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30" w:rsidRPr="00F21D30" w:rsidRDefault="00F21D30" w:rsidP="00F21D30">
      <w:pPr>
        <w:spacing w:after="240"/>
        <w:rPr>
          <w:rFonts w:eastAsia="Arial" w:cs="Arial"/>
          <w:b/>
          <w:sz w:val="56"/>
          <w:szCs w:val="56"/>
          <w:lang w:eastAsia="en-US"/>
        </w:rPr>
      </w:pPr>
      <w:r w:rsidRPr="00F21D30">
        <w:rPr>
          <w:rFonts w:eastAsia="Arial" w:cs="Arial"/>
          <w:b/>
          <w:sz w:val="56"/>
          <w:szCs w:val="56"/>
          <w:lang w:eastAsia="en-US"/>
        </w:rPr>
        <w:t xml:space="preserve">Museums Board of Victoria </w:t>
      </w:r>
    </w:p>
    <w:p w:rsidR="00F21D30" w:rsidRPr="00F21D30" w:rsidRDefault="00F21D30" w:rsidP="00F21D30">
      <w:pPr>
        <w:outlineLvl w:val="0"/>
        <w:rPr>
          <w:rFonts w:eastAsia="Arial" w:cs="Arial"/>
          <w:b/>
          <w:sz w:val="56"/>
          <w:szCs w:val="56"/>
          <w:lang w:eastAsia="en-US"/>
        </w:rPr>
      </w:pPr>
      <w:bookmarkStart w:id="0" w:name="_Toc289429692"/>
      <w:bookmarkStart w:id="1" w:name="_Toc324511465"/>
      <w:bookmarkStart w:id="2" w:name="_Toc324511630"/>
      <w:r>
        <w:rPr>
          <w:rFonts w:eastAsia="Arial" w:cs="Arial"/>
          <w:b/>
          <w:sz w:val="56"/>
          <w:szCs w:val="56"/>
          <w:lang w:eastAsia="en-US"/>
        </w:rPr>
        <w:t>2010–11</w:t>
      </w:r>
      <w:r w:rsidRPr="00F21D30">
        <w:rPr>
          <w:rFonts w:eastAsia="Arial" w:cs="Arial"/>
          <w:b/>
          <w:sz w:val="56"/>
          <w:szCs w:val="56"/>
          <w:lang w:eastAsia="en-US"/>
        </w:rPr>
        <w:t xml:space="preserve"> Annual Report</w:t>
      </w:r>
      <w:bookmarkEnd w:id="0"/>
      <w:bookmarkEnd w:id="1"/>
      <w:bookmarkEnd w:id="2"/>
    </w:p>
    <w:p w:rsidR="00F21D30" w:rsidRPr="00F21D30" w:rsidRDefault="00F21D30" w:rsidP="00F21D30">
      <w:pPr>
        <w:rPr>
          <w:rFonts w:eastAsia="Arial" w:cs="Arial"/>
          <w:b/>
          <w:sz w:val="40"/>
          <w:szCs w:val="40"/>
          <w:lang w:eastAsia="en-US"/>
        </w:rPr>
      </w:pPr>
    </w:p>
    <w:p w:rsidR="00F21D30" w:rsidRPr="00F21D30" w:rsidRDefault="00F21D30" w:rsidP="00F21D30">
      <w:pPr>
        <w:rPr>
          <w:rFonts w:eastAsia="Arial" w:cs="Arial"/>
          <w:b/>
          <w:sz w:val="40"/>
          <w:szCs w:val="40"/>
          <w:lang w:eastAsia="en-US"/>
        </w:rPr>
      </w:pPr>
      <w:r w:rsidRPr="00F21D30">
        <w:rPr>
          <w:rFonts w:eastAsia="Arial" w:cs="Arial"/>
          <w:b/>
          <w:sz w:val="40"/>
          <w:szCs w:val="40"/>
          <w:lang w:eastAsia="en-US"/>
        </w:rPr>
        <w:t>Additional Information</w:t>
      </w:r>
    </w:p>
    <w:p w:rsidR="00F21D30" w:rsidRPr="00F21D30" w:rsidRDefault="00F21D30" w:rsidP="00F21D30">
      <w:pPr>
        <w:rPr>
          <w:rFonts w:eastAsia="Arial" w:cs="Arial"/>
          <w:b/>
          <w:sz w:val="40"/>
          <w:szCs w:val="40"/>
          <w:lang w:val="en-US" w:eastAsia="en-US"/>
        </w:rPr>
      </w:pPr>
    </w:p>
    <w:p w:rsidR="00F21D30" w:rsidRDefault="00F21D30" w:rsidP="00F21D30">
      <w:pPr>
        <w:rPr>
          <w:rFonts w:eastAsia="Arial" w:cs="Arial"/>
          <w:b/>
          <w:sz w:val="32"/>
          <w:szCs w:val="32"/>
          <w:lang w:val="en-US" w:eastAsia="en-US"/>
        </w:rPr>
      </w:pPr>
      <w:r w:rsidRPr="00F21D30">
        <w:rPr>
          <w:rFonts w:eastAsia="Arial" w:cs="Arial"/>
          <w:b/>
          <w:sz w:val="32"/>
          <w:szCs w:val="32"/>
          <w:lang w:val="en-US" w:eastAsia="en-US"/>
        </w:rPr>
        <w:t>Contents</w:t>
      </w:r>
    </w:p>
    <w:p w:rsidR="00D871E5" w:rsidRPr="00D871E5" w:rsidRDefault="00D871E5" w:rsidP="00D871E5">
      <w:pPr>
        <w:pStyle w:val="TOC1"/>
        <w:tabs>
          <w:tab w:val="right" w:leader="dot" w:pos="8296"/>
        </w:tabs>
        <w:spacing w:after="120"/>
        <w:rPr>
          <w:rFonts w:asciiTheme="minorHAnsi" w:eastAsiaTheme="minorEastAsia" w:hAnsiTheme="minorHAnsi" w:cstheme="minorBidi"/>
          <w:noProof/>
          <w:szCs w:val="22"/>
        </w:rPr>
      </w:pPr>
      <w:r w:rsidRPr="00D871E5">
        <w:fldChar w:fldCharType="begin"/>
      </w:r>
      <w:r w:rsidRPr="00D871E5">
        <w:instrText xml:space="preserve"> TOC \o "1-3" \h \z \u </w:instrText>
      </w:r>
      <w:r w:rsidRPr="00D871E5">
        <w:fldChar w:fldCharType="separate"/>
      </w:r>
    </w:p>
    <w:p w:rsidR="00D871E5" w:rsidRPr="00D871E5" w:rsidRDefault="00D871E5" w:rsidP="00D871E5">
      <w:pPr>
        <w:pStyle w:val="TOC1"/>
        <w:tabs>
          <w:tab w:val="right" w:leader="dot" w:pos="8296"/>
        </w:tabs>
        <w:spacing w:after="120"/>
        <w:rPr>
          <w:rFonts w:asciiTheme="minorHAnsi" w:eastAsiaTheme="minorEastAsia" w:hAnsiTheme="minorHAnsi" w:cstheme="minorBidi"/>
          <w:noProof/>
          <w:szCs w:val="22"/>
        </w:rPr>
      </w:pPr>
      <w:hyperlink w:anchor="_Toc324511631" w:history="1">
        <w:r w:rsidRPr="00D871E5">
          <w:rPr>
            <w:rStyle w:val="Hyperlink"/>
            <w:noProof/>
          </w:rPr>
          <w:t>Awards</w:t>
        </w:r>
        <w:r w:rsidRPr="00D871E5">
          <w:rPr>
            <w:noProof/>
            <w:webHidden/>
          </w:rPr>
          <w:tab/>
        </w:r>
        <w:r w:rsidRPr="00D871E5">
          <w:rPr>
            <w:noProof/>
            <w:webHidden/>
          </w:rPr>
          <w:fldChar w:fldCharType="begin"/>
        </w:r>
        <w:r w:rsidRPr="00D871E5">
          <w:rPr>
            <w:noProof/>
            <w:webHidden/>
          </w:rPr>
          <w:instrText xml:space="preserve"> PAGEREF _Toc324511631 \h </w:instrText>
        </w:r>
        <w:r w:rsidRPr="00D871E5">
          <w:rPr>
            <w:noProof/>
            <w:webHidden/>
          </w:rPr>
        </w:r>
        <w:r w:rsidRPr="00D871E5">
          <w:rPr>
            <w:noProof/>
            <w:webHidden/>
          </w:rPr>
          <w:fldChar w:fldCharType="separate"/>
        </w:r>
        <w:r w:rsidRPr="00D871E5">
          <w:rPr>
            <w:noProof/>
            <w:webHidden/>
          </w:rPr>
          <w:t>2</w:t>
        </w:r>
        <w:r w:rsidRPr="00D871E5">
          <w:rPr>
            <w:noProof/>
            <w:webHidden/>
          </w:rPr>
          <w:fldChar w:fldCharType="end"/>
        </w:r>
      </w:hyperlink>
    </w:p>
    <w:p w:rsidR="00D871E5" w:rsidRPr="00D871E5" w:rsidRDefault="00D871E5" w:rsidP="00D871E5">
      <w:pPr>
        <w:pStyle w:val="TOC1"/>
        <w:tabs>
          <w:tab w:val="right" w:leader="dot" w:pos="8296"/>
        </w:tabs>
        <w:spacing w:after="120"/>
        <w:rPr>
          <w:rFonts w:asciiTheme="minorHAnsi" w:eastAsiaTheme="minorEastAsia" w:hAnsiTheme="minorHAnsi" w:cstheme="minorBidi"/>
          <w:noProof/>
          <w:szCs w:val="22"/>
        </w:rPr>
      </w:pPr>
      <w:hyperlink w:anchor="_Toc324511632" w:history="1">
        <w:r w:rsidRPr="00D871E5">
          <w:rPr>
            <w:rStyle w:val="Hyperlink"/>
            <w:noProof/>
          </w:rPr>
          <w:t>Externally Funded Projects</w:t>
        </w:r>
        <w:r w:rsidRPr="00D871E5">
          <w:rPr>
            <w:noProof/>
            <w:webHidden/>
          </w:rPr>
          <w:tab/>
        </w:r>
        <w:r w:rsidRPr="00D871E5">
          <w:rPr>
            <w:noProof/>
            <w:webHidden/>
          </w:rPr>
          <w:fldChar w:fldCharType="begin"/>
        </w:r>
        <w:r w:rsidRPr="00D871E5">
          <w:rPr>
            <w:noProof/>
            <w:webHidden/>
          </w:rPr>
          <w:instrText xml:space="preserve"> PAGEREF _Toc324511632 \h </w:instrText>
        </w:r>
        <w:r w:rsidRPr="00D871E5">
          <w:rPr>
            <w:noProof/>
            <w:webHidden/>
          </w:rPr>
        </w:r>
        <w:r w:rsidRPr="00D871E5">
          <w:rPr>
            <w:noProof/>
            <w:webHidden/>
          </w:rPr>
          <w:fldChar w:fldCharType="separate"/>
        </w:r>
        <w:r w:rsidRPr="00D871E5">
          <w:rPr>
            <w:noProof/>
            <w:webHidden/>
          </w:rPr>
          <w:t>4</w:t>
        </w:r>
        <w:r w:rsidRPr="00D871E5">
          <w:rPr>
            <w:noProof/>
            <w:webHidden/>
          </w:rPr>
          <w:fldChar w:fldCharType="end"/>
        </w:r>
      </w:hyperlink>
    </w:p>
    <w:p w:rsidR="00D871E5" w:rsidRPr="00D871E5" w:rsidRDefault="00D871E5" w:rsidP="00D871E5">
      <w:pPr>
        <w:pStyle w:val="TOC1"/>
        <w:tabs>
          <w:tab w:val="right" w:leader="dot" w:pos="8296"/>
        </w:tabs>
        <w:spacing w:after="120"/>
        <w:rPr>
          <w:rFonts w:asciiTheme="minorHAnsi" w:eastAsiaTheme="minorEastAsia" w:hAnsiTheme="minorHAnsi" w:cstheme="minorBidi"/>
          <w:noProof/>
          <w:szCs w:val="22"/>
        </w:rPr>
      </w:pPr>
      <w:hyperlink w:anchor="_Toc324511633" w:history="1">
        <w:r w:rsidRPr="00D871E5">
          <w:rPr>
            <w:rStyle w:val="Hyperlink"/>
            <w:noProof/>
          </w:rPr>
          <w:t>Honorary Appointments</w:t>
        </w:r>
        <w:r w:rsidRPr="00D871E5">
          <w:rPr>
            <w:noProof/>
            <w:webHidden/>
          </w:rPr>
          <w:tab/>
        </w:r>
        <w:r w:rsidRPr="00D871E5">
          <w:rPr>
            <w:noProof/>
            <w:webHidden/>
          </w:rPr>
          <w:fldChar w:fldCharType="begin"/>
        </w:r>
        <w:r w:rsidRPr="00D871E5">
          <w:rPr>
            <w:noProof/>
            <w:webHidden/>
          </w:rPr>
          <w:instrText xml:space="preserve"> PAGEREF _Toc324511633 \h </w:instrText>
        </w:r>
        <w:r w:rsidRPr="00D871E5">
          <w:rPr>
            <w:noProof/>
            <w:webHidden/>
          </w:rPr>
        </w:r>
        <w:r w:rsidRPr="00D871E5">
          <w:rPr>
            <w:noProof/>
            <w:webHidden/>
          </w:rPr>
          <w:fldChar w:fldCharType="separate"/>
        </w:r>
        <w:r w:rsidRPr="00D871E5">
          <w:rPr>
            <w:noProof/>
            <w:webHidden/>
          </w:rPr>
          <w:t>6</w:t>
        </w:r>
        <w:r w:rsidRPr="00D871E5">
          <w:rPr>
            <w:noProof/>
            <w:webHidden/>
          </w:rPr>
          <w:fldChar w:fldCharType="end"/>
        </w:r>
      </w:hyperlink>
    </w:p>
    <w:p w:rsidR="00D871E5" w:rsidRPr="00D871E5" w:rsidRDefault="00D871E5" w:rsidP="00D871E5">
      <w:pPr>
        <w:pStyle w:val="TOC1"/>
        <w:tabs>
          <w:tab w:val="right" w:leader="dot" w:pos="8296"/>
        </w:tabs>
        <w:spacing w:after="120"/>
        <w:rPr>
          <w:rFonts w:asciiTheme="minorHAnsi" w:eastAsiaTheme="minorEastAsia" w:hAnsiTheme="minorHAnsi" w:cstheme="minorBidi"/>
          <w:noProof/>
          <w:szCs w:val="22"/>
        </w:rPr>
      </w:pPr>
      <w:hyperlink w:anchor="_Toc324511645" w:history="1">
        <w:r w:rsidRPr="00D871E5">
          <w:rPr>
            <w:rStyle w:val="Hyperlink"/>
            <w:noProof/>
          </w:rPr>
          <w:t>Lectures and Presentations</w:t>
        </w:r>
        <w:r w:rsidRPr="00D871E5">
          <w:rPr>
            <w:noProof/>
            <w:webHidden/>
          </w:rPr>
          <w:tab/>
        </w:r>
        <w:r w:rsidRPr="00D871E5">
          <w:rPr>
            <w:noProof/>
            <w:webHidden/>
          </w:rPr>
          <w:fldChar w:fldCharType="begin"/>
        </w:r>
        <w:r w:rsidRPr="00D871E5">
          <w:rPr>
            <w:noProof/>
            <w:webHidden/>
          </w:rPr>
          <w:instrText xml:space="preserve"> PAGEREF _Toc324511645 \h </w:instrText>
        </w:r>
        <w:r w:rsidRPr="00D871E5">
          <w:rPr>
            <w:noProof/>
            <w:webHidden/>
          </w:rPr>
        </w:r>
        <w:r w:rsidRPr="00D871E5">
          <w:rPr>
            <w:noProof/>
            <w:webHidden/>
          </w:rPr>
          <w:fldChar w:fldCharType="separate"/>
        </w:r>
        <w:r w:rsidRPr="00D871E5">
          <w:rPr>
            <w:noProof/>
            <w:webHidden/>
          </w:rPr>
          <w:t>11</w:t>
        </w:r>
        <w:r w:rsidRPr="00D871E5">
          <w:rPr>
            <w:noProof/>
            <w:webHidden/>
          </w:rPr>
          <w:fldChar w:fldCharType="end"/>
        </w:r>
      </w:hyperlink>
    </w:p>
    <w:p w:rsidR="00D871E5" w:rsidRPr="00D871E5" w:rsidRDefault="00D871E5" w:rsidP="00D871E5">
      <w:pPr>
        <w:pStyle w:val="TOC1"/>
        <w:tabs>
          <w:tab w:val="right" w:leader="dot" w:pos="8296"/>
        </w:tabs>
        <w:spacing w:after="120"/>
        <w:rPr>
          <w:rFonts w:asciiTheme="minorHAnsi" w:eastAsiaTheme="minorEastAsia" w:hAnsiTheme="minorHAnsi" w:cstheme="minorBidi"/>
          <w:noProof/>
          <w:szCs w:val="22"/>
        </w:rPr>
      </w:pPr>
      <w:hyperlink w:anchor="_Toc324511648" w:history="1">
        <w:r w:rsidRPr="00D871E5">
          <w:rPr>
            <w:rStyle w:val="Hyperlink"/>
            <w:noProof/>
          </w:rPr>
          <w:t>Publicatio</w:t>
        </w:r>
        <w:r w:rsidRPr="00D871E5">
          <w:rPr>
            <w:rStyle w:val="Hyperlink"/>
            <w:noProof/>
          </w:rPr>
          <w:t>n</w:t>
        </w:r>
        <w:r w:rsidRPr="00D871E5">
          <w:rPr>
            <w:rStyle w:val="Hyperlink"/>
            <w:noProof/>
          </w:rPr>
          <w:t>s</w:t>
        </w:r>
        <w:r w:rsidRPr="00D871E5">
          <w:rPr>
            <w:noProof/>
            <w:webHidden/>
          </w:rPr>
          <w:tab/>
        </w:r>
        <w:r w:rsidRPr="00D871E5">
          <w:rPr>
            <w:noProof/>
            <w:webHidden/>
          </w:rPr>
          <w:fldChar w:fldCharType="begin"/>
        </w:r>
        <w:r w:rsidRPr="00D871E5">
          <w:rPr>
            <w:noProof/>
            <w:webHidden/>
          </w:rPr>
          <w:instrText xml:space="preserve"> PAGEREF _Toc324511648 \h </w:instrText>
        </w:r>
        <w:r w:rsidRPr="00D871E5">
          <w:rPr>
            <w:noProof/>
            <w:webHidden/>
          </w:rPr>
        </w:r>
        <w:r w:rsidRPr="00D871E5">
          <w:rPr>
            <w:noProof/>
            <w:webHidden/>
          </w:rPr>
          <w:fldChar w:fldCharType="separate"/>
        </w:r>
        <w:r w:rsidRPr="00D871E5">
          <w:rPr>
            <w:noProof/>
            <w:webHidden/>
          </w:rPr>
          <w:t>27</w:t>
        </w:r>
        <w:r w:rsidRPr="00D871E5">
          <w:rPr>
            <w:noProof/>
            <w:webHidden/>
          </w:rPr>
          <w:fldChar w:fldCharType="end"/>
        </w:r>
      </w:hyperlink>
    </w:p>
    <w:p w:rsidR="00D871E5" w:rsidRPr="00D871E5" w:rsidRDefault="00D871E5" w:rsidP="00D871E5">
      <w:pPr>
        <w:pStyle w:val="TOC1"/>
        <w:tabs>
          <w:tab w:val="right" w:leader="dot" w:pos="8296"/>
        </w:tabs>
        <w:spacing w:after="120"/>
        <w:rPr>
          <w:rFonts w:asciiTheme="minorHAnsi" w:eastAsiaTheme="minorEastAsia" w:hAnsiTheme="minorHAnsi" w:cstheme="minorBidi"/>
          <w:noProof/>
          <w:szCs w:val="22"/>
        </w:rPr>
      </w:pPr>
      <w:hyperlink w:anchor="_Toc324511656" w:history="1">
        <w:r w:rsidRPr="00D871E5">
          <w:rPr>
            <w:rStyle w:val="Hyperlink"/>
            <w:noProof/>
          </w:rPr>
          <w:t>Research Supervision</w:t>
        </w:r>
        <w:r w:rsidRPr="00D871E5">
          <w:rPr>
            <w:noProof/>
            <w:webHidden/>
          </w:rPr>
          <w:tab/>
        </w:r>
        <w:r w:rsidRPr="00D871E5">
          <w:rPr>
            <w:noProof/>
            <w:webHidden/>
          </w:rPr>
          <w:fldChar w:fldCharType="begin"/>
        </w:r>
        <w:r w:rsidRPr="00D871E5">
          <w:rPr>
            <w:noProof/>
            <w:webHidden/>
          </w:rPr>
          <w:instrText xml:space="preserve"> PAGEREF _Toc324511656 \h </w:instrText>
        </w:r>
        <w:r w:rsidRPr="00D871E5">
          <w:rPr>
            <w:noProof/>
            <w:webHidden/>
          </w:rPr>
        </w:r>
        <w:r w:rsidRPr="00D871E5">
          <w:rPr>
            <w:noProof/>
            <w:webHidden/>
          </w:rPr>
          <w:fldChar w:fldCharType="separate"/>
        </w:r>
        <w:r w:rsidRPr="00D871E5">
          <w:rPr>
            <w:noProof/>
            <w:webHidden/>
          </w:rPr>
          <w:t>40</w:t>
        </w:r>
        <w:r w:rsidRPr="00D871E5">
          <w:rPr>
            <w:noProof/>
            <w:webHidden/>
          </w:rPr>
          <w:fldChar w:fldCharType="end"/>
        </w:r>
      </w:hyperlink>
    </w:p>
    <w:p w:rsidR="00D871E5" w:rsidRPr="00D871E5" w:rsidRDefault="00D871E5" w:rsidP="00D871E5">
      <w:pPr>
        <w:pStyle w:val="TOC1"/>
        <w:tabs>
          <w:tab w:val="right" w:leader="dot" w:pos="8296"/>
        </w:tabs>
        <w:spacing w:after="120"/>
        <w:rPr>
          <w:rFonts w:asciiTheme="minorHAnsi" w:eastAsiaTheme="minorEastAsia" w:hAnsiTheme="minorHAnsi" w:cstheme="minorBidi"/>
          <w:noProof/>
          <w:szCs w:val="22"/>
        </w:rPr>
      </w:pPr>
      <w:hyperlink w:anchor="_Toc324511659" w:history="1">
        <w:r w:rsidRPr="00D871E5">
          <w:rPr>
            <w:rStyle w:val="Hyperlink"/>
            <w:noProof/>
          </w:rPr>
          <w:t>Supporters</w:t>
        </w:r>
        <w:r w:rsidRPr="00D871E5">
          <w:rPr>
            <w:noProof/>
            <w:webHidden/>
          </w:rPr>
          <w:tab/>
        </w:r>
        <w:r w:rsidRPr="00D871E5">
          <w:rPr>
            <w:noProof/>
            <w:webHidden/>
          </w:rPr>
          <w:fldChar w:fldCharType="begin"/>
        </w:r>
        <w:r w:rsidRPr="00D871E5">
          <w:rPr>
            <w:noProof/>
            <w:webHidden/>
          </w:rPr>
          <w:instrText xml:space="preserve"> PAGEREF _Toc324511659 \h </w:instrText>
        </w:r>
        <w:r w:rsidRPr="00D871E5">
          <w:rPr>
            <w:noProof/>
            <w:webHidden/>
          </w:rPr>
        </w:r>
        <w:r w:rsidRPr="00D871E5">
          <w:rPr>
            <w:noProof/>
            <w:webHidden/>
          </w:rPr>
          <w:fldChar w:fldCharType="separate"/>
        </w:r>
        <w:r w:rsidRPr="00D871E5">
          <w:rPr>
            <w:noProof/>
            <w:webHidden/>
          </w:rPr>
          <w:t>43</w:t>
        </w:r>
        <w:r w:rsidRPr="00D871E5">
          <w:rPr>
            <w:noProof/>
            <w:webHidden/>
          </w:rPr>
          <w:fldChar w:fldCharType="end"/>
        </w:r>
      </w:hyperlink>
    </w:p>
    <w:p w:rsidR="00D871E5" w:rsidRPr="00D871E5" w:rsidRDefault="00D871E5" w:rsidP="00D871E5">
      <w:pPr>
        <w:pStyle w:val="TOC1"/>
        <w:tabs>
          <w:tab w:val="right" w:leader="dot" w:pos="8296"/>
        </w:tabs>
        <w:spacing w:after="120"/>
        <w:rPr>
          <w:rFonts w:asciiTheme="minorHAnsi" w:eastAsiaTheme="minorEastAsia" w:hAnsiTheme="minorHAnsi" w:cstheme="minorBidi"/>
          <w:noProof/>
          <w:szCs w:val="22"/>
        </w:rPr>
      </w:pPr>
      <w:hyperlink w:anchor="_Toc324511660" w:history="1">
        <w:r w:rsidRPr="00D871E5">
          <w:rPr>
            <w:rStyle w:val="Hyperlink"/>
            <w:noProof/>
          </w:rPr>
          <w:t>Temporary Exhibitions</w:t>
        </w:r>
        <w:r w:rsidRPr="00D871E5">
          <w:rPr>
            <w:noProof/>
            <w:webHidden/>
          </w:rPr>
          <w:tab/>
        </w:r>
        <w:r w:rsidRPr="00D871E5">
          <w:rPr>
            <w:noProof/>
            <w:webHidden/>
          </w:rPr>
          <w:fldChar w:fldCharType="begin"/>
        </w:r>
        <w:r w:rsidRPr="00D871E5">
          <w:rPr>
            <w:noProof/>
            <w:webHidden/>
          </w:rPr>
          <w:instrText xml:space="preserve"> PAGEREF _Toc324511660 \h </w:instrText>
        </w:r>
        <w:r w:rsidRPr="00D871E5">
          <w:rPr>
            <w:noProof/>
            <w:webHidden/>
          </w:rPr>
        </w:r>
        <w:r w:rsidRPr="00D871E5">
          <w:rPr>
            <w:noProof/>
            <w:webHidden/>
          </w:rPr>
          <w:fldChar w:fldCharType="separate"/>
        </w:r>
        <w:r w:rsidRPr="00D871E5">
          <w:rPr>
            <w:noProof/>
            <w:webHidden/>
          </w:rPr>
          <w:t>45</w:t>
        </w:r>
        <w:r w:rsidRPr="00D871E5">
          <w:rPr>
            <w:noProof/>
            <w:webHidden/>
          </w:rPr>
          <w:fldChar w:fldCharType="end"/>
        </w:r>
      </w:hyperlink>
    </w:p>
    <w:p w:rsidR="00D871E5" w:rsidRDefault="00D871E5" w:rsidP="00D871E5">
      <w:pPr>
        <w:spacing w:after="120"/>
      </w:pPr>
      <w:r w:rsidRPr="00D871E5">
        <w:fldChar w:fldCharType="end"/>
      </w:r>
    </w:p>
    <w:p w:rsidR="00D871E5" w:rsidRPr="00F21D30" w:rsidRDefault="00D871E5" w:rsidP="00F21D30">
      <w:pPr>
        <w:rPr>
          <w:rFonts w:eastAsia="Arial" w:cs="Arial"/>
          <w:b/>
          <w:sz w:val="32"/>
          <w:szCs w:val="32"/>
          <w:lang w:val="en-US" w:eastAsia="en-US"/>
        </w:rPr>
      </w:pPr>
    </w:p>
    <w:p w:rsidR="00687BC8" w:rsidRPr="00FB7E1B" w:rsidRDefault="00FB7E1B" w:rsidP="00F21D30">
      <w:pPr>
        <w:pStyle w:val="Heading1"/>
      </w:pPr>
      <w:r>
        <w:br w:type="page"/>
      </w:r>
      <w:bookmarkStart w:id="3" w:name="_Toc324511466"/>
      <w:bookmarkStart w:id="4" w:name="_Toc324511631"/>
      <w:r w:rsidR="00687BC8" w:rsidRPr="00FB7E1B">
        <w:lastRenderedPageBreak/>
        <w:t>Awards</w:t>
      </w:r>
      <w:bookmarkEnd w:id="3"/>
      <w:bookmarkEnd w:id="4"/>
    </w:p>
    <w:p w:rsidR="00844F39" w:rsidRPr="002E3E78" w:rsidRDefault="00844F39" w:rsidP="008A4239"/>
    <w:p w:rsidR="00844F39" w:rsidRPr="008A4239" w:rsidRDefault="00844F39" w:rsidP="008A4239">
      <w:pPr>
        <w:rPr>
          <w:b/>
        </w:rPr>
      </w:pPr>
      <w:r w:rsidRPr="008A4239">
        <w:rPr>
          <w:b/>
        </w:rPr>
        <w:t>2010 Arts Victoria Portfolio Leadership Awards</w:t>
      </w:r>
    </w:p>
    <w:p w:rsidR="00844F39" w:rsidRPr="00C7016D" w:rsidRDefault="00844F39" w:rsidP="008A4239">
      <w:pPr>
        <w:rPr>
          <w:i/>
        </w:rPr>
      </w:pPr>
      <w:r w:rsidRPr="00C7016D">
        <w:t xml:space="preserve">Winner, Leadership in Community </w:t>
      </w:r>
      <w:r w:rsidR="008A4239">
        <w:t>c</w:t>
      </w:r>
      <w:r w:rsidRPr="00C7016D">
        <w:t>ategory: awarded for</w:t>
      </w:r>
      <w:r w:rsidR="007E3D47">
        <w:t xml:space="preserve"> the</w:t>
      </w:r>
      <w:r w:rsidRPr="00C7016D">
        <w:t xml:space="preserve"> </w:t>
      </w:r>
      <w:r w:rsidR="009E71E2" w:rsidRPr="009E71E2">
        <w:rPr>
          <w:rStyle w:val="Strong"/>
          <w:b w:val="0"/>
          <w:szCs w:val="22"/>
        </w:rPr>
        <w:t>Victorian Bushfires Collection</w:t>
      </w:r>
    </w:p>
    <w:p w:rsidR="00844F39" w:rsidRPr="00C7016D" w:rsidRDefault="00844F39" w:rsidP="008A4239"/>
    <w:p w:rsidR="00844F39" w:rsidRPr="008A4239" w:rsidRDefault="00844F39" w:rsidP="008A4239">
      <w:pPr>
        <w:rPr>
          <w:b/>
        </w:rPr>
      </w:pPr>
      <w:r w:rsidRPr="008A4239">
        <w:rPr>
          <w:b/>
        </w:rPr>
        <w:t>2010 Arts Victoria Portfolio Leadership Awards</w:t>
      </w:r>
    </w:p>
    <w:p w:rsidR="00844F39" w:rsidRPr="00C7016D" w:rsidRDefault="00844F39" w:rsidP="008A4239">
      <w:pPr>
        <w:rPr>
          <w:rFonts w:cs="Arial"/>
          <w:i/>
        </w:rPr>
      </w:pPr>
      <w:r w:rsidRPr="00C7016D">
        <w:t xml:space="preserve">Winner, </w:t>
      </w:r>
      <w:r w:rsidRPr="00C7016D">
        <w:rPr>
          <w:rFonts w:cs="Arial"/>
        </w:rPr>
        <w:t xml:space="preserve">Leadership in Public Programs </w:t>
      </w:r>
      <w:r w:rsidR="008A4239">
        <w:rPr>
          <w:rFonts w:cs="Arial"/>
        </w:rPr>
        <w:t>c</w:t>
      </w:r>
      <w:r w:rsidRPr="00C7016D">
        <w:rPr>
          <w:rFonts w:cs="Arial"/>
        </w:rPr>
        <w:t xml:space="preserve">ategory: awarded for </w:t>
      </w:r>
      <w:r w:rsidR="007E3D47">
        <w:rPr>
          <w:rFonts w:cs="Arial"/>
        </w:rPr>
        <w:t xml:space="preserve">the </w:t>
      </w:r>
      <w:r w:rsidR="009E71E2" w:rsidRPr="009E71E2">
        <w:rPr>
          <w:rFonts w:cs="Arial"/>
        </w:rPr>
        <w:t>Biodiversity Snapshots</w:t>
      </w:r>
      <w:r w:rsidR="007E3D47">
        <w:rPr>
          <w:rFonts w:cs="Arial"/>
        </w:rPr>
        <w:t xml:space="preserve"> application</w:t>
      </w:r>
    </w:p>
    <w:p w:rsidR="00844F39" w:rsidRPr="00C7016D" w:rsidRDefault="00844F39" w:rsidP="008A4239"/>
    <w:p w:rsidR="00844F39" w:rsidRPr="008A4239" w:rsidRDefault="00844F39" w:rsidP="008A4239">
      <w:pPr>
        <w:rPr>
          <w:b/>
        </w:rPr>
      </w:pPr>
      <w:r w:rsidRPr="008A4239">
        <w:rPr>
          <w:b/>
        </w:rPr>
        <w:t>2010 Arts Victoria Portfolio Leadership Awards</w:t>
      </w:r>
    </w:p>
    <w:p w:rsidR="00844F39" w:rsidRPr="00C7016D" w:rsidRDefault="00844F39" w:rsidP="008A4239">
      <w:pPr>
        <w:rPr>
          <w:rStyle w:val="Strong"/>
        </w:rPr>
      </w:pPr>
      <w:r w:rsidRPr="00C7016D">
        <w:t xml:space="preserve">Highly </w:t>
      </w:r>
      <w:r w:rsidR="008A4239">
        <w:t>c</w:t>
      </w:r>
      <w:r w:rsidRPr="00C7016D">
        <w:t xml:space="preserve">ommended, </w:t>
      </w:r>
      <w:r w:rsidRPr="00C7016D">
        <w:rPr>
          <w:rFonts w:cs="Arial"/>
        </w:rPr>
        <w:t xml:space="preserve">Leadership in Business Improvement </w:t>
      </w:r>
      <w:r w:rsidR="008A4239">
        <w:rPr>
          <w:rFonts w:cs="Arial"/>
        </w:rPr>
        <w:t>c</w:t>
      </w:r>
      <w:r w:rsidRPr="00C7016D">
        <w:rPr>
          <w:rFonts w:cs="Arial"/>
        </w:rPr>
        <w:t xml:space="preserve">ategory: awarded for </w:t>
      </w:r>
    </w:p>
    <w:p w:rsidR="00844F39" w:rsidRPr="00717171" w:rsidRDefault="00844F39" w:rsidP="008A4239">
      <w:pPr>
        <w:rPr>
          <w:rFonts w:cs="Arial"/>
        </w:rPr>
      </w:pPr>
      <w:r w:rsidRPr="00717171">
        <w:rPr>
          <w:rStyle w:val="Strong"/>
          <w:rFonts w:cs="Arial"/>
          <w:b w:val="0"/>
          <w:szCs w:val="22"/>
        </w:rPr>
        <w:t>Customer Self</w:t>
      </w:r>
      <w:r w:rsidR="008A4239">
        <w:rPr>
          <w:rStyle w:val="Strong"/>
          <w:rFonts w:cs="Arial"/>
          <w:b w:val="0"/>
          <w:szCs w:val="22"/>
        </w:rPr>
        <w:t>-s</w:t>
      </w:r>
      <w:r w:rsidRPr="00717171">
        <w:rPr>
          <w:rStyle w:val="Strong"/>
          <w:rFonts w:cs="Arial"/>
          <w:b w:val="0"/>
          <w:szCs w:val="22"/>
        </w:rPr>
        <w:t>ervice (online ticketing and membership) project</w:t>
      </w:r>
      <w:r w:rsidRPr="00717171">
        <w:rPr>
          <w:rFonts w:cs="Arial"/>
          <w:bCs/>
        </w:rPr>
        <w:br/>
      </w:r>
    </w:p>
    <w:p w:rsidR="00844F39" w:rsidRPr="008A4239" w:rsidRDefault="00844F39" w:rsidP="008A4239">
      <w:pPr>
        <w:rPr>
          <w:b/>
        </w:rPr>
      </w:pPr>
      <w:r w:rsidRPr="008A4239">
        <w:rPr>
          <w:b/>
        </w:rPr>
        <w:t>2010 Arts Victoria Portfolio Leadership Awards</w:t>
      </w:r>
    </w:p>
    <w:p w:rsidR="00844F39" w:rsidRPr="007E3D47" w:rsidRDefault="00844F39" w:rsidP="008A4239">
      <w:pPr>
        <w:rPr>
          <w:rFonts w:cs="Arial"/>
        </w:rPr>
      </w:pPr>
      <w:r w:rsidRPr="00C7016D">
        <w:t xml:space="preserve">Highly </w:t>
      </w:r>
      <w:r w:rsidR="008A4239">
        <w:t>c</w:t>
      </w:r>
      <w:r w:rsidRPr="00C7016D">
        <w:t xml:space="preserve">ommended, </w:t>
      </w:r>
      <w:r w:rsidRPr="00C7016D">
        <w:rPr>
          <w:rFonts w:cs="Arial"/>
        </w:rPr>
        <w:t xml:space="preserve">Leadership in Collaboration: awarded for </w:t>
      </w:r>
      <w:r w:rsidRPr="00C7016D">
        <w:rPr>
          <w:rFonts w:cs="Arial"/>
          <w:i/>
        </w:rPr>
        <w:t>My People, Culture and Country</w:t>
      </w:r>
      <w:r w:rsidR="007E3D47">
        <w:rPr>
          <w:rFonts w:cs="Arial"/>
        </w:rPr>
        <w:t xml:space="preserve"> exhibition</w:t>
      </w:r>
    </w:p>
    <w:p w:rsidR="00844F39" w:rsidRPr="00C7016D" w:rsidRDefault="00844F39" w:rsidP="008A4239"/>
    <w:p w:rsidR="00844F39" w:rsidRPr="008A4239" w:rsidRDefault="00844F39" w:rsidP="008A4239">
      <w:pPr>
        <w:rPr>
          <w:b/>
        </w:rPr>
      </w:pPr>
      <w:r w:rsidRPr="008A4239">
        <w:rPr>
          <w:b/>
        </w:rPr>
        <w:t>2010 Arts Victoria Portfolio Leadership Awards</w:t>
      </w:r>
    </w:p>
    <w:p w:rsidR="00844F39" w:rsidRPr="00717171" w:rsidRDefault="00844F39" w:rsidP="008A4239">
      <w:pPr>
        <w:rPr>
          <w:b/>
        </w:rPr>
      </w:pPr>
      <w:r w:rsidRPr="00717171">
        <w:t xml:space="preserve">Winner, Leadership in Technology </w:t>
      </w:r>
      <w:r w:rsidR="008A4239">
        <w:t>c</w:t>
      </w:r>
      <w:r w:rsidRPr="00717171">
        <w:t xml:space="preserve">ategory: awarded for </w:t>
      </w:r>
      <w:r w:rsidRPr="00717171">
        <w:rPr>
          <w:i/>
        </w:rPr>
        <w:t>Science and Life</w:t>
      </w:r>
      <w:r w:rsidRPr="00717171">
        <w:t xml:space="preserve"> </w:t>
      </w:r>
      <w:r w:rsidR="008A4239">
        <w:t>g</w:t>
      </w:r>
      <w:r w:rsidRPr="00717171">
        <w:t xml:space="preserve">allery </w:t>
      </w:r>
      <w:r w:rsidR="008A4239">
        <w:t>r</w:t>
      </w:r>
      <w:r w:rsidRPr="00717171">
        <w:t>edevelopment</w:t>
      </w:r>
    </w:p>
    <w:p w:rsidR="00717171" w:rsidRPr="00717171" w:rsidRDefault="00717171" w:rsidP="008A4239"/>
    <w:p w:rsidR="00717171" w:rsidRPr="00717171" w:rsidRDefault="00717171" w:rsidP="008A4239">
      <w:pPr>
        <w:rPr>
          <w:rFonts w:cs="Arial"/>
          <w:b/>
        </w:rPr>
      </w:pPr>
      <w:r w:rsidRPr="00717171">
        <w:rPr>
          <w:rFonts w:cs="Arial"/>
          <w:b/>
        </w:rPr>
        <w:t>2010 Arts Victoria Portfolio Leadership Awards</w:t>
      </w:r>
    </w:p>
    <w:p w:rsidR="00717171" w:rsidRPr="00717171" w:rsidRDefault="00717171" w:rsidP="008A4239">
      <w:pPr>
        <w:rPr>
          <w:rFonts w:cs="Arial"/>
        </w:rPr>
      </w:pPr>
      <w:r w:rsidRPr="00717171">
        <w:rPr>
          <w:rFonts w:cs="Arial"/>
        </w:rPr>
        <w:t xml:space="preserve">Award for </w:t>
      </w:r>
      <w:r w:rsidR="008A4239">
        <w:rPr>
          <w:rFonts w:cs="Arial"/>
        </w:rPr>
        <w:t>v</w:t>
      </w:r>
      <w:r w:rsidRPr="00717171">
        <w:rPr>
          <w:rFonts w:cs="Arial"/>
        </w:rPr>
        <w:t xml:space="preserve">olunteers (non-competitive category): Museum Victoria for the </w:t>
      </w:r>
      <w:r w:rsidR="008A4239">
        <w:rPr>
          <w:rFonts w:cs="Arial"/>
        </w:rPr>
        <w:t>g</w:t>
      </w:r>
      <w:r w:rsidRPr="00717171">
        <w:rPr>
          <w:rFonts w:cs="Arial"/>
        </w:rPr>
        <w:t xml:space="preserve">eosciences </w:t>
      </w:r>
      <w:r w:rsidR="008A4239">
        <w:rPr>
          <w:rFonts w:cs="Arial"/>
        </w:rPr>
        <w:t>v</w:t>
      </w:r>
      <w:r w:rsidRPr="00717171">
        <w:rPr>
          <w:rFonts w:cs="Arial"/>
        </w:rPr>
        <w:t xml:space="preserve">olunteer </w:t>
      </w:r>
      <w:r w:rsidR="008A4239">
        <w:rPr>
          <w:rFonts w:cs="Arial"/>
        </w:rPr>
        <w:t>t</w:t>
      </w:r>
      <w:r w:rsidRPr="00717171">
        <w:rPr>
          <w:rFonts w:cs="Arial"/>
        </w:rPr>
        <w:t>eam</w:t>
      </w:r>
    </w:p>
    <w:p w:rsidR="00717171" w:rsidRPr="00717171" w:rsidRDefault="00717171" w:rsidP="008A4239"/>
    <w:p w:rsidR="00C7016D" w:rsidRPr="008A4239" w:rsidRDefault="00743FA8" w:rsidP="008A4239">
      <w:pPr>
        <w:rPr>
          <w:b/>
        </w:rPr>
      </w:pPr>
      <w:r>
        <w:rPr>
          <w:b/>
        </w:rPr>
        <w:t>2010 Audio Visual Industry Awards</w:t>
      </w:r>
    </w:p>
    <w:p w:rsidR="00C7016D" w:rsidRPr="00717171" w:rsidRDefault="00C7016D" w:rsidP="008A4239">
      <w:r w:rsidRPr="00717171">
        <w:t xml:space="preserve">Winner, Innovation Award: Panoramic Navigator (in partnership with Megafun) </w:t>
      </w:r>
    </w:p>
    <w:p w:rsidR="00717171" w:rsidRPr="00717171" w:rsidRDefault="00717171" w:rsidP="008A4239"/>
    <w:p w:rsidR="00717171" w:rsidRPr="00717171" w:rsidRDefault="00717171" w:rsidP="008A4239">
      <w:pPr>
        <w:rPr>
          <w:rFonts w:cs="Arial"/>
          <w:b/>
        </w:rPr>
      </w:pPr>
      <w:r w:rsidRPr="00717171">
        <w:rPr>
          <w:rFonts w:cs="Arial"/>
          <w:b/>
        </w:rPr>
        <w:t>2010 Australian Audio Visual Industry Award (AVIA)</w:t>
      </w:r>
    </w:p>
    <w:p w:rsidR="00717171" w:rsidRPr="00717171" w:rsidRDefault="00717171" w:rsidP="008A4239">
      <w:pPr>
        <w:rPr>
          <w:rFonts w:cs="Arial"/>
        </w:rPr>
      </w:pPr>
      <w:r w:rsidRPr="00717171">
        <w:rPr>
          <w:rFonts w:cs="Arial"/>
        </w:rPr>
        <w:t>Winner</w:t>
      </w:r>
      <w:r w:rsidR="008A4239">
        <w:rPr>
          <w:rFonts w:cs="Arial"/>
        </w:rPr>
        <w:t>,</w:t>
      </w:r>
      <w:r w:rsidRPr="00717171">
        <w:rPr>
          <w:rFonts w:cs="Arial"/>
        </w:rPr>
        <w:t xml:space="preserve"> Innovation Award: Museum Victoria and Megafun for Panoramic Navigators in </w:t>
      </w:r>
      <w:r w:rsidRPr="00717171">
        <w:rPr>
          <w:rFonts w:cs="Arial"/>
          <w:i/>
        </w:rPr>
        <w:t xml:space="preserve">Wild: Amazing </w:t>
      </w:r>
      <w:r w:rsidR="008A4239">
        <w:rPr>
          <w:rFonts w:cs="Arial"/>
          <w:i/>
        </w:rPr>
        <w:t>A</w:t>
      </w:r>
      <w:r w:rsidRPr="00717171">
        <w:rPr>
          <w:rFonts w:cs="Arial"/>
          <w:i/>
        </w:rPr>
        <w:t xml:space="preserve">nimals in a </w:t>
      </w:r>
      <w:r w:rsidR="008A4239">
        <w:rPr>
          <w:rFonts w:cs="Arial"/>
          <w:i/>
        </w:rPr>
        <w:t>C</w:t>
      </w:r>
      <w:r w:rsidRPr="00717171">
        <w:rPr>
          <w:rFonts w:cs="Arial"/>
          <w:i/>
        </w:rPr>
        <w:t xml:space="preserve">hanging </w:t>
      </w:r>
      <w:r w:rsidR="008A4239">
        <w:rPr>
          <w:rFonts w:cs="Arial"/>
          <w:i/>
        </w:rPr>
        <w:t>W</w:t>
      </w:r>
      <w:r w:rsidRPr="00717171">
        <w:rPr>
          <w:rFonts w:cs="Arial"/>
          <w:i/>
        </w:rPr>
        <w:t>orld</w:t>
      </w:r>
      <w:r w:rsidRPr="00717171">
        <w:rPr>
          <w:rFonts w:cs="Arial"/>
        </w:rPr>
        <w:t xml:space="preserve"> exhibition</w:t>
      </w:r>
    </w:p>
    <w:p w:rsidR="00844F39" w:rsidRPr="00717171" w:rsidRDefault="00844F39" w:rsidP="008A4239"/>
    <w:p w:rsidR="00844F39" w:rsidRPr="00717171" w:rsidRDefault="00844F39" w:rsidP="008A4239">
      <w:pPr>
        <w:rPr>
          <w:b/>
        </w:rPr>
      </w:pPr>
      <w:r w:rsidRPr="00717171">
        <w:rPr>
          <w:b/>
        </w:rPr>
        <w:t>2010 eLearning Industry Excellence Awards</w:t>
      </w:r>
    </w:p>
    <w:p w:rsidR="00844F39" w:rsidRPr="00717171" w:rsidRDefault="00844F39" w:rsidP="008A4239">
      <w:r w:rsidRPr="00717171">
        <w:t xml:space="preserve">Highly </w:t>
      </w:r>
      <w:r w:rsidR="008A4239">
        <w:t>c</w:t>
      </w:r>
      <w:r w:rsidRPr="00717171">
        <w:t xml:space="preserve">ommended and </w:t>
      </w:r>
      <w:r w:rsidR="008A4239">
        <w:t>f</w:t>
      </w:r>
      <w:r w:rsidRPr="00717171">
        <w:t xml:space="preserve">inalist, eLearning for Kinder to Year 12 </w:t>
      </w:r>
      <w:r w:rsidR="008A4239">
        <w:t>c</w:t>
      </w:r>
      <w:r w:rsidRPr="00717171">
        <w:t xml:space="preserve">ategory: awarded for </w:t>
      </w:r>
      <w:r w:rsidRPr="00717171">
        <w:rPr>
          <w:i/>
        </w:rPr>
        <w:t xml:space="preserve">Dinosaur Walk </w:t>
      </w:r>
      <w:r w:rsidRPr="00717171">
        <w:t>website</w:t>
      </w:r>
    </w:p>
    <w:p w:rsidR="00844F39" w:rsidRPr="00717171" w:rsidRDefault="00844F39" w:rsidP="008A4239"/>
    <w:p w:rsidR="00717171" w:rsidRPr="00717171" w:rsidRDefault="00717171" w:rsidP="008A4239">
      <w:pPr>
        <w:rPr>
          <w:rFonts w:cs="Arial"/>
          <w:b/>
        </w:rPr>
      </w:pPr>
      <w:r w:rsidRPr="00717171">
        <w:rPr>
          <w:rFonts w:cs="Arial"/>
          <w:b/>
        </w:rPr>
        <w:t xml:space="preserve">2010 Interior Design Excellence Award (IDEA), </w:t>
      </w:r>
      <w:proofErr w:type="gramStart"/>
      <w:r w:rsidRPr="00717171">
        <w:rPr>
          <w:rFonts w:cs="Arial"/>
          <w:b/>
        </w:rPr>
        <w:t>Inside</w:t>
      </w:r>
      <w:proofErr w:type="gramEnd"/>
      <w:r w:rsidRPr="00717171">
        <w:rPr>
          <w:rFonts w:cs="Arial"/>
          <w:b/>
        </w:rPr>
        <w:t xml:space="preserve"> </w:t>
      </w:r>
      <w:r w:rsidR="008A4239">
        <w:rPr>
          <w:rFonts w:cs="Arial"/>
          <w:b/>
        </w:rPr>
        <w:t>(</w:t>
      </w:r>
      <w:r w:rsidRPr="00717171">
        <w:rPr>
          <w:rFonts w:cs="Arial"/>
          <w:b/>
        </w:rPr>
        <w:t>interior design review magazine</w:t>
      </w:r>
      <w:r w:rsidR="008A4239">
        <w:rPr>
          <w:rFonts w:cs="Arial"/>
          <w:b/>
        </w:rPr>
        <w:t>)</w:t>
      </w:r>
      <w:r w:rsidRPr="00717171">
        <w:rPr>
          <w:rFonts w:cs="Arial"/>
          <w:b/>
        </w:rPr>
        <w:t xml:space="preserve"> </w:t>
      </w:r>
    </w:p>
    <w:p w:rsidR="00717171" w:rsidRPr="00717171" w:rsidRDefault="00717171" w:rsidP="008A4239">
      <w:pPr>
        <w:rPr>
          <w:rFonts w:cs="Arial"/>
        </w:rPr>
      </w:pPr>
      <w:r w:rsidRPr="00717171">
        <w:rPr>
          <w:rFonts w:cs="Arial"/>
        </w:rPr>
        <w:t>Winner</w:t>
      </w:r>
      <w:r w:rsidR="007E3D47">
        <w:rPr>
          <w:rFonts w:cs="Arial"/>
        </w:rPr>
        <w:t>,</w:t>
      </w:r>
      <w:r w:rsidRPr="00717171">
        <w:rPr>
          <w:rFonts w:cs="Arial"/>
        </w:rPr>
        <w:t xml:space="preserve"> Event Design category: Museum Victoria for </w:t>
      </w:r>
      <w:r w:rsidRPr="00717171">
        <w:rPr>
          <w:rFonts w:cs="Arial"/>
          <w:i/>
        </w:rPr>
        <w:t xml:space="preserve">Wild: Amazing </w:t>
      </w:r>
      <w:r w:rsidR="007E3D47">
        <w:rPr>
          <w:rFonts w:cs="Arial"/>
          <w:i/>
        </w:rPr>
        <w:t>A</w:t>
      </w:r>
      <w:r w:rsidRPr="00717171">
        <w:rPr>
          <w:rFonts w:cs="Arial"/>
          <w:i/>
        </w:rPr>
        <w:t xml:space="preserve">nimals in a </w:t>
      </w:r>
      <w:r w:rsidR="007E3D47">
        <w:rPr>
          <w:rFonts w:cs="Arial"/>
          <w:i/>
        </w:rPr>
        <w:t>C</w:t>
      </w:r>
      <w:r w:rsidRPr="00717171">
        <w:rPr>
          <w:rFonts w:cs="Arial"/>
          <w:i/>
        </w:rPr>
        <w:t xml:space="preserve">hanging </w:t>
      </w:r>
      <w:r w:rsidR="007E3D47">
        <w:rPr>
          <w:rFonts w:cs="Arial"/>
          <w:i/>
        </w:rPr>
        <w:t>W</w:t>
      </w:r>
      <w:r w:rsidRPr="00717171">
        <w:rPr>
          <w:rFonts w:cs="Arial"/>
          <w:i/>
        </w:rPr>
        <w:t>orld</w:t>
      </w:r>
      <w:r w:rsidRPr="00717171">
        <w:rPr>
          <w:rFonts w:cs="Arial"/>
        </w:rPr>
        <w:t xml:space="preserve"> exhibition</w:t>
      </w:r>
    </w:p>
    <w:p w:rsidR="00717171" w:rsidRPr="00717171" w:rsidRDefault="00717171" w:rsidP="008A4239"/>
    <w:p w:rsidR="00844F39" w:rsidRPr="00717171" w:rsidRDefault="00844F39" w:rsidP="008A4239">
      <w:pPr>
        <w:rPr>
          <w:rFonts w:cs="Arial"/>
          <w:b/>
        </w:rPr>
      </w:pPr>
      <w:r w:rsidRPr="00717171">
        <w:rPr>
          <w:rFonts w:cs="Arial"/>
          <w:b/>
        </w:rPr>
        <w:t xml:space="preserve">2010 </w:t>
      </w:r>
      <w:proofErr w:type="spellStart"/>
      <w:r w:rsidRPr="00717171">
        <w:rPr>
          <w:rFonts w:cs="Arial"/>
          <w:b/>
        </w:rPr>
        <w:t>Hobsons</w:t>
      </w:r>
      <w:proofErr w:type="spellEnd"/>
      <w:r w:rsidRPr="00717171">
        <w:rPr>
          <w:rFonts w:cs="Arial"/>
          <w:b/>
        </w:rPr>
        <w:t xml:space="preserve"> Bay Business Excellence Awards</w:t>
      </w:r>
    </w:p>
    <w:p w:rsidR="00844F39" w:rsidRPr="00717171" w:rsidRDefault="00844F39" w:rsidP="008A4239">
      <w:pPr>
        <w:rPr>
          <w:rFonts w:cs="Arial"/>
        </w:rPr>
      </w:pPr>
      <w:r w:rsidRPr="00717171">
        <w:rPr>
          <w:rFonts w:cs="Arial"/>
        </w:rPr>
        <w:t xml:space="preserve">Winner, Tourism category: awarded to </w:t>
      </w:r>
      <w:proofErr w:type="spellStart"/>
      <w:r w:rsidRPr="00717171">
        <w:rPr>
          <w:rFonts w:cs="Arial"/>
        </w:rPr>
        <w:t>Scienceworks</w:t>
      </w:r>
      <w:proofErr w:type="spellEnd"/>
    </w:p>
    <w:p w:rsidR="00717171" w:rsidRPr="00717171" w:rsidRDefault="00717171" w:rsidP="008A4239">
      <w:pPr>
        <w:rPr>
          <w:rFonts w:cs="Arial"/>
        </w:rPr>
      </w:pPr>
    </w:p>
    <w:p w:rsidR="00717171" w:rsidRPr="00717171" w:rsidRDefault="00717171" w:rsidP="008A4239">
      <w:pPr>
        <w:rPr>
          <w:rFonts w:cs="Arial"/>
          <w:b/>
        </w:rPr>
      </w:pPr>
      <w:r w:rsidRPr="00717171">
        <w:rPr>
          <w:rFonts w:cs="Arial"/>
          <w:b/>
        </w:rPr>
        <w:t>2010 Victorian Museum Award, Museums Australia (Victoria)</w:t>
      </w:r>
    </w:p>
    <w:p w:rsidR="00717171" w:rsidRPr="00717171" w:rsidRDefault="00717171" w:rsidP="008A4239">
      <w:pPr>
        <w:rPr>
          <w:rFonts w:cs="Arial"/>
        </w:rPr>
      </w:pPr>
      <w:r w:rsidRPr="00717171">
        <w:rPr>
          <w:rFonts w:cs="Arial"/>
        </w:rPr>
        <w:t>Winner</w:t>
      </w:r>
      <w:r w:rsidR="007E3D47">
        <w:rPr>
          <w:rFonts w:cs="Arial"/>
        </w:rPr>
        <w:t>,</w:t>
      </w:r>
      <w:r w:rsidRPr="00717171">
        <w:rPr>
          <w:rFonts w:cs="Arial"/>
        </w:rPr>
        <w:t xml:space="preserve"> Award for Large Museums (51+ paid staff) category: Museum Victoria for </w:t>
      </w:r>
      <w:r w:rsidRPr="00717171">
        <w:rPr>
          <w:rFonts w:cs="Arial"/>
          <w:i/>
        </w:rPr>
        <w:t xml:space="preserve">Wild: Amazing </w:t>
      </w:r>
      <w:r w:rsidR="007E3D47">
        <w:rPr>
          <w:rFonts w:cs="Arial"/>
          <w:i/>
        </w:rPr>
        <w:t>A</w:t>
      </w:r>
      <w:r w:rsidRPr="00717171">
        <w:rPr>
          <w:rFonts w:cs="Arial"/>
          <w:i/>
        </w:rPr>
        <w:t xml:space="preserve">nimals in a </w:t>
      </w:r>
      <w:r w:rsidR="007E3D47">
        <w:rPr>
          <w:rFonts w:cs="Arial"/>
          <w:i/>
        </w:rPr>
        <w:t>C</w:t>
      </w:r>
      <w:r w:rsidRPr="00717171">
        <w:rPr>
          <w:rFonts w:cs="Arial"/>
          <w:i/>
        </w:rPr>
        <w:t xml:space="preserve">hanging </w:t>
      </w:r>
      <w:r w:rsidR="007E3D47">
        <w:rPr>
          <w:rFonts w:cs="Arial"/>
          <w:i/>
        </w:rPr>
        <w:t>W</w:t>
      </w:r>
      <w:r w:rsidRPr="00717171">
        <w:rPr>
          <w:rFonts w:cs="Arial"/>
          <w:i/>
        </w:rPr>
        <w:t>orld</w:t>
      </w:r>
      <w:r w:rsidRPr="00717171">
        <w:rPr>
          <w:rFonts w:cs="Arial"/>
        </w:rPr>
        <w:t xml:space="preserve"> exhibition</w:t>
      </w:r>
    </w:p>
    <w:p w:rsidR="00844F39" w:rsidRPr="00717171" w:rsidRDefault="00844F39" w:rsidP="008A4239"/>
    <w:p w:rsidR="00844F39" w:rsidRPr="00717171" w:rsidRDefault="00844F39" w:rsidP="008A4239">
      <w:pPr>
        <w:rPr>
          <w:rFonts w:cs="Arial"/>
          <w:b/>
        </w:rPr>
      </w:pPr>
      <w:r w:rsidRPr="00717171">
        <w:rPr>
          <w:rFonts w:cs="Arial"/>
          <w:b/>
        </w:rPr>
        <w:t>2010 Victorian Tourism Awards</w:t>
      </w:r>
    </w:p>
    <w:p w:rsidR="00844F39" w:rsidRPr="00717171" w:rsidRDefault="00844F39" w:rsidP="008A4239">
      <w:pPr>
        <w:rPr>
          <w:rFonts w:cs="Arial"/>
        </w:rPr>
      </w:pPr>
      <w:r w:rsidRPr="00717171">
        <w:rPr>
          <w:rFonts w:cs="Arial"/>
        </w:rPr>
        <w:t>Winner, Major Tourist Attraction category: awarded to Melbourne Museum</w:t>
      </w:r>
    </w:p>
    <w:p w:rsidR="00FB7E1B" w:rsidRPr="00717171" w:rsidRDefault="00FB7E1B" w:rsidP="008A4239"/>
    <w:p w:rsidR="00844F39" w:rsidRPr="00717171" w:rsidRDefault="00844F39" w:rsidP="008A4239">
      <w:pPr>
        <w:rPr>
          <w:rFonts w:cs="Arial"/>
          <w:b/>
        </w:rPr>
      </w:pPr>
      <w:r w:rsidRPr="00717171">
        <w:rPr>
          <w:rFonts w:cs="Arial"/>
          <w:b/>
        </w:rPr>
        <w:t xml:space="preserve">2010 Victorian Tourism Awards </w:t>
      </w:r>
    </w:p>
    <w:p w:rsidR="00844F39" w:rsidRPr="00717171" w:rsidRDefault="00844F39" w:rsidP="008A4239">
      <w:pPr>
        <w:rPr>
          <w:rFonts w:cs="Arial"/>
        </w:rPr>
      </w:pPr>
      <w:r w:rsidRPr="00717171">
        <w:rPr>
          <w:rFonts w:cs="Arial"/>
        </w:rPr>
        <w:t xml:space="preserve">Winner, Tourist Attraction category: awarded to </w:t>
      </w:r>
      <w:proofErr w:type="spellStart"/>
      <w:r w:rsidRPr="00717171">
        <w:rPr>
          <w:rFonts w:cs="Arial"/>
        </w:rPr>
        <w:t>Scienceworks</w:t>
      </w:r>
      <w:proofErr w:type="spellEnd"/>
    </w:p>
    <w:p w:rsidR="00C7016D" w:rsidRPr="007E3D47" w:rsidRDefault="00743FA8" w:rsidP="008A4239">
      <w:pPr>
        <w:rPr>
          <w:b/>
        </w:rPr>
      </w:pPr>
      <w:r>
        <w:rPr>
          <w:b/>
        </w:rPr>
        <w:lastRenderedPageBreak/>
        <w:t>2011 Australasian Reporting Awards</w:t>
      </w:r>
    </w:p>
    <w:p w:rsidR="00C7016D" w:rsidRPr="00717171" w:rsidRDefault="00C7016D" w:rsidP="008A4239">
      <w:pPr>
        <w:rPr>
          <w:b/>
        </w:rPr>
      </w:pPr>
      <w:r w:rsidRPr="00717171">
        <w:t xml:space="preserve">Bronze </w:t>
      </w:r>
      <w:r w:rsidR="007E3D47">
        <w:t>w</w:t>
      </w:r>
      <w:r w:rsidRPr="00717171">
        <w:t xml:space="preserve">inner: awarded for the </w:t>
      </w:r>
      <w:r w:rsidR="009E71E2" w:rsidRPr="009E71E2">
        <w:rPr>
          <w:i/>
        </w:rPr>
        <w:t>2008–09 Museum Victoria Annual Report</w:t>
      </w:r>
    </w:p>
    <w:p w:rsidR="00C7016D" w:rsidRPr="00717171" w:rsidRDefault="00C7016D" w:rsidP="008A4239">
      <w:pPr>
        <w:rPr>
          <w:b/>
        </w:rPr>
      </w:pPr>
    </w:p>
    <w:p w:rsidR="00717171" w:rsidRPr="00717171" w:rsidRDefault="00717171" w:rsidP="008A4239">
      <w:pPr>
        <w:rPr>
          <w:rFonts w:cs="Arial"/>
          <w:b/>
        </w:rPr>
      </w:pPr>
      <w:r w:rsidRPr="00717171">
        <w:rPr>
          <w:rFonts w:cs="Arial"/>
          <w:b/>
        </w:rPr>
        <w:t>2011 Best of the Web Award, Museums and the Web (MW2011)</w:t>
      </w:r>
    </w:p>
    <w:p w:rsidR="00717171" w:rsidRPr="00717171" w:rsidRDefault="00717171" w:rsidP="008A4239">
      <w:pPr>
        <w:rPr>
          <w:rFonts w:cs="Arial"/>
        </w:rPr>
      </w:pPr>
      <w:r w:rsidRPr="00717171">
        <w:rPr>
          <w:rFonts w:cs="Arial"/>
        </w:rPr>
        <w:t>Winner</w:t>
      </w:r>
      <w:r w:rsidR="007E3D47">
        <w:rPr>
          <w:rFonts w:cs="Arial"/>
        </w:rPr>
        <w:t xml:space="preserve">, </w:t>
      </w:r>
      <w:r w:rsidRPr="00717171">
        <w:rPr>
          <w:rFonts w:cs="Arial"/>
        </w:rPr>
        <w:t>Audio/Visual/Podcast category: Museum Victoria for “Access All Areas” Podcast Adventures</w:t>
      </w:r>
    </w:p>
    <w:p w:rsidR="00D50902" w:rsidRPr="00717171" w:rsidRDefault="00D50902" w:rsidP="008A4239">
      <w:pPr>
        <w:rPr>
          <w:rFonts w:cs="Arial"/>
        </w:rPr>
      </w:pPr>
    </w:p>
    <w:p w:rsidR="00D50902" w:rsidRPr="00717171" w:rsidRDefault="00D50902" w:rsidP="008A4239">
      <w:pPr>
        <w:rPr>
          <w:rFonts w:cs="Arial"/>
          <w:b/>
        </w:rPr>
      </w:pPr>
      <w:r w:rsidRPr="00717171">
        <w:rPr>
          <w:rFonts w:cs="Arial"/>
          <w:b/>
        </w:rPr>
        <w:t>2011 Excellence in Exhibition Competition Award, American Association of Museums (National Association for Museum Exhibition, Curators' Committee, Committee on Audience Research and Evaluation, and Committee on Education)</w:t>
      </w:r>
    </w:p>
    <w:p w:rsidR="00D50902" w:rsidRPr="00717171" w:rsidRDefault="00D50902" w:rsidP="008A4239">
      <w:pPr>
        <w:rPr>
          <w:rFonts w:cs="Arial"/>
        </w:rPr>
      </w:pPr>
      <w:r w:rsidRPr="00717171">
        <w:rPr>
          <w:rFonts w:cs="Arial"/>
        </w:rPr>
        <w:t xml:space="preserve">Winner, Special Achievement in Innovative Design category: Museum Victoria for </w:t>
      </w:r>
      <w:r w:rsidRPr="00717171">
        <w:rPr>
          <w:rFonts w:cs="Arial"/>
          <w:i/>
        </w:rPr>
        <w:t xml:space="preserve">Wild: </w:t>
      </w:r>
      <w:r w:rsidR="007E3D47">
        <w:rPr>
          <w:rFonts w:cs="Arial"/>
          <w:i/>
        </w:rPr>
        <w:t>A</w:t>
      </w:r>
      <w:r w:rsidRPr="00717171">
        <w:rPr>
          <w:rFonts w:cs="Arial"/>
          <w:i/>
        </w:rPr>
        <w:t xml:space="preserve">mazing </w:t>
      </w:r>
      <w:r w:rsidR="007E3D47">
        <w:rPr>
          <w:rFonts w:cs="Arial"/>
          <w:i/>
        </w:rPr>
        <w:t>A</w:t>
      </w:r>
      <w:r w:rsidRPr="00717171">
        <w:rPr>
          <w:rFonts w:cs="Arial"/>
          <w:i/>
        </w:rPr>
        <w:t xml:space="preserve">nimals in a </w:t>
      </w:r>
      <w:r w:rsidR="007E3D47">
        <w:rPr>
          <w:rFonts w:cs="Arial"/>
          <w:i/>
        </w:rPr>
        <w:t>C</w:t>
      </w:r>
      <w:r w:rsidRPr="00717171">
        <w:rPr>
          <w:rFonts w:cs="Arial"/>
          <w:i/>
        </w:rPr>
        <w:t xml:space="preserve">hanging </w:t>
      </w:r>
      <w:r w:rsidR="007E3D47">
        <w:rPr>
          <w:rFonts w:cs="Arial"/>
          <w:i/>
        </w:rPr>
        <w:t>W</w:t>
      </w:r>
      <w:r w:rsidRPr="00717171">
        <w:rPr>
          <w:rFonts w:cs="Arial"/>
          <w:i/>
        </w:rPr>
        <w:t>orld</w:t>
      </w:r>
    </w:p>
    <w:p w:rsidR="00D50902" w:rsidRPr="00717171" w:rsidRDefault="00D50902" w:rsidP="008A4239">
      <w:pPr>
        <w:rPr>
          <w:rFonts w:cs="Arial"/>
          <w:b/>
        </w:rPr>
      </w:pPr>
    </w:p>
    <w:p w:rsidR="00717171" w:rsidRPr="00717171" w:rsidRDefault="00717171" w:rsidP="008A4239">
      <w:pPr>
        <w:rPr>
          <w:rFonts w:cs="Arial"/>
          <w:b/>
        </w:rPr>
      </w:pPr>
      <w:r w:rsidRPr="00717171">
        <w:rPr>
          <w:rFonts w:cs="Arial"/>
          <w:b/>
        </w:rPr>
        <w:t>2011 MUSE Award, American Association of Museums (Media &amp; Technology Committee)</w:t>
      </w:r>
    </w:p>
    <w:p w:rsidR="00717171" w:rsidRPr="00717171" w:rsidRDefault="00717171" w:rsidP="008A4239">
      <w:pPr>
        <w:rPr>
          <w:rFonts w:cs="Arial"/>
        </w:rPr>
      </w:pPr>
      <w:r w:rsidRPr="00717171">
        <w:rPr>
          <w:rFonts w:cs="Arial"/>
        </w:rPr>
        <w:t xml:space="preserve">Winner, </w:t>
      </w:r>
      <w:r w:rsidR="007E3D47">
        <w:rPr>
          <w:rFonts w:cs="Arial"/>
        </w:rPr>
        <w:t>g</w:t>
      </w:r>
      <w:r w:rsidRPr="00717171">
        <w:rPr>
          <w:rFonts w:cs="Arial"/>
        </w:rPr>
        <w:t xml:space="preserve">old </w:t>
      </w:r>
      <w:r w:rsidR="007E3D47">
        <w:rPr>
          <w:rFonts w:cs="Arial"/>
        </w:rPr>
        <w:t>a</w:t>
      </w:r>
      <w:r w:rsidRPr="00717171">
        <w:rPr>
          <w:rFonts w:cs="Arial"/>
        </w:rPr>
        <w:t xml:space="preserve">ward, Multimedia Installations category: Museum Victoria for the </w:t>
      </w:r>
      <w:r w:rsidR="007E3D47" w:rsidRPr="00717171">
        <w:rPr>
          <w:rFonts w:cs="Arial"/>
        </w:rPr>
        <w:t>Rio</w:t>
      </w:r>
      <w:r w:rsidR="007E3D47">
        <w:rPr>
          <w:rFonts w:cs="Arial"/>
        </w:rPr>
        <w:t> </w:t>
      </w:r>
      <w:r w:rsidRPr="00717171">
        <w:rPr>
          <w:rFonts w:cs="Arial"/>
        </w:rPr>
        <w:t xml:space="preserve">Tinto Volcanic 3D in AVIE by </w:t>
      </w:r>
      <w:proofErr w:type="spellStart"/>
      <w:r w:rsidRPr="00717171">
        <w:rPr>
          <w:rFonts w:cs="Arial"/>
        </w:rPr>
        <w:t>iCinema</w:t>
      </w:r>
      <w:proofErr w:type="spellEnd"/>
      <w:r w:rsidRPr="00717171">
        <w:rPr>
          <w:rFonts w:cs="Arial"/>
        </w:rPr>
        <w:t xml:space="preserve"> UNSW in the </w:t>
      </w:r>
      <w:r w:rsidRPr="00717171">
        <w:rPr>
          <w:rFonts w:cs="Arial"/>
          <w:i/>
        </w:rPr>
        <w:t>Dynamic Earth</w:t>
      </w:r>
      <w:r w:rsidRPr="00717171">
        <w:rPr>
          <w:rFonts w:cs="Arial"/>
        </w:rPr>
        <w:t xml:space="preserve"> exhibition </w:t>
      </w:r>
    </w:p>
    <w:p w:rsidR="00D50902" w:rsidRPr="00717171" w:rsidRDefault="00D50902" w:rsidP="008A4239">
      <w:pPr>
        <w:rPr>
          <w:rFonts w:cs="Arial"/>
          <w:b/>
        </w:rPr>
      </w:pPr>
    </w:p>
    <w:p w:rsidR="00687BC8" w:rsidRPr="0056276C" w:rsidRDefault="004D11E6" w:rsidP="00FB7E1B">
      <w:pPr>
        <w:pStyle w:val="Heading1"/>
      </w:pPr>
      <w:r w:rsidRPr="00CB64D3">
        <w:br w:type="page"/>
      </w:r>
      <w:r w:rsidR="00457B35" w:rsidRPr="002C7BC4">
        <w:rPr>
          <w:bCs w:val="0"/>
          <w:color w:val="000000" w:themeColor="text1"/>
        </w:rPr>
        <w:lastRenderedPageBreak/>
        <w:t xml:space="preserve"> </w:t>
      </w:r>
      <w:bookmarkStart w:id="5" w:name="_Toc324511467"/>
      <w:bookmarkStart w:id="6" w:name="_Toc324511632"/>
      <w:r w:rsidR="00687BC8" w:rsidRPr="0056276C">
        <w:t>Externally Funded Projects</w:t>
      </w:r>
      <w:bookmarkEnd w:id="5"/>
      <w:bookmarkEnd w:id="6"/>
    </w:p>
    <w:p w:rsidR="00687BC8" w:rsidRPr="00374241" w:rsidRDefault="00687BC8" w:rsidP="00341E78">
      <w:pPr>
        <w:rPr>
          <w:rFonts w:cs="Arial"/>
          <w:szCs w:val="22"/>
        </w:rPr>
      </w:pPr>
      <w:r w:rsidRPr="00374241">
        <w:rPr>
          <w:rFonts w:cs="Arial"/>
          <w:szCs w:val="22"/>
        </w:rPr>
        <w:t>The following projects received external funding and commenced during the year under review.</w:t>
      </w:r>
    </w:p>
    <w:p w:rsidR="004B7532" w:rsidRDefault="004B7532" w:rsidP="00341E78">
      <w:pPr>
        <w:rPr>
          <w:rFonts w:cs="Arial"/>
          <w:color w:val="FF0000"/>
          <w:szCs w:val="22"/>
        </w:rPr>
      </w:pPr>
    </w:p>
    <w:p w:rsidR="00377C32" w:rsidRPr="00377C32" w:rsidRDefault="00377C32" w:rsidP="00341E78">
      <w:pPr>
        <w:rPr>
          <w:rFonts w:cs="Arial"/>
          <w:szCs w:val="22"/>
        </w:rPr>
      </w:pPr>
      <w:r w:rsidRPr="00377C32">
        <w:rPr>
          <w:rFonts w:eastAsia="Calibri" w:cs="Arial"/>
          <w:szCs w:val="22"/>
        </w:rPr>
        <w:t xml:space="preserve">Arts Victoria: funding for a Victorian Indigenous </w:t>
      </w:r>
      <w:r w:rsidR="002D3C03">
        <w:rPr>
          <w:rFonts w:eastAsia="Calibri" w:cs="Arial"/>
          <w:szCs w:val="22"/>
        </w:rPr>
        <w:t>a</w:t>
      </w:r>
      <w:r w:rsidRPr="00377C32">
        <w:rPr>
          <w:rFonts w:eastAsia="Calibri" w:cs="Arial"/>
          <w:szCs w:val="22"/>
        </w:rPr>
        <w:t xml:space="preserve">rt </w:t>
      </w:r>
      <w:r w:rsidR="002D3C03">
        <w:rPr>
          <w:rFonts w:eastAsia="Calibri" w:cs="Arial"/>
          <w:szCs w:val="22"/>
        </w:rPr>
        <w:t>r</w:t>
      </w:r>
      <w:r w:rsidRPr="00377C32">
        <w:rPr>
          <w:rFonts w:eastAsia="Calibri" w:cs="Arial"/>
          <w:szCs w:val="22"/>
        </w:rPr>
        <w:t xml:space="preserve">esidency within the </w:t>
      </w:r>
      <w:proofErr w:type="spellStart"/>
      <w:r w:rsidRPr="00377C32">
        <w:rPr>
          <w:rFonts w:cs="Arial"/>
          <w:szCs w:val="22"/>
        </w:rPr>
        <w:t>Bunji</w:t>
      </w:r>
      <w:r w:rsidR="002D3C03">
        <w:rPr>
          <w:rFonts w:cs="Arial"/>
          <w:szCs w:val="22"/>
        </w:rPr>
        <w:t>l</w:t>
      </w:r>
      <w:r w:rsidRPr="00377C32">
        <w:rPr>
          <w:rFonts w:cs="Arial"/>
          <w:szCs w:val="22"/>
        </w:rPr>
        <w:t>aka</w:t>
      </w:r>
      <w:proofErr w:type="spellEnd"/>
      <w:r w:rsidRPr="00377C32">
        <w:rPr>
          <w:rFonts w:cs="Arial"/>
          <w:szCs w:val="22"/>
        </w:rPr>
        <w:t xml:space="preserve"> </w:t>
      </w:r>
      <w:r w:rsidR="002D3C03">
        <w:rPr>
          <w:rFonts w:cs="Arial"/>
          <w:szCs w:val="22"/>
        </w:rPr>
        <w:t>r</w:t>
      </w:r>
      <w:r w:rsidRPr="00377C32">
        <w:rPr>
          <w:rFonts w:cs="Arial"/>
          <w:szCs w:val="22"/>
        </w:rPr>
        <w:t xml:space="preserve">edevelopment </w:t>
      </w:r>
      <w:r w:rsidR="002D3C03">
        <w:rPr>
          <w:rFonts w:cs="Arial"/>
          <w:szCs w:val="22"/>
        </w:rPr>
        <w:t>p</w:t>
      </w:r>
      <w:r w:rsidRPr="00377C32">
        <w:rPr>
          <w:rFonts w:cs="Arial"/>
          <w:szCs w:val="22"/>
        </w:rPr>
        <w:t>roject</w:t>
      </w:r>
    </w:p>
    <w:p w:rsidR="00DE10CF" w:rsidRPr="00377C32" w:rsidRDefault="00DE10CF" w:rsidP="00341E78">
      <w:pPr>
        <w:rPr>
          <w:rFonts w:cs="Arial"/>
          <w:szCs w:val="22"/>
        </w:rPr>
      </w:pPr>
    </w:p>
    <w:p w:rsidR="00DE10CF" w:rsidRPr="00377C32" w:rsidRDefault="00DE10CF" w:rsidP="00341E78">
      <w:pPr>
        <w:autoSpaceDE w:val="0"/>
        <w:autoSpaceDN w:val="0"/>
        <w:rPr>
          <w:rFonts w:cs="Arial"/>
          <w:szCs w:val="22"/>
        </w:rPr>
      </w:pPr>
      <w:r w:rsidRPr="00377C32">
        <w:rPr>
          <w:rFonts w:cs="Arial"/>
          <w:szCs w:val="22"/>
        </w:rPr>
        <w:t>Arts Vict</w:t>
      </w:r>
      <w:r w:rsidR="00215076">
        <w:rPr>
          <w:rFonts w:cs="Arial"/>
          <w:szCs w:val="22"/>
        </w:rPr>
        <w:t>oria: Federation Handbells 2010–</w:t>
      </w:r>
      <w:r w:rsidRPr="00377C32">
        <w:rPr>
          <w:rFonts w:cs="Arial"/>
          <w:szCs w:val="22"/>
        </w:rPr>
        <w:t xml:space="preserve">13 </w:t>
      </w:r>
    </w:p>
    <w:p w:rsidR="00687BC8" w:rsidRPr="00377C32" w:rsidRDefault="00687BC8" w:rsidP="00341E78">
      <w:pPr>
        <w:rPr>
          <w:rFonts w:cs="Arial"/>
          <w:b/>
          <w:szCs w:val="22"/>
        </w:rPr>
      </w:pPr>
    </w:p>
    <w:p w:rsidR="00E65BF6" w:rsidRPr="00377C32" w:rsidRDefault="00E65BF6" w:rsidP="00341E78">
      <w:pPr>
        <w:rPr>
          <w:rFonts w:cs="Arial"/>
          <w:szCs w:val="22"/>
        </w:rPr>
      </w:pPr>
      <w:r w:rsidRPr="00377C32">
        <w:rPr>
          <w:rFonts w:cs="Arial"/>
          <w:szCs w:val="22"/>
        </w:rPr>
        <w:t>Arts Victoria: upgrade of the air</w:t>
      </w:r>
      <w:r w:rsidR="002D3C03">
        <w:rPr>
          <w:rFonts w:cs="Arial"/>
          <w:szCs w:val="22"/>
        </w:rPr>
        <w:t>-</w:t>
      </w:r>
      <w:r w:rsidRPr="00377C32">
        <w:rPr>
          <w:rFonts w:cs="Arial"/>
          <w:szCs w:val="22"/>
        </w:rPr>
        <w:t xml:space="preserve">conditioning at </w:t>
      </w:r>
      <w:proofErr w:type="spellStart"/>
      <w:r w:rsidRPr="00377C32">
        <w:rPr>
          <w:rFonts w:cs="Arial"/>
          <w:szCs w:val="22"/>
        </w:rPr>
        <w:t>Scienceworks</w:t>
      </w:r>
      <w:proofErr w:type="spellEnd"/>
      <w:r w:rsidRPr="00377C32">
        <w:rPr>
          <w:rFonts w:cs="Arial"/>
          <w:szCs w:val="22"/>
        </w:rPr>
        <w:t xml:space="preserve"> and the commencement of site remediation at the </w:t>
      </w:r>
      <w:r w:rsidR="002D3C03">
        <w:rPr>
          <w:rFonts w:cs="Arial"/>
          <w:szCs w:val="22"/>
        </w:rPr>
        <w:t>f</w:t>
      </w:r>
      <w:r w:rsidRPr="00377C32">
        <w:rPr>
          <w:rFonts w:cs="Arial"/>
          <w:szCs w:val="22"/>
        </w:rPr>
        <w:t xml:space="preserve">ormer ACI </w:t>
      </w:r>
      <w:r w:rsidR="002D3C03">
        <w:rPr>
          <w:rFonts w:cs="Arial"/>
          <w:szCs w:val="22"/>
        </w:rPr>
        <w:t>s</w:t>
      </w:r>
      <w:r w:rsidRPr="00377C32">
        <w:rPr>
          <w:rFonts w:cs="Arial"/>
          <w:szCs w:val="22"/>
        </w:rPr>
        <w:t>ite in Spotswood</w:t>
      </w:r>
    </w:p>
    <w:p w:rsidR="00717171" w:rsidRPr="00377C32" w:rsidRDefault="00717171" w:rsidP="00341E78">
      <w:pPr>
        <w:rPr>
          <w:rFonts w:eastAsia="Calibri" w:cs="Arial"/>
          <w:szCs w:val="22"/>
        </w:rPr>
      </w:pPr>
    </w:p>
    <w:p w:rsidR="00717171" w:rsidRPr="00377C32" w:rsidRDefault="001D3210" w:rsidP="00341E78">
      <w:pPr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Atlas of Living Australia: grant </w:t>
      </w:r>
      <w:r w:rsidR="00D256D5">
        <w:rPr>
          <w:rFonts w:eastAsia="Calibri" w:cs="Arial"/>
          <w:szCs w:val="22"/>
        </w:rPr>
        <w:t xml:space="preserve">to </w:t>
      </w:r>
      <w:r w:rsidR="00717171" w:rsidRPr="00377C32">
        <w:rPr>
          <w:rFonts w:eastAsia="Calibri" w:cs="Arial"/>
          <w:szCs w:val="22"/>
        </w:rPr>
        <w:t>purchase imaging equipment and infrastructure support to enhance biodiversity images and information</w:t>
      </w:r>
    </w:p>
    <w:p w:rsidR="00717171" w:rsidRPr="00377C32" w:rsidRDefault="00717171" w:rsidP="00341E78">
      <w:pPr>
        <w:rPr>
          <w:rFonts w:eastAsia="Calibri" w:cs="Arial"/>
          <w:szCs w:val="22"/>
        </w:rPr>
      </w:pPr>
    </w:p>
    <w:p w:rsidR="00717171" w:rsidRPr="00377C32" w:rsidRDefault="00717171" w:rsidP="00341E78">
      <w:pPr>
        <w:rPr>
          <w:rFonts w:eastAsia="Calibri" w:cs="Arial"/>
          <w:szCs w:val="22"/>
        </w:rPr>
      </w:pPr>
      <w:r w:rsidRPr="00377C32">
        <w:rPr>
          <w:rFonts w:eastAsia="Calibri" w:cs="Arial"/>
          <w:szCs w:val="22"/>
        </w:rPr>
        <w:t>Atlas of Liv</w:t>
      </w:r>
      <w:r w:rsidR="001D3210">
        <w:rPr>
          <w:rFonts w:eastAsia="Calibri" w:cs="Arial"/>
          <w:szCs w:val="22"/>
        </w:rPr>
        <w:t>ing Australia</w:t>
      </w:r>
      <w:r w:rsidRPr="00377C32">
        <w:rPr>
          <w:rFonts w:eastAsia="Calibri" w:cs="Arial"/>
          <w:szCs w:val="22"/>
        </w:rPr>
        <w:t>: create public websites and associated software for the Pests and Diseases Image Library (</w:t>
      </w:r>
      <w:proofErr w:type="spellStart"/>
      <w:r w:rsidRPr="00377C32">
        <w:rPr>
          <w:rFonts w:eastAsia="Calibri" w:cs="Arial"/>
          <w:szCs w:val="22"/>
        </w:rPr>
        <w:t>PaDIL</w:t>
      </w:r>
      <w:proofErr w:type="spellEnd"/>
      <w:r w:rsidRPr="00377C32">
        <w:rPr>
          <w:rFonts w:eastAsia="Calibri" w:cs="Arial"/>
          <w:szCs w:val="22"/>
        </w:rPr>
        <w:t>) and a new product called ‘Bowerbird’</w:t>
      </w:r>
    </w:p>
    <w:p w:rsidR="00717171" w:rsidRPr="00377C32" w:rsidRDefault="00717171" w:rsidP="00341E78">
      <w:pPr>
        <w:rPr>
          <w:rFonts w:cs="Arial"/>
          <w:szCs w:val="22"/>
        </w:rPr>
      </w:pPr>
    </w:p>
    <w:p w:rsidR="00717171" w:rsidRPr="00377C32" w:rsidRDefault="00717171" w:rsidP="00341E78">
      <w:pPr>
        <w:rPr>
          <w:rFonts w:eastAsia="Calibri" w:cs="Arial"/>
          <w:szCs w:val="22"/>
        </w:rPr>
      </w:pPr>
      <w:r w:rsidRPr="00377C32">
        <w:rPr>
          <w:rFonts w:eastAsia="Calibri" w:cs="Arial"/>
          <w:szCs w:val="22"/>
        </w:rPr>
        <w:t>Austral</w:t>
      </w:r>
      <w:r w:rsidR="001D3210">
        <w:rPr>
          <w:rFonts w:eastAsia="Calibri" w:cs="Arial"/>
          <w:szCs w:val="22"/>
        </w:rPr>
        <w:t>ian Biological Resources Study</w:t>
      </w:r>
      <w:r w:rsidRPr="00377C32">
        <w:rPr>
          <w:rFonts w:eastAsia="Calibri" w:cs="Arial"/>
          <w:szCs w:val="22"/>
        </w:rPr>
        <w:t xml:space="preserve"> </w:t>
      </w:r>
      <w:r w:rsidRPr="00377C32">
        <w:rPr>
          <w:rFonts w:cs="Arial"/>
          <w:szCs w:val="22"/>
        </w:rPr>
        <w:t>National Taxonomy Research Grant Program</w:t>
      </w:r>
      <w:r w:rsidRPr="00377C32">
        <w:rPr>
          <w:rFonts w:eastAsia="Calibri" w:cs="Arial"/>
          <w:szCs w:val="22"/>
        </w:rPr>
        <w:t xml:space="preserve">: </w:t>
      </w:r>
      <w:r w:rsidR="002D3C03">
        <w:rPr>
          <w:rFonts w:eastAsia="Calibri" w:cs="Arial"/>
          <w:szCs w:val="22"/>
        </w:rPr>
        <w:t>r</w:t>
      </w:r>
      <w:r w:rsidRPr="00377C32">
        <w:rPr>
          <w:rFonts w:eastAsia="Calibri" w:cs="Arial"/>
          <w:szCs w:val="22"/>
        </w:rPr>
        <w:t xml:space="preserve">esearch </w:t>
      </w:r>
      <w:r w:rsidR="002D3C03">
        <w:rPr>
          <w:rFonts w:eastAsia="Calibri" w:cs="Arial"/>
          <w:szCs w:val="22"/>
        </w:rPr>
        <w:t>g</w:t>
      </w:r>
      <w:r w:rsidR="002D3C03" w:rsidRPr="00377C32">
        <w:rPr>
          <w:rFonts w:eastAsia="Calibri" w:cs="Arial"/>
          <w:szCs w:val="22"/>
        </w:rPr>
        <w:t>rant</w:t>
      </w:r>
      <w:r w:rsidR="002D3C03">
        <w:rPr>
          <w:rFonts w:eastAsia="Calibri" w:cs="Arial"/>
          <w:szCs w:val="22"/>
        </w:rPr>
        <w:t xml:space="preserve"> </w:t>
      </w:r>
      <w:r w:rsidRPr="00377C32">
        <w:rPr>
          <w:rFonts w:cs="Arial"/>
          <w:szCs w:val="22"/>
        </w:rPr>
        <w:t xml:space="preserve">for the project ‘Resolving the blue-ringed octopus fauna of Australia: taxonomy, phylogeny and human health hazards of the genus </w:t>
      </w:r>
      <w:proofErr w:type="spellStart"/>
      <w:r w:rsidRPr="00377C32">
        <w:rPr>
          <w:rFonts w:cs="Arial"/>
          <w:i/>
          <w:szCs w:val="22"/>
        </w:rPr>
        <w:t>Hapalochlaena</w:t>
      </w:r>
      <w:proofErr w:type="spellEnd"/>
      <w:r w:rsidRPr="00377C32">
        <w:rPr>
          <w:rFonts w:cs="Arial"/>
          <w:szCs w:val="22"/>
        </w:rPr>
        <w:t xml:space="preserve"> (Family Octopodidae)’</w:t>
      </w:r>
    </w:p>
    <w:p w:rsidR="00717171" w:rsidRPr="00377C32" w:rsidRDefault="00717171" w:rsidP="00341E78">
      <w:pPr>
        <w:rPr>
          <w:rFonts w:eastAsia="Calibri" w:cs="Arial"/>
          <w:szCs w:val="22"/>
        </w:rPr>
      </w:pPr>
    </w:p>
    <w:p w:rsidR="00717171" w:rsidRPr="00377C32" w:rsidRDefault="00717171" w:rsidP="00341E78">
      <w:pPr>
        <w:rPr>
          <w:rFonts w:eastAsia="Calibri" w:cs="Arial"/>
          <w:szCs w:val="22"/>
        </w:rPr>
      </w:pPr>
      <w:r w:rsidRPr="00377C32">
        <w:rPr>
          <w:rFonts w:eastAsia="Calibri" w:cs="Arial"/>
          <w:szCs w:val="22"/>
        </w:rPr>
        <w:t>Australian Biological Resources Study</w:t>
      </w:r>
      <w:r w:rsidR="001D3210">
        <w:rPr>
          <w:rFonts w:eastAsia="Calibri" w:cs="Arial"/>
          <w:szCs w:val="22"/>
        </w:rPr>
        <w:t xml:space="preserve"> </w:t>
      </w:r>
      <w:r w:rsidRPr="00377C32">
        <w:rPr>
          <w:rFonts w:cs="Arial"/>
          <w:szCs w:val="22"/>
        </w:rPr>
        <w:t xml:space="preserve">National Taxonomy Research Grant Program: </w:t>
      </w:r>
      <w:r w:rsidR="006A7A91">
        <w:rPr>
          <w:rFonts w:cs="Arial"/>
          <w:szCs w:val="22"/>
        </w:rPr>
        <w:t>n</w:t>
      </w:r>
      <w:r w:rsidRPr="00377C32">
        <w:rPr>
          <w:rFonts w:cs="Arial"/>
          <w:szCs w:val="22"/>
        </w:rPr>
        <w:t>on-</w:t>
      </w:r>
      <w:r w:rsidR="006A7A91">
        <w:rPr>
          <w:rFonts w:cs="Arial"/>
          <w:szCs w:val="22"/>
        </w:rPr>
        <w:t>s</w:t>
      </w:r>
      <w:r w:rsidRPr="00377C32">
        <w:rPr>
          <w:rFonts w:cs="Arial"/>
          <w:szCs w:val="22"/>
        </w:rPr>
        <w:t xml:space="preserve">alaried </w:t>
      </w:r>
      <w:r w:rsidR="006A7A91">
        <w:rPr>
          <w:rFonts w:cs="Arial"/>
          <w:szCs w:val="22"/>
        </w:rPr>
        <w:t>r</w:t>
      </w:r>
      <w:r w:rsidRPr="00377C32">
        <w:rPr>
          <w:rFonts w:cs="Arial"/>
          <w:szCs w:val="22"/>
        </w:rPr>
        <w:t xml:space="preserve">esearcher </w:t>
      </w:r>
      <w:r w:rsidR="006A7A91">
        <w:rPr>
          <w:rFonts w:cs="Arial"/>
          <w:szCs w:val="22"/>
        </w:rPr>
        <w:t>g</w:t>
      </w:r>
      <w:r w:rsidRPr="00377C32">
        <w:rPr>
          <w:rFonts w:cs="Arial"/>
          <w:szCs w:val="22"/>
        </w:rPr>
        <w:t xml:space="preserve">rant for the project ‘Australian Isopoda </w:t>
      </w:r>
      <w:proofErr w:type="spellStart"/>
      <w:r w:rsidRPr="00377C32">
        <w:rPr>
          <w:rFonts w:cs="Arial"/>
          <w:szCs w:val="22"/>
        </w:rPr>
        <w:t>Antarcturidae</w:t>
      </w:r>
      <w:proofErr w:type="spellEnd"/>
      <w:r w:rsidRPr="00377C32">
        <w:rPr>
          <w:rFonts w:cs="Arial"/>
          <w:szCs w:val="22"/>
        </w:rPr>
        <w:t>: diverse yet undocumented’</w:t>
      </w:r>
    </w:p>
    <w:p w:rsidR="00717171" w:rsidRPr="00377C32" w:rsidRDefault="00717171" w:rsidP="00341E78">
      <w:pPr>
        <w:rPr>
          <w:rFonts w:eastAsia="Calibri" w:cs="Arial"/>
          <w:szCs w:val="22"/>
        </w:rPr>
      </w:pPr>
    </w:p>
    <w:p w:rsidR="00717171" w:rsidRPr="00377C32" w:rsidRDefault="00717171" w:rsidP="00341E78">
      <w:pPr>
        <w:rPr>
          <w:rFonts w:cs="Arial"/>
          <w:szCs w:val="22"/>
        </w:rPr>
      </w:pPr>
      <w:r w:rsidRPr="00377C32">
        <w:rPr>
          <w:rFonts w:eastAsia="Calibri" w:cs="Arial"/>
          <w:szCs w:val="22"/>
        </w:rPr>
        <w:t>Austral</w:t>
      </w:r>
      <w:r w:rsidR="001D3210">
        <w:rPr>
          <w:rFonts w:eastAsia="Calibri" w:cs="Arial"/>
          <w:szCs w:val="22"/>
        </w:rPr>
        <w:t xml:space="preserve">ian Biological Resources Study, </w:t>
      </w:r>
      <w:r w:rsidRPr="00377C32">
        <w:rPr>
          <w:rFonts w:cs="Arial"/>
          <w:szCs w:val="22"/>
        </w:rPr>
        <w:t xml:space="preserve">through the Department of Sustainability, Environment, Water, Population and Communities: </w:t>
      </w:r>
      <w:r w:rsidR="006A7A91">
        <w:rPr>
          <w:rFonts w:cs="Arial"/>
          <w:szCs w:val="22"/>
        </w:rPr>
        <w:t>r</w:t>
      </w:r>
      <w:r w:rsidRPr="00377C32">
        <w:rPr>
          <w:rFonts w:cs="Arial"/>
          <w:szCs w:val="22"/>
        </w:rPr>
        <w:t>evision of nomenclatural treatments for the Australian Faunal Directory</w:t>
      </w:r>
    </w:p>
    <w:p w:rsidR="00717171" w:rsidRPr="00377C32" w:rsidRDefault="00717171" w:rsidP="00341E78">
      <w:pPr>
        <w:rPr>
          <w:rFonts w:cs="Arial"/>
          <w:szCs w:val="22"/>
        </w:rPr>
      </w:pPr>
    </w:p>
    <w:p w:rsidR="00717171" w:rsidRPr="00377C32" w:rsidRDefault="00717171" w:rsidP="00341E78">
      <w:pPr>
        <w:rPr>
          <w:rFonts w:eastAsia="Calibri" w:cs="Arial"/>
          <w:szCs w:val="22"/>
        </w:rPr>
      </w:pPr>
      <w:r w:rsidRPr="00377C32">
        <w:rPr>
          <w:rFonts w:eastAsia="Calibri" w:cs="Arial"/>
          <w:szCs w:val="22"/>
        </w:rPr>
        <w:t>Australian Biological Resources Study</w:t>
      </w:r>
      <w:r w:rsidR="001D3210">
        <w:rPr>
          <w:rFonts w:eastAsia="Calibri" w:cs="Arial"/>
          <w:szCs w:val="22"/>
        </w:rPr>
        <w:t xml:space="preserve">, </w:t>
      </w:r>
      <w:r w:rsidRPr="00377C32">
        <w:rPr>
          <w:rFonts w:eastAsia="Calibri" w:cs="Arial"/>
          <w:szCs w:val="22"/>
        </w:rPr>
        <w:t xml:space="preserve">through the Department of Sustainability, Environment, Water, Population and Communities: Bush Blitz </w:t>
      </w:r>
      <w:r w:rsidR="006A7A91">
        <w:rPr>
          <w:rFonts w:eastAsia="Calibri" w:cs="Arial"/>
          <w:szCs w:val="22"/>
        </w:rPr>
        <w:t>s</w:t>
      </w:r>
      <w:r w:rsidRPr="00377C32">
        <w:rPr>
          <w:rFonts w:eastAsia="Calibri" w:cs="Arial"/>
          <w:szCs w:val="22"/>
        </w:rPr>
        <w:t xml:space="preserve">urvey at the Indigenous </w:t>
      </w:r>
      <w:r w:rsidR="006A7A91">
        <w:rPr>
          <w:rFonts w:eastAsia="Calibri" w:cs="Arial"/>
          <w:szCs w:val="22"/>
        </w:rPr>
        <w:t>P</w:t>
      </w:r>
      <w:r w:rsidRPr="00377C32">
        <w:rPr>
          <w:rFonts w:eastAsia="Calibri" w:cs="Arial"/>
          <w:szCs w:val="22"/>
        </w:rPr>
        <w:t>rotected Areas of Lake Condah, Victoria</w:t>
      </w:r>
    </w:p>
    <w:p w:rsidR="00717171" w:rsidRPr="00377C32" w:rsidRDefault="00717171" w:rsidP="00341E78">
      <w:pPr>
        <w:rPr>
          <w:rFonts w:eastAsia="Calibri" w:cs="Arial"/>
          <w:szCs w:val="22"/>
        </w:rPr>
      </w:pPr>
    </w:p>
    <w:p w:rsidR="00717171" w:rsidRPr="00377C32" w:rsidRDefault="00717171" w:rsidP="00341E78">
      <w:pPr>
        <w:rPr>
          <w:rFonts w:eastAsia="Calibri" w:cs="Arial"/>
          <w:szCs w:val="22"/>
        </w:rPr>
      </w:pPr>
      <w:r w:rsidRPr="00377C32">
        <w:rPr>
          <w:rFonts w:eastAsia="Calibri" w:cs="Arial"/>
          <w:szCs w:val="22"/>
        </w:rPr>
        <w:t xml:space="preserve">Department of Agriculture, Fisheries and Forestry (Commonwealth): </w:t>
      </w:r>
      <w:r w:rsidR="006A7A91">
        <w:rPr>
          <w:rFonts w:eastAsia="Calibri" w:cs="Arial"/>
          <w:szCs w:val="22"/>
        </w:rPr>
        <w:t>i</w:t>
      </w:r>
      <w:r w:rsidRPr="00377C32">
        <w:rPr>
          <w:rFonts w:eastAsia="Calibri" w:cs="Arial"/>
          <w:szCs w:val="22"/>
        </w:rPr>
        <w:t xml:space="preserve">mplementation of validation and image parameters in </w:t>
      </w:r>
      <w:proofErr w:type="spellStart"/>
      <w:r w:rsidRPr="00377C32">
        <w:rPr>
          <w:rFonts w:eastAsia="Calibri" w:cs="Arial"/>
          <w:szCs w:val="22"/>
        </w:rPr>
        <w:t>PaDIL</w:t>
      </w:r>
      <w:proofErr w:type="spellEnd"/>
    </w:p>
    <w:p w:rsidR="00717171" w:rsidRPr="00377C32" w:rsidRDefault="00717171" w:rsidP="00341E78">
      <w:pPr>
        <w:rPr>
          <w:rFonts w:eastAsia="Calibri" w:cs="Arial"/>
          <w:szCs w:val="22"/>
        </w:rPr>
      </w:pPr>
    </w:p>
    <w:p w:rsidR="00717171" w:rsidRPr="00377C32" w:rsidRDefault="00717171" w:rsidP="00341E78">
      <w:pPr>
        <w:rPr>
          <w:rFonts w:eastAsia="Calibri" w:cs="Arial"/>
          <w:szCs w:val="22"/>
        </w:rPr>
      </w:pPr>
      <w:r w:rsidRPr="00377C32">
        <w:rPr>
          <w:rFonts w:eastAsia="Calibri" w:cs="Arial"/>
          <w:szCs w:val="22"/>
        </w:rPr>
        <w:t>Department of Agric</w:t>
      </w:r>
      <w:r w:rsidR="001D3210">
        <w:rPr>
          <w:rFonts w:eastAsia="Calibri" w:cs="Arial"/>
          <w:szCs w:val="22"/>
        </w:rPr>
        <w:t>ulture, Fisheries and Forestry</w:t>
      </w:r>
      <w:r w:rsidRPr="00377C32">
        <w:rPr>
          <w:rFonts w:eastAsia="Calibri" w:cs="Arial"/>
          <w:szCs w:val="22"/>
        </w:rPr>
        <w:t xml:space="preserve">: </w:t>
      </w:r>
      <w:r w:rsidR="006A7A91">
        <w:rPr>
          <w:rFonts w:eastAsia="Calibri" w:cs="Arial"/>
          <w:szCs w:val="22"/>
        </w:rPr>
        <w:t>f</w:t>
      </w:r>
      <w:r w:rsidRPr="00377C32">
        <w:rPr>
          <w:rFonts w:eastAsia="Calibri" w:cs="Arial"/>
          <w:szCs w:val="22"/>
        </w:rPr>
        <w:t>unding to continue work with the Tasmanian Department of Primary Industry looking at one pest and one pathogen through an entire crop</w:t>
      </w:r>
      <w:r w:rsidR="006A7A91">
        <w:rPr>
          <w:rFonts w:eastAsia="Calibri" w:cs="Arial"/>
          <w:szCs w:val="22"/>
        </w:rPr>
        <w:t>-</w:t>
      </w:r>
      <w:r w:rsidRPr="00377C32">
        <w:rPr>
          <w:rFonts w:eastAsia="Calibri" w:cs="Arial"/>
          <w:szCs w:val="22"/>
        </w:rPr>
        <w:t xml:space="preserve">growing season, associated with </w:t>
      </w:r>
      <w:proofErr w:type="spellStart"/>
      <w:r w:rsidRPr="00377C32">
        <w:rPr>
          <w:rFonts w:eastAsia="Calibri" w:cs="Arial"/>
          <w:szCs w:val="22"/>
        </w:rPr>
        <w:t>PaDIL</w:t>
      </w:r>
      <w:proofErr w:type="spellEnd"/>
    </w:p>
    <w:p w:rsidR="00717171" w:rsidRPr="00377C32" w:rsidRDefault="00717171" w:rsidP="00341E78">
      <w:pPr>
        <w:rPr>
          <w:rFonts w:eastAsia="Calibri" w:cs="Arial"/>
          <w:szCs w:val="22"/>
        </w:rPr>
      </w:pPr>
    </w:p>
    <w:p w:rsidR="00717171" w:rsidRPr="00377C32" w:rsidRDefault="00717171" w:rsidP="00341E78">
      <w:pPr>
        <w:rPr>
          <w:rFonts w:eastAsia="Calibri" w:cs="Arial"/>
          <w:szCs w:val="22"/>
        </w:rPr>
      </w:pPr>
      <w:r w:rsidRPr="00377C32">
        <w:rPr>
          <w:rFonts w:eastAsia="Calibri" w:cs="Arial"/>
          <w:szCs w:val="22"/>
        </w:rPr>
        <w:t xml:space="preserve">Department of Agriculture, Fisheries and Forestry: </w:t>
      </w:r>
      <w:r w:rsidR="006A7A91">
        <w:rPr>
          <w:rFonts w:eastAsia="Calibri" w:cs="Arial"/>
          <w:szCs w:val="22"/>
        </w:rPr>
        <w:t>f</w:t>
      </w:r>
      <w:r w:rsidRPr="00377C32">
        <w:rPr>
          <w:rFonts w:eastAsia="Calibri" w:cs="Arial"/>
          <w:szCs w:val="22"/>
        </w:rPr>
        <w:t xml:space="preserve">unding to develop a process for translation of </w:t>
      </w:r>
      <w:r w:rsidR="006A7A91">
        <w:rPr>
          <w:rFonts w:eastAsia="Calibri" w:cs="Arial"/>
          <w:szCs w:val="22"/>
        </w:rPr>
        <w:t xml:space="preserve">the </w:t>
      </w:r>
      <w:r w:rsidRPr="00377C32">
        <w:rPr>
          <w:rFonts w:eastAsia="Calibri" w:cs="Arial"/>
          <w:szCs w:val="22"/>
        </w:rPr>
        <w:t>Plant Health Committee</w:t>
      </w:r>
      <w:r w:rsidR="006A7A91">
        <w:rPr>
          <w:rFonts w:eastAsia="Calibri" w:cs="Arial"/>
          <w:szCs w:val="22"/>
        </w:rPr>
        <w:t>–</w:t>
      </w:r>
      <w:r w:rsidRPr="00377C32">
        <w:rPr>
          <w:rFonts w:eastAsia="Calibri" w:cs="Arial"/>
          <w:szCs w:val="22"/>
        </w:rPr>
        <w:t xml:space="preserve">format fruit fly datasheets to make them available in </w:t>
      </w:r>
      <w:proofErr w:type="spellStart"/>
      <w:r w:rsidRPr="00377C32">
        <w:rPr>
          <w:rFonts w:eastAsia="Calibri" w:cs="Arial"/>
          <w:szCs w:val="22"/>
        </w:rPr>
        <w:t>PaDIL</w:t>
      </w:r>
      <w:proofErr w:type="spellEnd"/>
    </w:p>
    <w:p w:rsidR="00717171" w:rsidRPr="00377C32" w:rsidRDefault="00717171" w:rsidP="00341E78">
      <w:pPr>
        <w:rPr>
          <w:rFonts w:eastAsia="Calibri" w:cs="Arial"/>
          <w:szCs w:val="22"/>
        </w:rPr>
      </w:pPr>
    </w:p>
    <w:p w:rsidR="00717171" w:rsidRPr="00377C32" w:rsidRDefault="00717171" w:rsidP="00341E78">
      <w:pPr>
        <w:rPr>
          <w:rFonts w:eastAsia="Calibri" w:cs="Arial"/>
          <w:szCs w:val="22"/>
        </w:rPr>
      </w:pPr>
      <w:r w:rsidRPr="00377C32">
        <w:rPr>
          <w:rFonts w:eastAsia="Calibri" w:cs="Arial"/>
          <w:szCs w:val="22"/>
        </w:rPr>
        <w:t xml:space="preserve">Department of Agriculture, Fisheries and Forestry: </w:t>
      </w:r>
      <w:r w:rsidR="006A7A91">
        <w:rPr>
          <w:rFonts w:eastAsia="Calibri" w:cs="Arial"/>
          <w:szCs w:val="22"/>
        </w:rPr>
        <w:t>f</w:t>
      </w:r>
      <w:r w:rsidRPr="00377C32">
        <w:rPr>
          <w:rFonts w:eastAsia="Calibri" w:cs="Arial"/>
          <w:szCs w:val="22"/>
        </w:rPr>
        <w:t xml:space="preserve">unding to engage with international contacts for </w:t>
      </w:r>
      <w:proofErr w:type="spellStart"/>
      <w:r w:rsidRPr="00377C32">
        <w:rPr>
          <w:rFonts w:eastAsia="Calibri" w:cs="Arial"/>
          <w:szCs w:val="22"/>
        </w:rPr>
        <w:t>PaDIL</w:t>
      </w:r>
      <w:proofErr w:type="spellEnd"/>
      <w:r w:rsidRPr="00377C32">
        <w:rPr>
          <w:rFonts w:eastAsia="Calibri" w:cs="Arial"/>
          <w:szCs w:val="22"/>
        </w:rPr>
        <w:t xml:space="preserve"> in South America (in particular Brazil, Peru and Chile)</w:t>
      </w:r>
    </w:p>
    <w:p w:rsidR="00DE10CF" w:rsidRPr="00377C32" w:rsidRDefault="00DE10CF" w:rsidP="00341E78">
      <w:pPr>
        <w:rPr>
          <w:rFonts w:cs="Arial"/>
          <w:szCs w:val="22"/>
        </w:rPr>
      </w:pPr>
    </w:p>
    <w:p w:rsidR="00DE10CF" w:rsidRPr="00377C32" w:rsidRDefault="00DE10CF" w:rsidP="00341E78">
      <w:pPr>
        <w:rPr>
          <w:rFonts w:cs="Arial"/>
          <w:szCs w:val="22"/>
        </w:rPr>
      </w:pPr>
      <w:r w:rsidRPr="00377C32">
        <w:rPr>
          <w:rFonts w:cs="Arial"/>
          <w:szCs w:val="22"/>
        </w:rPr>
        <w:t>Department of Education a</w:t>
      </w:r>
      <w:r w:rsidR="001D3210">
        <w:rPr>
          <w:rFonts w:cs="Arial"/>
          <w:szCs w:val="22"/>
        </w:rPr>
        <w:t xml:space="preserve">nd Early Childhood Development </w:t>
      </w:r>
      <w:r w:rsidRPr="00377C32">
        <w:rPr>
          <w:rFonts w:cs="Arial"/>
          <w:szCs w:val="22"/>
        </w:rPr>
        <w:t xml:space="preserve">LOTE unit: </w:t>
      </w:r>
      <w:r w:rsidR="006A7A91">
        <w:rPr>
          <w:rFonts w:cs="Arial"/>
          <w:szCs w:val="22"/>
        </w:rPr>
        <w:t xml:space="preserve">support for </w:t>
      </w:r>
      <w:r w:rsidRPr="00377C32">
        <w:rPr>
          <w:rFonts w:cs="Arial"/>
          <w:szCs w:val="22"/>
        </w:rPr>
        <w:t xml:space="preserve">the Japanese LOTE online </w:t>
      </w:r>
      <w:r w:rsidRPr="00377C32">
        <w:rPr>
          <w:rFonts w:cs="Arial"/>
          <w:i/>
          <w:szCs w:val="22"/>
        </w:rPr>
        <w:t>Wild</w:t>
      </w:r>
      <w:r w:rsidRPr="00377C32">
        <w:rPr>
          <w:rFonts w:cs="Arial"/>
          <w:szCs w:val="22"/>
        </w:rPr>
        <w:t xml:space="preserve"> resources</w:t>
      </w:r>
      <w:r w:rsidR="006A7A91">
        <w:rPr>
          <w:rFonts w:cs="Arial"/>
          <w:szCs w:val="22"/>
        </w:rPr>
        <w:t>,</w:t>
      </w:r>
      <w:r w:rsidRPr="00377C32">
        <w:rPr>
          <w:rFonts w:cs="Arial"/>
          <w:szCs w:val="22"/>
        </w:rPr>
        <w:t xml:space="preserve"> as part of the National Asian Languages and Studies in Schools </w:t>
      </w:r>
      <w:r w:rsidR="006A7A91">
        <w:rPr>
          <w:rFonts w:cs="Arial"/>
          <w:szCs w:val="22"/>
        </w:rPr>
        <w:t>p</w:t>
      </w:r>
      <w:r w:rsidRPr="00377C32">
        <w:rPr>
          <w:rFonts w:cs="Arial"/>
          <w:szCs w:val="22"/>
        </w:rPr>
        <w:t>rogram</w:t>
      </w:r>
    </w:p>
    <w:p w:rsidR="00377C32" w:rsidRPr="00377C32" w:rsidRDefault="00377C32" w:rsidP="00341E78">
      <w:pPr>
        <w:autoSpaceDE w:val="0"/>
        <w:autoSpaceDN w:val="0"/>
        <w:rPr>
          <w:rFonts w:cs="Arial"/>
          <w:szCs w:val="22"/>
        </w:rPr>
      </w:pPr>
    </w:p>
    <w:p w:rsidR="00377C32" w:rsidRPr="00377C32" w:rsidRDefault="00377C32" w:rsidP="00341E78">
      <w:pPr>
        <w:rPr>
          <w:rFonts w:eastAsia="Calibri" w:cs="Arial"/>
          <w:szCs w:val="22"/>
        </w:rPr>
      </w:pPr>
      <w:r w:rsidRPr="00377C32">
        <w:rPr>
          <w:rFonts w:eastAsia="Calibri" w:cs="Arial"/>
          <w:szCs w:val="22"/>
        </w:rPr>
        <w:lastRenderedPageBreak/>
        <w:t>Department of Education a</w:t>
      </w:r>
      <w:r w:rsidR="001D3210">
        <w:rPr>
          <w:rFonts w:eastAsia="Calibri" w:cs="Arial"/>
          <w:szCs w:val="22"/>
        </w:rPr>
        <w:t>nd Early Childhood Development</w:t>
      </w:r>
      <w:r w:rsidRPr="00377C32">
        <w:rPr>
          <w:rFonts w:eastAsia="Calibri" w:cs="Arial"/>
          <w:szCs w:val="22"/>
        </w:rPr>
        <w:t>: grant from the Find, Use and Share Education (FUSE) program to Museum Victoria’s History and Technology and Public Programs departments, to develop online education and learning resources titled ‘Making History: research, create, share’</w:t>
      </w:r>
    </w:p>
    <w:p w:rsidR="00377C32" w:rsidRPr="00377C32" w:rsidRDefault="00377C32" w:rsidP="00341E78">
      <w:pPr>
        <w:autoSpaceDE w:val="0"/>
        <w:autoSpaceDN w:val="0"/>
        <w:rPr>
          <w:rFonts w:cs="Arial"/>
          <w:szCs w:val="22"/>
        </w:rPr>
      </w:pPr>
    </w:p>
    <w:p w:rsidR="00377C32" w:rsidRPr="00377C32" w:rsidRDefault="00377C32" w:rsidP="00341E78">
      <w:pPr>
        <w:rPr>
          <w:rFonts w:eastAsia="Calibri" w:cs="Arial"/>
          <w:szCs w:val="22"/>
        </w:rPr>
      </w:pPr>
      <w:r w:rsidRPr="00377C32">
        <w:rPr>
          <w:rFonts w:eastAsia="Calibri" w:cs="Arial"/>
          <w:szCs w:val="22"/>
        </w:rPr>
        <w:t>Department of Employment, Econo</w:t>
      </w:r>
      <w:r w:rsidR="001D3210">
        <w:rPr>
          <w:rFonts w:eastAsia="Calibri" w:cs="Arial"/>
          <w:szCs w:val="22"/>
        </w:rPr>
        <w:t>mic Development and Innovation</w:t>
      </w:r>
      <w:r w:rsidRPr="00377C32">
        <w:rPr>
          <w:rFonts w:eastAsia="Calibri" w:cs="Arial"/>
          <w:szCs w:val="22"/>
        </w:rPr>
        <w:t xml:space="preserve">: </w:t>
      </w:r>
      <w:r w:rsidR="006A7A91">
        <w:rPr>
          <w:rFonts w:eastAsia="Calibri" w:cs="Arial"/>
          <w:szCs w:val="22"/>
        </w:rPr>
        <w:t>f</w:t>
      </w:r>
      <w:r w:rsidRPr="00377C32">
        <w:rPr>
          <w:rFonts w:eastAsia="Calibri" w:cs="Arial"/>
          <w:szCs w:val="22"/>
        </w:rPr>
        <w:t xml:space="preserve">unding to create a web portal for </w:t>
      </w:r>
      <w:r w:rsidR="006A7A91">
        <w:rPr>
          <w:rFonts w:eastAsia="Calibri" w:cs="Arial"/>
          <w:szCs w:val="22"/>
        </w:rPr>
        <w:t>r</w:t>
      </w:r>
      <w:r w:rsidRPr="00377C32">
        <w:rPr>
          <w:rFonts w:eastAsia="Calibri" w:cs="Arial"/>
          <w:szCs w:val="22"/>
        </w:rPr>
        <w:t xml:space="preserve">emote </w:t>
      </w:r>
      <w:r w:rsidR="006A7A91">
        <w:rPr>
          <w:rFonts w:eastAsia="Calibri" w:cs="Arial"/>
          <w:szCs w:val="22"/>
        </w:rPr>
        <w:t>m</w:t>
      </w:r>
      <w:r w:rsidRPr="00377C32">
        <w:rPr>
          <w:rFonts w:eastAsia="Calibri" w:cs="Arial"/>
          <w:szCs w:val="22"/>
        </w:rPr>
        <w:t xml:space="preserve">icroscopy, associated with </w:t>
      </w:r>
      <w:proofErr w:type="spellStart"/>
      <w:r w:rsidRPr="00377C32">
        <w:rPr>
          <w:rFonts w:eastAsia="Calibri" w:cs="Arial"/>
          <w:szCs w:val="22"/>
        </w:rPr>
        <w:t>PaDIL</w:t>
      </w:r>
      <w:proofErr w:type="spellEnd"/>
    </w:p>
    <w:p w:rsidR="00E65BF6" w:rsidRPr="00377C32" w:rsidRDefault="00E65BF6" w:rsidP="00341E78">
      <w:pPr>
        <w:rPr>
          <w:rFonts w:cs="Arial"/>
          <w:bCs/>
          <w:szCs w:val="22"/>
        </w:rPr>
      </w:pPr>
    </w:p>
    <w:p w:rsidR="00DE10CF" w:rsidRPr="00377C32" w:rsidRDefault="00DE10CF" w:rsidP="00341E78">
      <w:pPr>
        <w:rPr>
          <w:rFonts w:cs="Arial"/>
          <w:szCs w:val="22"/>
        </w:rPr>
      </w:pPr>
      <w:r w:rsidRPr="00377C32">
        <w:rPr>
          <w:rFonts w:cs="Arial"/>
          <w:szCs w:val="22"/>
        </w:rPr>
        <w:t>Department of Industry, I</w:t>
      </w:r>
      <w:r w:rsidR="001D3210">
        <w:rPr>
          <w:rFonts w:cs="Arial"/>
          <w:szCs w:val="22"/>
        </w:rPr>
        <w:t xml:space="preserve">nnovation and Science Research </w:t>
      </w:r>
      <w:r w:rsidRPr="00377C32">
        <w:rPr>
          <w:rFonts w:cs="Arial"/>
          <w:szCs w:val="22"/>
        </w:rPr>
        <w:t xml:space="preserve">and </w:t>
      </w:r>
      <w:r w:rsidR="006A7A91">
        <w:rPr>
          <w:rFonts w:cs="Arial"/>
          <w:szCs w:val="22"/>
        </w:rPr>
        <w:t>t</w:t>
      </w:r>
      <w:r w:rsidRPr="00377C32">
        <w:rPr>
          <w:rFonts w:cs="Arial"/>
          <w:szCs w:val="22"/>
        </w:rPr>
        <w:t xml:space="preserve">he Council of Australasian Museum Directors: International Year of Biodiversity </w:t>
      </w:r>
      <w:r w:rsidR="006A7A91">
        <w:rPr>
          <w:rFonts w:cs="Arial"/>
          <w:szCs w:val="22"/>
        </w:rPr>
        <w:t>s</w:t>
      </w:r>
      <w:r w:rsidRPr="00377C32">
        <w:rPr>
          <w:rFonts w:cs="Arial"/>
          <w:szCs w:val="22"/>
        </w:rPr>
        <w:t>eed</w:t>
      </w:r>
      <w:r w:rsidR="006A7A91">
        <w:rPr>
          <w:rFonts w:cs="Arial"/>
          <w:szCs w:val="22"/>
        </w:rPr>
        <w:t>ing</w:t>
      </w:r>
      <w:r w:rsidRPr="00377C32">
        <w:rPr>
          <w:rFonts w:cs="Arial"/>
          <w:szCs w:val="22"/>
        </w:rPr>
        <w:t xml:space="preserve"> </w:t>
      </w:r>
      <w:r w:rsidR="006A7A91">
        <w:rPr>
          <w:rFonts w:cs="Arial"/>
          <w:szCs w:val="22"/>
        </w:rPr>
        <w:t>g</w:t>
      </w:r>
      <w:r w:rsidRPr="00377C32">
        <w:rPr>
          <w:rFonts w:cs="Arial"/>
          <w:szCs w:val="22"/>
        </w:rPr>
        <w:t xml:space="preserve">rant for the </w:t>
      </w:r>
      <w:r w:rsidRPr="00377C32">
        <w:rPr>
          <w:rFonts w:cs="Arial"/>
          <w:i/>
          <w:szCs w:val="22"/>
        </w:rPr>
        <w:t>Art of Scientific Observation: a regional outreach tour</w:t>
      </w:r>
    </w:p>
    <w:p w:rsidR="00717171" w:rsidRPr="00377C32" w:rsidRDefault="00717171" w:rsidP="00341E78">
      <w:pPr>
        <w:rPr>
          <w:rFonts w:cs="Arial"/>
          <w:szCs w:val="22"/>
        </w:rPr>
      </w:pPr>
    </w:p>
    <w:p w:rsidR="00717171" w:rsidRPr="00377C32" w:rsidRDefault="00717171" w:rsidP="00341E78">
      <w:pPr>
        <w:rPr>
          <w:rFonts w:eastAsia="Calibri" w:cs="Arial"/>
          <w:szCs w:val="22"/>
        </w:rPr>
      </w:pPr>
      <w:r w:rsidRPr="00377C32">
        <w:rPr>
          <w:rFonts w:eastAsia="Calibri" w:cs="Arial"/>
          <w:szCs w:val="22"/>
        </w:rPr>
        <w:t xml:space="preserve">Department of Sustainability and Environment: </w:t>
      </w:r>
      <w:r w:rsidR="006A7A91">
        <w:rPr>
          <w:rFonts w:eastAsia="Calibri" w:cs="Arial"/>
          <w:szCs w:val="22"/>
        </w:rPr>
        <w:t>d</w:t>
      </w:r>
      <w:r w:rsidR="006A7A91" w:rsidRPr="00377C32">
        <w:rPr>
          <w:rFonts w:eastAsia="Calibri" w:cs="Arial"/>
          <w:szCs w:val="22"/>
        </w:rPr>
        <w:t xml:space="preserve">evelopment </w:t>
      </w:r>
      <w:r w:rsidRPr="00377C32">
        <w:rPr>
          <w:rFonts w:eastAsia="Calibri" w:cs="Arial"/>
          <w:szCs w:val="22"/>
        </w:rPr>
        <w:t xml:space="preserve">of an online </w:t>
      </w:r>
      <w:r w:rsidR="006A7A91">
        <w:rPr>
          <w:rFonts w:eastAsia="Calibri" w:cs="Arial"/>
          <w:szCs w:val="22"/>
        </w:rPr>
        <w:t>m</w:t>
      </w:r>
      <w:r w:rsidRPr="00377C32">
        <w:rPr>
          <w:rFonts w:eastAsia="Calibri" w:cs="Arial"/>
          <w:szCs w:val="22"/>
        </w:rPr>
        <w:t xml:space="preserve">arine </w:t>
      </w:r>
      <w:r w:rsidR="006A7A91">
        <w:rPr>
          <w:rFonts w:eastAsia="Calibri" w:cs="Arial"/>
          <w:szCs w:val="22"/>
        </w:rPr>
        <w:t>t</w:t>
      </w:r>
      <w:r w:rsidRPr="00377C32">
        <w:rPr>
          <w:rFonts w:eastAsia="Calibri" w:cs="Arial"/>
          <w:szCs w:val="22"/>
        </w:rPr>
        <w:t xml:space="preserve">axonomic </w:t>
      </w:r>
      <w:r w:rsidR="006A7A91">
        <w:rPr>
          <w:rFonts w:eastAsia="Calibri" w:cs="Arial"/>
          <w:szCs w:val="22"/>
        </w:rPr>
        <w:t>r</w:t>
      </w:r>
      <w:r w:rsidRPr="00377C32">
        <w:rPr>
          <w:rFonts w:eastAsia="Calibri" w:cs="Arial"/>
          <w:szCs w:val="22"/>
        </w:rPr>
        <w:t xml:space="preserve">eference </w:t>
      </w:r>
      <w:r w:rsidR="006A7A91">
        <w:rPr>
          <w:rFonts w:eastAsia="Calibri" w:cs="Arial"/>
          <w:szCs w:val="22"/>
        </w:rPr>
        <w:t>t</w:t>
      </w:r>
      <w:r w:rsidRPr="00377C32">
        <w:rPr>
          <w:rFonts w:eastAsia="Calibri" w:cs="Arial"/>
          <w:szCs w:val="22"/>
        </w:rPr>
        <w:t>ool</w:t>
      </w:r>
      <w:r w:rsidR="006A7A91">
        <w:rPr>
          <w:rFonts w:eastAsia="Calibri" w:cs="Arial"/>
          <w:szCs w:val="22"/>
        </w:rPr>
        <w:t>,</w:t>
      </w:r>
      <w:r w:rsidRPr="00377C32">
        <w:rPr>
          <w:rFonts w:eastAsia="Calibri" w:cs="Arial"/>
          <w:szCs w:val="22"/>
        </w:rPr>
        <w:t xml:space="preserve"> as part of the research delivery component of the Seagrass and Reefs Program for Port Phillip Bay</w:t>
      </w:r>
    </w:p>
    <w:p w:rsidR="00DE10CF" w:rsidRPr="00377C32" w:rsidRDefault="00DE10CF" w:rsidP="00341E78">
      <w:pPr>
        <w:rPr>
          <w:rFonts w:cs="Arial"/>
          <w:bCs/>
          <w:szCs w:val="22"/>
        </w:rPr>
      </w:pPr>
    </w:p>
    <w:p w:rsidR="00E65BF6" w:rsidRPr="00377C32" w:rsidRDefault="00E65BF6" w:rsidP="00341E78">
      <w:pPr>
        <w:rPr>
          <w:rFonts w:cs="Arial"/>
          <w:szCs w:val="22"/>
        </w:rPr>
      </w:pPr>
      <w:r w:rsidRPr="00377C32">
        <w:rPr>
          <w:rFonts w:cs="Arial"/>
          <w:szCs w:val="22"/>
        </w:rPr>
        <w:t xml:space="preserve">Department of Sustainability, Environment, Water, Population and Communities: funding to help protect and conserve Australia’s </w:t>
      </w:r>
      <w:r w:rsidR="006A7A91">
        <w:rPr>
          <w:rFonts w:cs="Arial"/>
          <w:szCs w:val="22"/>
        </w:rPr>
        <w:t>n</w:t>
      </w:r>
      <w:r w:rsidRPr="00377C32">
        <w:rPr>
          <w:rFonts w:cs="Arial"/>
          <w:szCs w:val="22"/>
        </w:rPr>
        <w:t xml:space="preserve">ational </w:t>
      </w:r>
      <w:r w:rsidR="006A7A91">
        <w:rPr>
          <w:rFonts w:cs="Arial"/>
          <w:szCs w:val="22"/>
        </w:rPr>
        <w:t>h</w:t>
      </w:r>
      <w:r w:rsidRPr="00377C32">
        <w:rPr>
          <w:rFonts w:cs="Arial"/>
          <w:szCs w:val="22"/>
        </w:rPr>
        <w:t xml:space="preserve">istoric </w:t>
      </w:r>
      <w:r w:rsidR="006A7A91">
        <w:rPr>
          <w:rFonts w:cs="Arial"/>
          <w:szCs w:val="22"/>
        </w:rPr>
        <w:t>s</w:t>
      </w:r>
      <w:r w:rsidRPr="00377C32">
        <w:rPr>
          <w:rFonts w:cs="Arial"/>
          <w:szCs w:val="22"/>
        </w:rPr>
        <w:t>ites</w:t>
      </w:r>
    </w:p>
    <w:p w:rsidR="00DE10CF" w:rsidRPr="00377C32" w:rsidRDefault="00DE10CF" w:rsidP="00341E78">
      <w:pPr>
        <w:rPr>
          <w:rFonts w:cs="Arial"/>
          <w:szCs w:val="22"/>
        </w:rPr>
      </w:pPr>
    </w:p>
    <w:p w:rsidR="00DE10CF" w:rsidRPr="00377C32" w:rsidRDefault="00DE10CF" w:rsidP="00341E78">
      <w:pPr>
        <w:autoSpaceDE w:val="0"/>
        <w:autoSpaceDN w:val="0"/>
        <w:rPr>
          <w:rFonts w:cs="Arial"/>
          <w:szCs w:val="22"/>
        </w:rPr>
      </w:pPr>
      <w:r w:rsidRPr="00377C32">
        <w:rPr>
          <w:rFonts w:cs="Arial"/>
          <w:snapToGrid w:val="0"/>
          <w:szCs w:val="22"/>
        </w:rPr>
        <w:t xml:space="preserve">Department of Sustainability, Environment, Water, Population and Communities: </w:t>
      </w:r>
      <w:r w:rsidRPr="00377C32">
        <w:rPr>
          <w:rFonts w:cs="Arial"/>
          <w:szCs w:val="22"/>
        </w:rPr>
        <w:t>National Heritage Week grant to present a lecture and create an online documentary on reinstating the garden surrounds of the Royal Exhibition Building</w:t>
      </w:r>
    </w:p>
    <w:p w:rsidR="00717171" w:rsidRPr="00377C32" w:rsidRDefault="00717171" w:rsidP="00341E78">
      <w:pPr>
        <w:autoSpaceDE w:val="0"/>
        <w:autoSpaceDN w:val="0"/>
        <w:rPr>
          <w:rFonts w:cs="Arial"/>
          <w:szCs w:val="22"/>
        </w:rPr>
      </w:pPr>
    </w:p>
    <w:p w:rsidR="00717171" w:rsidRPr="00377C32" w:rsidRDefault="00717171" w:rsidP="00341E78">
      <w:pPr>
        <w:rPr>
          <w:rFonts w:eastAsia="Calibri" w:cs="Arial"/>
          <w:szCs w:val="22"/>
        </w:rPr>
      </w:pPr>
      <w:r w:rsidRPr="00377C32">
        <w:rPr>
          <w:rFonts w:eastAsia="Calibri" w:cs="Arial"/>
          <w:szCs w:val="22"/>
        </w:rPr>
        <w:t xml:space="preserve">Department of Sustainability, Environment, Water, Population and Communities: </w:t>
      </w:r>
      <w:proofErr w:type="spellStart"/>
      <w:r w:rsidRPr="00377C32">
        <w:rPr>
          <w:rFonts w:eastAsia="Calibri" w:cs="Arial"/>
          <w:szCs w:val="22"/>
        </w:rPr>
        <w:t>Databasing</w:t>
      </w:r>
      <w:proofErr w:type="spellEnd"/>
      <w:r w:rsidRPr="00377C32">
        <w:rPr>
          <w:rFonts w:eastAsia="Calibri" w:cs="Arial"/>
          <w:szCs w:val="22"/>
        </w:rPr>
        <w:t xml:space="preserve"> Ant Data from Museum Victoria, in relation to the Australian Natural Heritage Assessment Tool (ANHAT).</w:t>
      </w:r>
    </w:p>
    <w:p w:rsidR="00717171" w:rsidRPr="00377C32" w:rsidRDefault="00717171" w:rsidP="00341E78">
      <w:pPr>
        <w:rPr>
          <w:rFonts w:eastAsia="Calibri" w:cs="Arial"/>
          <w:szCs w:val="22"/>
        </w:rPr>
      </w:pPr>
    </w:p>
    <w:p w:rsidR="00DE10CF" w:rsidRPr="00377C32" w:rsidRDefault="00DE10CF" w:rsidP="00341E78">
      <w:pPr>
        <w:rPr>
          <w:rFonts w:cs="Arial"/>
          <w:szCs w:val="22"/>
        </w:rPr>
      </w:pPr>
      <w:r w:rsidRPr="00377C32">
        <w:rPr>
          <w:rFonts w:cs="Arial"/>
          <w:szCs w:val="22"/>
        </w:rPr>
        <w:t xml:space="preserve">Dow </w:t>
      </w:r>
      <w:proofErr w:type="spellStart"/>
      <w:r w:rsidRPr="00377C32">
        <w:rPr>
          <w:rFonts w:cs="Arial"/>
          <w:szCs w:val="22"/>
        </w:rPr>
        <w:t>Chemicals</w:t>
      </w:r>
      <w:proofErr w:type="spellEnd"/>
      <w:r w:rsidRPr="00377C32">
        <w:rPr>
          <w:rFonts w:cs="Arial"/>
          <w:szCs w:val="22"/>
        </w:rPr>
        <w:t xml:space="preserve">: contribution to International Year of Chemistry to support </w:t>
      </w:r>
      <w:r w:rsidRPr="00377C32">
        <w:rPr>
          <w:rFonts w:cs="Arial"/>
          <w:i/>
          <w:szCs w:val="22"/>
        </w:rPr>
        <w:t>Experiment Zone</w:t>
      </w:r>
      <w:r w:rsidRPr="00377C32">
        <w:rPr>
          <w:rFonts w:cs="Arial"/>
          <w:szCs w:val="22"/>
        </w:rPr>
        <w:t xml:space="preserve"> at </w:t>
      </w:r>
      <w:proofErr w:type="spellStart"/>
      <w:r w:rsidRPr="00377C32">
        <w:rPr>
          <w:rFonts w:cs="Arial"/>
          <w:szCs w:val="22"/>
        </w:rPr>
        <w:t>Scienceworks</w:t>
      </w:r>
      <w:proofErr w:type="spellEnd"/>
    </w:p>
    <w:p w:rsidR="00E65BF6" w:rsidRPr="00377C32" w:rsidRDefault="00E65BF6" w:rsidP="00341E78">
      <w:pPr>
        <w:rPr>
          <w:rFonts w:cs="Arial"/>
          <w:szCs w:val="22"/>
        </w:rPr>
      </w:pPr>
    </w:p>
    <w:p w:rsidR="00DE10CF" w:rsidRPr="00377C32" w:rsidRDefault="00DE10CF" w:rsidP="00341E78">
      <w:pPr>
        <w:rPr>
          <w:rFonts w:cs="Arial"/>
          <w:i/>
          <w:szCs w:val="22"/>
        </w:rPr>
      </w:pPr>
      <w:r w:rsidRPr="00377C32">
        <w:rPr>
          <w:rFonts w:cs="Arial"/>
          <w:szCs w:val="22"/>
        </w:rPr>
        <w:t xml:space="preserve">IMG Entertainment: funding to develop education kits and professional development activities for the </w:t>
      </w:r>
      <w:proofErr w:type="spellStart"/>
      <w:r w:rsidRPr="00377C32">
        <w:rPr>
          <w:rFonts w:cs="Arial"/>
          <w:i/>
          <w:szCs w:val="22"/>
        </w:rPr>
        <w:t>Tutankhamun</w:t>
      </w:r>
      <w:proofErr w:type="spellEnd"/>
      <w:r w:rsidRPr="00377C32">
        <w:rPr>
          <w:rFonts w:cs="Arial"/>
          <w:i/>
          <w:szCs w:val="22"/>
        </w:rPr>
        <w:t xml:space="preserve"> and the Golden Age of the Pharaohs </w:t>
      </w:r>
      <w:r w:rsidRPr="00377C32">
        <w:rPr>
          <w:rFonts w:cs="Arial"/>
          <w:szCs w:val="22"/>
        </w:rPr>
        <w:t>exhibition</w:t>
      </w:r>
    </w:p>
    <w:p w:rsidR="00717171" w:rsidRPr="00377C32" w:rsidRDefault="00717171" w:rsidP="00341E78">
      <w:pPr>
        <w:rPr>
          <w:rFonts w:cs="Arial"/>
          <w:i/>
          <w:szCs w:val="22"/>
        </w:rPr>
      </w:pPr>
    </w:p>
    <w:p w:rsidR="00717171" w:rsidRPr="00377C32" w:rsidRDefault="00717171" w:rsidP="00341E78">
      <w:pPr>
        <w:rPr>
          <w:rFonts w:eastAsia="Calibri" w:cs="Arial"/>
          <w:szCs w:val="22"/>
        </w:rPr>
      </w:pPr>
      <w:r w:rsidRPr="00377C32">
        <w:rPr>
          <w:rFonts w:eastAsia="Calibri" w:cs="Arial"/>
          <w:szCs w:val="22"/>
        </w:rPr>
        <w:t xml:space="preserve">Kodak Australasia Pty Ltd: </w:t>
      </w:r>
      <w:r w:rsidR="006A7A91">
        <w:rPr>
          <w:rFonts w:eastAsia="Calibri" w:cs="Arial"/>
          <w:szCs w:val="22"/>
        </w:rPr>
        <w:t>d</w:t>
      </w:r>
      <w:r w:rsidRPr="00377C32">
        <w:rPr>
          <w:rFonts w:eastAsia="Calibri" w:cs="Arial"/>
          <w:szCs w:val="22"/>
        </w:rPr>
        <w:t>onation to support management of the Kodak Australasia Heritage Collection</w:t>
      </w:r>
    </w:p>
    <w:p w:rsidR="00DE10CF" w:rsidRPr="00377C32" w:rsidRDefault="00DE10CF" w:rsidP="00341E78">
      <w:pPr>
        <w:rPr>
          <w:rFonts w:cs="Arial"/>
          <w:szCs w:val="22"/>
        </w:rPr>
      </w:pPr>
    </w:p>
    <w:p w:rsidR="00DE10CF" w:rsidRPr="00377C32" w:rsidRDefault="00DE10CF" w:rsidP="00341E78">
      <w:pPr>
        <w:rPr>
          <w:rFonts w:cs="Arial"/>
          <w:szCs w:val="22"/>
        </w:rPr>
      </w:pPr>
      <w:r w:rsidRPr="00377C32">
        <w:rPr>
          <w:rFonts w:cs="Arial"/>
          <w:szCs w:val="22"/>
        </w:rPr>
        <w:t>Modern Languages Teachers’ Association of Victoria: seeding grant to support Spanish LOTE online resources</w:t>
      </w:r>
      <w:r w:rsidR="00234F42">
        <w:rPr>
          <w:rFonts w:cs="Arial"/>
          <w:szCs w:val="22"/>
        </w:rPr>
        <w:t>,</w:t>
      </w:r>
      <w:r w:rsidRPr="00377C32">
        <w:rPr>
          <w:rFonts w:cs="Arial"/>
          <w:szCs w:val="22"/>
        </w:rPr>
        <w:t xml:space="preserve"> </w:t>
      </w:r>
      <w:proofErr w:type="spellStart"/>
      <w:r w:rsidRPr="00377C32">
        <w:rPr>
          <w:rFonts w:cs="Arial"/>
          <w:i/>
          <w:szCs w:val="22"/>
        </w:rPr>
        <w:t>Cuéntame</w:t>
      </w:r>
      <w:proofErr w:type="spellEnd"/>
      <w:r w:rsidRPr="00377C32">
        <w:rPr>
          <w:rFonts w:cs="Arial"/>
          <w:i/>
          <w:szCs w:val="22"/>
        </w:rPr>
        <w:t xml:space="preserve"> </w:t>
      </w:r>
      <w:proofErr w:type="spellStart"/>
      <w:r w:rsidRPr="00377C32">
        <w:rPr>
          <w:rFonts w:cs="Arial"/>
          <w:i/>
          <w:szCs w:val="22"/>
        </w:rPr>
        <w:t>Cómo</w:t>
      </w:r>
      <w:proofErr w:type="spellEnd"/>
      <w:r w:rsidRPr="00377C32">
        <w:rPr>
          <w:rFonts w:cs="Arial"/>
          <w:i/>
          <w:szCs w:val="22"/>
        </w:rPr>
        <w:t xml:space="preserve"> </w:t>
      </w:r>
      <w:proofErr w:type="spellStart"/>
      <w:r w:rsidRPr="00377C32">
        <w:rPr>
          <w:rFonts w:cs="Arial"/>
          <w:i/>
          <w:szCs w:val="22"/>
        </w:rPr>
        <w:t>Pasó</w:t>
      </w:r>
      <w:proofErr w:type="spellEnd"/>
      <w:r w:rsidR="00234F42">
        <w:rPr>
          <w:rFonts w:cs="Arial"/>
          <w:szCs w:val="22"/>
        </w:rPr>
        <w:t>,</w:t>
      </w:r>
      <w:r w:rsidRPr="00377C32">
        <w:rPr>
          <w:rFonts w:cs="Arial"/>
          <w:szCs w:val="22"/>
        </w:rPr>
        <w:t xml:space="preserve"> and the Discovery Program learning kit </w:t>
      </w:r>
      <w:r w:rsidRPr="00377C32">
        <w:rPr>
          <w:rFonts w:cs="Arial"/>
          <w:i/>
          <w:szCs w:val="22"/>
        </w:rPr>
        <w:t>La Maleta Viaja</w:t>
      </w:r>
    </w:p>
    <w:p w:rsidR="00DE10CF" w:rsidRPr="00377C32" w:rsidRDefault="00DE10CF" w:rsidP="00341E78">
      <w:pPr>
        <w:rPr>
          <w:rFonts w:cs="Arial"/>
          <w:szCs w:val="22"/>
        </w:rPr>
      </w:pPr>
    </w:p>
    <w:p w:rsidR="00377C32" w:rsidRPr="00377C32" w:rsidRDefault="00377C32" w:rsidP="00341E78">
      <w:pPr>
        <w:rPr>
          <w:rFonts w:eastAsia="Calibri" w:cs="Arial"/>
          <w:szCs w:val="22"/>
        </w:rPr>
      </w:pPr>
      <w:r w:rsidRPr="00377C32">
        <w:rPr>
          <w:rFonts w:eastAsia="Calibri" w:cs="Arial"/>
          <w:szCs w:val="22"/>
        </w:rPr>
        <w:t xml:space="preserve">Perpetual Trustee Company Ltd (from the Alan (AGL) Shaw Trust): </w:t>
      </w:r>
      <w:r w:rsidR="00234F42">
        <w:rPr>
          <w:rFonts w:eastAsia="Calibri" w:cs="Arial"/>
          <w:szCs w:val="22"/>
        </w:rPr>
        <w:t>f</w:t>
      </w:r>
      <w:r w:rsidRPr="00377C32">
        <w:rPr>
          <w:rFonts w:eastAsia="Calibri" w:cs="Arial"/>
          <w:szCs w:val="22"/>
        </w:rPr>
        <w:t xml:space="preserve">unding for Museum Victoria’s </w:t>
      </w:r>
      <w:r w:rsidR="00234F42">
        <w:rPr>
          <w:rFonts w:eastAsia="Calibri" w:cs="Arial"/>
          <w:szCs w:val="22"/>
        </w:rPr>
        <w:t>e</w:t>
      </w:r>
      <w:r w:rsidR="00234F42" w:rsidRPr="00377C32">
        <w:rPr>
          <w:rFonts w:eastAsia="Calibri" w:cs="Arial"/>
          <w:szCs w:val="22"/>
        </w:rPr>
        <w:t xml:space="preserve">xhibition </w:t>
      </w:r>
      <w:r w:rsidR="00234F42">
        <w:rPr>
          <w:rFonts w:eastAsia="Calibri" w:cs="Arial"/>
          <w:szCs w:val="22"/>
        </w:rPr>
        <w:t>r</w:t>
      </w:r>
      <w:r w:rsidR="00234F42" w:rsidRPr="00377C32">
        <w:rPr>
          <w:rFonts w:eastAsia="Calibri" w:cs="Arial"/>
          <w:szCs w:val="22"/>
        </w:rPr>
        <w:t xml:space="preserve">enewal </w:t>
      </w:r>
      <w:r w:rsidR="00234F42">
        <w:rPr>
          <w:rFonts w:eastAsia="Calibri" w:cs="Arial"/>
          <w:szCs w:val="22"/>
        </w:rPr>
        <w:t>p</w:t>
      </w:r>
      <w:r w:rsidR="00234F42" w:rsidRPr="00377C32">
        <w:rPr>
          <w:rFonts w:eastAsia="Calibri" w:cs="Arial"/>
          <w:szCs w:val="22"/>
        </w:rPr>
        <w:t xml:space="preserve">rogram </w:t>
      </w:r>
      <w:r w:rsidRPr="00377C32">
        <w:rPr>
          <w:rFonts w:eastAsia="Calibri" w:cs="Arial"/>
          <w:szCs w:val="22"/>
        </w:rPr>
        <w:t>(to assist with develop</w:t>
      </w:r>
      <w:r w:rsidR="00234F42">
        <w:rPr>
          <w:rFonts w:eastAsia="Calibri" w:cs="Arial"/>
          <w:szCs w:val="22"/>
        </w:rPr>
        <w:t>ing</w:t>
      </w:r>
      <w:r w:rsidRPr="00377C32">
        <w:rPr>
          <w:rFonts w:eastAsia="Calibri" w:cs="Arial"/>
          <w:szCs w:val="22"/>
        </w:rPr>
        <w:t xml:space="preserve"> the exhibition, </w:t>
      </w:r>
      <w:r w:rsidRPr="00377C32">
        <w:rPr>
          <w:rFonts w:eastAsia="Calibri" w:cs="Arial"/>
          <w:i/>
          <w:szCs w:val="22"/>
        </w:rPr>
        <w:t xml:space="preserve">Identity: </w:t>
      </w:r>
      <w:r w:rsidR="00234F42">
        <w:rPr>
          <w:rFonts w:eastAsia="Calibri" w:cs="Arial"/>
          <w:i/>
          <w:szCs w:val="22"/>
        </w:rPr>
        <w:t>Y</w:t>
      </w:r>
      <w:r w:rsidRPr="00377C32">
        <w:rPr>
          <w:rFonts w:eastAsia="Calibri" w:cs="Arial"/>
          <w:i/>
          <w:szCs w:val="22"/>
        </w:rPr>
        <w:t xml:space="preserve">ours, </w:t>
      </w:r>
      <w:r w:rsidR="00234F42">
        <w:rPr>
          <w:rFonts w:eastAsia="Calibri" w:cs="Arial"/>
          <w:i/>
          <w:szCs w:val="22"/>
        </w:rPr>
        <w:t>M</w:t>
      </w:r>
      <w:r w:rsidRPr="00377C32">
        <w:rPr>
          <w:rFonts w:eastAsia="Calibri" w:cs="Arial"/>
          <w:i/>
          <w:szCs w:val="22"/>
        </w:rPr>
        <w:t xml:space="preserve">ine, </w:t>
      </w:r>
      <w:proofErr w:type="gramStart"/>
      <w:r w:rsidR="00234F42">
        <w:rPr>
          <w:rFonts w:eastAsia="Calibri" w:cs="Arial"/>
          <w:i/>
          <w:szCs w:val="22"/>
        </w:rPr>
        <w:t>O</w:t>
      </w:r>
      <w:r w:rsidRPr="00377C32">
        <w:rPr>
          <w:rFonts w:eastAsia="Calibri" w:cs="Arial"/>
          <w:i/>
          <w:szCs w:val="22"/>
        </w:rPr>
        <w:t>urs</w:t>
      </w:r>
      <w:proofErr w:type="gramEnd"/>
      <w:r w:rsidRPr="00377C32">
        <w:rPr>
          <w:rFonts w:eastAsia="Calibri" w:cs="Arial"/>
          <w:szCs w:val="22"/>
        </w:rPr>
        <w:t>)</w:t>
      </w:r>
    </w:p>
    <w:p w:rsidR="00377C32" w:rsidRPr="00377C32" w:rsidRDefault="00377C32" w:rsidP="00341E78">
      <w:pPr>
        <w:rPr>
          <w:rFonts w:cs="Arial"/>
          <w:szCs w:val="22"/>
        </w:rPr>
      </w:pPr>
    </w:p>
    <w:p w:rsidR="00844F39" w:rsidRPr="00377C32" w:rsidRDefault="00E65BF6" w:rsidP="00341E78">
      <w:pPr>
        <w:pStyle w:val="Default"/>
        <w:rPr>
          <w:color w:val="auto"/>
          <w:sz w:val="22"/>
          <w:szCs w:val="22"/>
        </w:rPr>
      </w:pPr>
      <w:r w:rsidRPr="00377C32">
        <w:rPr>
          <w:color w:val="auto"/>
          <w:sz w:val="22"/>
          <w:szCs w:val="22"/>
        </w:rPr>
        <w:t xml:space="preserve">Sustainability Victoria: sponsorship support for the </w:t>
      </w:r>
      <w:r w:rsidR="00234F42" w:rsidRPr="00377C32">
        <w:rPr>
          <w:bCs/>
          <w:color w:val="auto"/>
          <w:sz w:val="22"/>
          <w:szCs w:val="22"/>
        </w:rPr>
        <w:t xml:space="preserve">presentation </w:t>
      </w:r>
      <w:r w:rsidRPr="00377C32">
        <w:rPr>
          <w:color w:val="auto"/>
          <w:sz w:val="22"/>
          <w:szCs w:val="22"/>
        </w:rPr>
        <w:t>‘</w:t>
      </w:r>
      <w:r w:rsidRPr="00377C32">
        <w:rPr>
          <w:bCs/>
          <w:color w:val="auto"/>
          <w:sz w:val="22"/>
          <w:szCs w:val="22"/>
        </w:rPr>
        <w:t>Changing Environmental Conditions for Museums and Galleries’</w:t>
      </w:r>
      <w:r w:rsidR="00234F42">
        <w:rPr>
          <w:bCs/>
          <w:color w:val="auto"/>
          <w:sz w:val="22"/>
          <w:szCs w:val="22"/>
        </w:rPr>
        <w:t>,</w:t>
      </w:r>
      <w:r w:rsidRPr="00377C32">
        <w:rPr>
          <w:bCs/>
          <w:color w:val="auto"/>
          <w:sz w:val="22"/>
          <w:szCs w:val="22"/>
        </w:rPr>
        <w:t xml:space="preserve"> by </w:t>
      </w:r>
      <w:r w:rsidRPr="00377C32">
        <w:rPr>
          <w:color w:val="auto"/>
          <w:sz w:val="22"/>
          <w:szCs w:val="22"/>
        </w:rPr>
        <w:t>Julian Bickersteth from International Conservation Services, hosted at the Royal Exhibition Buildin</w:t>
      </w:r>
      <w:r w:rsidR="00234F42">
        <w:rPr>
          <w:color w:val="auto"/>
          <w:sz w:val="22"/>
          <w:szCs w:val="22"/>
        </w:rPr>
        <w:t>g and</w:t>
      </w:r>
      <w:r w:rsidRPr="00377C32">
        <w:rPr>
          <w:color w:val="auto"/>
          <w:sz w:val="22"/>
          <w:szCs w:val="22"/>
        </w:rPr>
        <w:t xml:space="preserve"> in conjunction with Arts Victoria</w:t>
      </w:r>
    </w:p>
    <w:p w:rsidR="00D50902" w:rsidRPr="00377C32" w:rsidRDefault="00D50902" w:rsidP="00341E78">
      <w:pPr>
        <w:ind w:right="-182"/>
        <w:rPr>
          <w:rFonts w:cs="Arial"/>
          <w:i/>
          <w:szCs w:val="22"/>
        </w:rPr>
      </w:pPr>
    </w:p>
    <w:p w:rsidR="00D50902" w:rsidRPr="00377C32" w:rsidRDefault="00D50902" w:rsidP="00341E78">
      <w:pPr>
        <w:rPr>
          <w:rFonts w:eastAsia="Calibri" w:cs="Arial"/>
          <w:szCs w:val="22"/>
        </w:rPr>
      </w:pPr>
      <w:r w:rsidRPr="00377C32">
        <w:rPr>
          <w:rFonts w:eastAsia="Calibri" w:cs="Arial"/>
          <w:szCs w:val="22"/>
        </w:rPr>
        <w:t xml:space="preserve">Rio Tinto Ltd: </w:t>
      </w:r>
      <w:r w:rsidR="00234F42">
        <w:rPr>
          <w:rFonts w:cs="Arial"/>
          <w:szCs w:val="22"/>
        </w:rPr>
        <w:t>s</w:t>
      </w:r>
      <w:r w:rsidRPr="00377C32">
        <w:rPr>
          <w:rFonts w:cs="Arial"/>
          <w:szCs w:val="22"/>
        </w:rPr>
        <w:t xml:space="preserve">ponsorship support for the </w:t>
      </w:r>
      <w:r w:rsidRPr="00377C32">
        <w:rPr>
          <w:rFonts w:cs="Arial"/>
          <w:i/>
          <w:szCs w:val="22"/>
        </w:rPr>
        <w:t>Dynamic Earth</w:t>
      </w:r>
      <w:r w:rsidRPr="00377C32">
        <w:rPr>
          <w:rFonts w:cs="Arial"/>
          <w:szCs w:val="22"/>
        </w:rPr>
        <w:t xml:space="preserve"> exhibition and to establish the Rio Tinto Innovation Fund</w:t>
      </w:r>
    </w:p>
    <w:p w:rsidR="00D50902" w:rsidRPr="00377C32" w:rsidRDefault="00D50902" w:rsidP="00341E78">
      <w:pPr>
        <w:rPr>
          <w:rFonts w:cs="Arial"/>
          <w:szCs w:val="22"/>
        </w:rPr>
      </w:pPr>
    </w:p>
    <w:p w:rsidR="00D50902" w:rsidRPr="00377C32" w:rsidRDefault="00D50902" w:rsidP="00341E78">
      <w:pPr>
        <w:rPr>
          <w:rFonts w:eastAsia="Calibri" w:cs="Arial"/>
          <w:szCs w:val="22"/>
        </w:rPr>
      </w:pPr>
      <w:r w:rsidRPr="00377C32">
        <w:rPr>
          <w:rFonts w:eastAsia="Calibri" w:cs="Arial"/>
          <w:szCs w:val="22"/>
        </w:rPr>
        <w:t xml:space="preserve">Visions of Australia Program: </w:t>
      </w:r>
      <w:r w:rsidR="00234F42">
        <w:rPr>
          <w:rFonts w:eastAsia="Calibri" w:cs="Arial"/>
          <w:szCs w:val="22"/>
        </w:rPr>
        <w:t>g</w:t>
      </w:r>
      <w:r w:rsidRPr="00377C32">
        <w:rPr>
          <w:rFonts w:eastAsia="Calibri" w:cs="Arial"/>
          <w:szCs w:val="22"/>
        </w:rPr>
        <w:t xml:space="preserve">rant to assist a touring program for the exhibition </w:t>
      </w:r>
      <w:r w:rsidRPr="00377C32">
        <w:rPr>
          <w:rFonts w:cs="Arial"/>
          <w:i/>
          <w:szCs w:val="22"/>
        </w:rPr>
        <w:t>Ancestral Power and the Aesthetic: Arnhem Land Paintings and Objects from the Donald Thomson Collection</w:t>
      </w:r>
    </w:p>
    <w:p w:rsidR="00EF6F4D" w:rsidRDefault="00687BC8" w:rsidP="00FB7E1B">
      <w:pPr>
        <w:pStyle w:val="Heading1"/>
      </w:pPr>
      <w:r w:rsidRPr="00CB64D3">
        <w:br w:type="page"/>
      </w:r>
      <w:bookmarkStart w:id="7" w:name="_Toc324511468"/>
      <w:bookmarkStart w:id="8" w:name="_Toc324511633"/>
      <w:r w:rsidR="0056276C" w:rsidRPr="0056276C">
        <w:lastRenderedPageBreak/>
        <w:t>Honorary Appointments</w:t>
      </w:r>
      <w:bookmarkEnd w:id="7"/>
      <w:bookmarkEnd w:id="8"/>
    </w:p>
    <w:p w:rsidR="0056276C" w:rsidRDefault="0056276C" w:rsidP="00341E78">
      <w:pPr>
        <w:pStyle w:val="Heading4"/>
        <w:rPr>
          <w:rFonts w:cs="Arial"/>
          <w:sz w:val="22"/>
          <w:szCs w:val="22"/>
        </w:rPr>
      </w:pPr>
    </w:p>
    <w:p w:rsidR="00EF6F4D" w:rsidRDefault="007D52B1" w:rsidP="00FB7E1B">
      <w:pPr>
        <w:pStyle w:val="Heading2"/>
        <w:rPr>
          <w:i/>
        </w:rPr>
      </w:pPr>
      <w:bookmarkStart w:id="9" w:name="_Toc324511469"/>
      <w:bookmarkStart w:id="10" w:name="_Toc324511634"/>
      <w:r w:rsidRPr="00FB7E1B">
        <w:t>Honorary Life Fellows</w:t>
      </w:r>
      <w:bookmarkEnd w:id="9"/>
      <w:bookmarkEnd w:id="10"/>
    </w:p>
    <w:p w:rsidR="007D52B1" w:rsidRPr="007D52B1" w:rsidRDefault="007D52B1" w:rsidP="00341E78">
      <w:pPr>
        <w:rPr>
          <w:rFonts w:cs="Arial"/>
          <w:szCs w:val="22"/>
        </w:rPr>
      </w:pPr>
      <w:proofErr w:type="gramStart"/>
      <w:r w:rsidRPr="007D52B1">
        <w:rPr>
          <w:rFonts w:cs="Arial"/>
          <w:szCs w:val="22"/>
        </w:rPr>
        <w:t>Granted to individuals of high academic distinction or public standing, considered to have made a significant contribution to the intellectual standing or other significant development of Museum Victoria.</w:t>
      </w:r>
      <w:proofErr w:type="gramEnd"/>
    </w:p>
    <w:p w:rsidR="007D52B1" w:rsidRPr="007D52B1" w:rsidRDefault="007D52B1" w:rsidP="00341E78">
      <w:pPr>
        <w:rPr>
          <w:rFonts w:cs="Arial"/>
          <w:szCs w:val="22"/>
        </w:rPr>
      </w:pP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Professor Margaret Cameron AM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Professor John Coghlan AO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Graham Cunningham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Mrs Amanda Derham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Bob Edwards AO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Jack Ellis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Ms Phyllis Fry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Ms Jill Gallagher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Terry Garwood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Professor Jennifer Graves</w:t>
      </w:r>
    </w:p>
    <w:p w:rsidR="002E3E78" w:rsidRPr="0099460B" w:rsidRDefault="002E3E78" w:rsidP="00341E78">
      <w:pPr>
        <w:rPr>
          <w:rFonts w:cs="Arial"/>
          <w:szCs w:val="22"/>
        </w:rPr>
      </w:pPr>
      <w:r>
        <w:rPr>
          <w:rFonts w:cs="Arial"/>
          <w:szCs w:val="22"/>
        </w:rPr>
        <w:t>Ms Susan Heron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Peter Hiscock AM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Professor Rod Home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 xml:space="preserve">Mr Steve Howard 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Professor Daryl Le Grew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Ms Jenny Love</w:t>
      </w:r>
    </w:p>
    <w:p w:rsidR="00D50902" w:rsidRPr="0099460B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Professor Janet McCalman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Ms Tina McMeckan</w:t>
      </w:r>
    </w:p>
    <w:p w:rsidR="002E3E78" w:rsidRPr="0099460B" w:rsidRDefault="002E3E78" w:rsidP="00341E78">
      <w:pPr>
        <w:rPr>
          <w:rFonts w:cs="Arial"/>
          <w:szCs w:val="22"/>
        </w:rPr>
      </w:pPr>
      <w:r>
        <w:rPr>
          <w:rFonts w:cs="Arial"/>
          <w:szCs w:val="22"/>
        </w:rPr>
        <w:t>Mr Peter McMullin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Ray Marginson AM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Angus Martin</w:t>
      </w:r>
    </w:p>
    <w:p w:rsidR="00D50902" w:rsidRPr="0099460B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Mr Harold Mitchell AC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 xml:space="preserve">Mr Graham Morris 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Phillip Morrison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Professor John Mulvaney AO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Mrs Sarah Myer</w:t>
      </w:r>
    </w:p>
    <w:p w:rsidR="00D50902" w:rsidRPr="0099460B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Ms Sheila O’Sullivan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Professor David Penington AC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Professor Marian Quartly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Mrs Caroline Searby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 xml:space="preserve">Mr Richard Searby 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 xml:space="preserve">Mr Ian Sinclair 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The Hon. Haddon Storey QC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Professor John Swan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Professor James Warren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 xml:space="preserve">Ms Deanne Weir 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Barry Wilson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 xml:space="preserve">Mr Garry Woodard </w:t>
      </w:r>
    </w:p>
    <w:p w:rsidR="007D52B1" w:rsidRPr="007D52B1" w:rsidRDefault="007D52B1" w:rsidP="00341E78">
      <w:pPr>
        <w:rPr>
          <w:rFonts w:cs="Arial"/>
          <w:szCs w:val="22"/>
        </w:rPr>
      </w:pPr>
    </w:p>
    <w:p w:rsidR="007D52B1" w:rsidRPr="007D52B1" w:rsidRDefault="007D52B1" w:rsidP="00341E78">
      <w:pPr>
        <w:pStyle w:val="Heading4"/>
        <w:rPr>
          <w:rFonts w:cs="Arial"/>
          <w:i/>
          <w:sz w:val="32"/>
          <w:szCs w:val="32"/>
        </w:rPr>
      </w:pPr>
      <w:r w:rsidRPr="007D52B1">
        <w:rPr>
          <w:rFonts w:cs="Arial"/>
          <w:sz w:val="32"/>
          <w:szCs w:val="32"/>
        </w:rPr>
        <w:t>Curators Emeritus</w:t>
      </w:r>
    </w:p>
    <w:p w:rsidR="007D52B1" w:rsidRPr="007D52B1" w:rsidRDefault="007D52B1" w:rsidP="00341E78">
      <w:pPr>
        <w:rPr>
          <w:rFonts w:cs="Arial"/>
          <w:szCs w:val="22"/>
        </w:rPr>
      </w:pPr>
      <w:r w:rsidRPr="007D52B1">
        <w:rPr>
          <w:rFonts w:cs="Arial"/>
          <w:szCs w:val="22"/>
        </w:rPr>
        <w:t>Granted to curators who retire after having given distinguished service to Museum Victoria for a minimum of 10 years and have made a distinguished contribution in an appropriate curatorial or research field.</w:t>
      </w:r>
    </w:p>
    <w:p w:rsidR="007D52B1" w:rsidRPr="007D52B1" w:rsidRDefault="007D52B1" w:rsidP="00341E78">
      <w:pPr>
        <w:rPr>
          <w:rFonts w:cs="Arial"/>
          <w:szCs w:val="22"/>
        </w:rPr>
      </w:pP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Mrs J. Hope Black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Ms Suzanne Boyd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lastRenderedPageBreak/>
        <w:t>Dr Thomas Darragh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Ms Joan Dixon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Chung-Cheng Lu</w:t>
      </w:r>
    </w:p>
    <w:p w:rsidR="00D50902" w:rsidRPr="0099460B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Dr Gary Poore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John Sharples</w:t>
      </w:r>
    </w:p>
    <w:p w:rsidR="00D50902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Dr Ron Vanderwal</w:t>
      </w:r>
    </w:p>
    <w:p w:rsidR="00D50902" w:rsidRPr="0099460B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Ms Elizabeth Willis</w:t>
      </w:r>
    </w:p>
    <w:p w:rsidR="007D52B1" w:rsidRPr="007D52B1" w:rsidRDefault="007D52B1" w:rsidP="00341E78">
      <w:pPr>
        <w:rPr>
          <w:rFonts w:cs="Arial"/>
          <w:szCs w:val="22"/>
        </w:rPr>
      </w:pPr>
    </w:p>
    <w:p w:rsidR="00EF6F4D" w:rsidRDefault="007D52B1" w:rsidP="00FB7E1B">
      <w:pPr>
        <w:pStyle w:val="Heading2"/>
        <w:rPr>
          <w:i/>
          <w:snapToGrid w:val="0"/>
        </w:rPr>
      </w:pPr>
      <w:bookmarkStart w:id="11" w:name="_Toc324511470"/>
      <w:bookmarkStart w:id="12" w:name="_Toc324511635"/>
      <w:r w:rsidRPr="007D52B1">
        <w:rPr>
          <w:snapToGrid w:val="0"/>
        </w:rPr>
        <w:t>Honorary Associates</w:t>
      </w:r>
      <w:bookmarkEnd w:id="11"/>
      <w:bookmarkEnd w:id="12"/>
    </w:p>
    <w:p w:rsidR="007D52B1" w:rsidRPr="007D52B1" w:rsidRDefault="007D52B1" w:rsidP="00341E78">
      <w:pPr>
        <w:rPr>
          <w:rFonts w:cs="Arial"/>
          <w:szCs w:val="22"/>
        </w:rPr>
      </w:pPr>
      <w:proofErr w:type="gramStart"/>
      <w:r w:rsidRPr="007D52B1">
        <w:rPr>
          <w:rFonts w:cs="Arial"/>
          <w:szCs w:val="22"/>
        </w:rPr>
        <w:t>Granted to individuals who can be called upon to provide specialist professional advice and assistance to the Board, management or staff on an honorary basis.</w:t>
      </w:r>
      <w:proofErr w:type="gramEnd"/>
    </w:p>
    <w:p w:rsidR="00EF6F4D" w:rsidRDefault="00D50902">
      <w:pPr>
        <w:pStyle w:val="Heading3"/>
      </w:pPr>
      <w:bookmarkStart w:id="13" w:name="_Toc324511471"/>
      <w:bookmarkStart w:id="14" w:name="_Toc324511636"/>
      <w:r w:rsidRPr="0099460B">
        <w:t>History and Technology</w:t>
      </w:r>
      <w:bookmarkEnd w:id="13"/>
      <w:bookmarkEnd w:id="14"/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Maxwell Burnet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Eddie Butler-Bowdon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Professor Kate Darian-Smith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Gwenda Davey AM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Professor Graeme Davison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Ms Rhonda Diffey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June Factor</w:t>
      </w:r>
    </w:p>
    <w:p w:rsidR="00D50902" w:rsidRPr="0099460B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M</w:t>
      </w:r>
      <w:r w:rsidRPr="0099460B">
        <w:rPr>
          <w:rFonts w:cs="Arial"/>
          <w:szCs w:val="22"/>
        </w:rPr>
        <w:t>r Geoffrey Holden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Helen Light AM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Euan McGillivray</w:t>
      </w:r>
    </w:p>
    <w:p w:rsidR="00D50902" w:rsidRPr="0099460B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Ms Judy McKinty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Peter Marsh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Andrew May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Ms Laura Mecca</w:t>
      </w:r>
    </w:p>
    <w:p w:rsidR="00D50902" w:rsidRDefault="00D50902" w:rsidP="00341E78">
      <w:pPr>
        <w:rPr>
          <w:rFonts w:cs="Arial"/>
          <w:szCs w:val="22"/>
        </w:rPr>
      </w:pPr>
      <w:r w:rsidRPr="00761105">
        <w:rPr>
          <w:rFonts w:cs="Arial"/>
          <w:szCs w:val="22"/>
        </w:rPr>
        <w:t>Assoc</w:t>
      </w:r>
      <w:r>
        <w:rPr>
          <w:rFonts w:cs="Arial"/>
          <w:szCs w:val="22"/>
        </w:rPr>
        <w:t>. Professor</w:t>
      </w:r>
      <w:r w:rsidRPr="00761105">
        <w:rPr>
          <w:rFonts w:cs="Arial"/>
          <w:szCs w:val="22"/>
        </w:rPr>
        <w:t xml:space="preserve"> John Murphy</w:t>
      </w:r>
    </w:p>
    <w:p w:rsidR="00D50902" w:rsidRPr="00761105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Professor Timothy Murray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Seamus O’Hanlon</w:t>
      </w:r>
    </w:p>
    <w:p w:rsidR="00D50902" w:rsidRPr="0099460B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Dr Carla Pascoe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Ken Porter</w:t>
      </w:r>
    </w:p>
    <w:p w:rsidR="00D50902" w:rsidRPr="0099460B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99460B">
        <w:rPr>
          <w:rFonts w:cs="Arial"/>
          <w:szCs w:val="22"/>
        </w:rPr>
        <w:t>r Gary Presland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Benjamin Thomas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Professor Peter Thorne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Graham Willett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Ms Kerry Wilson</w:t>
      </w:r>
    </w:p>
    <w:p w:rsidR="00EF6F4D" w:rsidRDefault="00D50902">
      <w:pPr>
        <w:pStyle w:val="Heading3"/>
      </w:pPr>
      <w:bookmarkStart w:id="15" w:name="_Toc324511472"/>
      <w:bookmarkStart w:id="16" w:name="_Toc324511637"/>
      <w:r w:rsidRPr="0099460B">
        <w:t>Indigenous Cultures</w:t>
      </w:r>
      <w:bookmarkEnd w:id="15"/>
      <w:bookmarkEnd w:id="16"/>
    </w:p>
    <w:p w:rsidR="00D50902" w:rsidRDefault="00D50902" w:rsidP="00341E78">
      <w:pPr>
        <w:rPr>
          <w:rFonts w:cs="Arial"/>
          <w:snapToGrid w:val="0"/>
          <w:szCs w:val="22"/>
        </w:rPr>
      </w:pPr>
      <w:r w:rsidRPr="00CF5180">
        <w:rPr>
          <w:rFonts w:cs="Arial"/>
          <w:szCs w:val="22"/>
        </w:rPr>
        <w:t>Assoc. Prof</w:t>
      </w:r>
      <w:r w:rsidR="001C7ADB">
        <w:rPr>
          <w:rFonts w:cs="Arial"/>
          <w:szCs w:val="22"/>
        </w:rPr>
        <w:t>essor</w:t>
      </w:r>
      <w:r w:rsidRPr="00CF5180">
        <w:rPr>
          <w:rFonts w:cs="Arial"/>
          <w:szCs w:val="22"/>
        </w:rPr>
        <w:t xml:space="preserve"> Harry Allen</w:t>
      </w:r>
    </w:p>
    <w:p w:rsidR="00D50902" w:rsidRPr="0099460B" w:rsidRDefault="00D50902" w:rsidP="00341E78">
      <w:pPr>
        <w:rPr>
          <w:rFonts w:cs="Arial"/>
          <w:snapToGrid w:val="0"/>
          <w:szCs w:val="22"/>
        </w:rPr>
      </w:pPr>
      <w:r w:rsidRPr="0099460B">
        <w:rPr>
          <w:rFonts w:cs="Arial"/>
          <w:snapToGrid w:val="0"/>
          <w:szCs w:val="22"/>
        </w:rPr>
        <w:t xml:space="preserve">Dr Anthony Birch 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David Dorward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Mark Dugay-Grist</w:t>
      </w:r>
    </w:p>
    <w:p w:rsidR="00D50902" w:rsidRPr="0099460B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Dr Michael Green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Diane Hafner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Louise Hamby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Colin Hope</w:t>
      </w:r>
    </w:p>
    <w:p w:rsidR="00D50902" w:rsidRPr="0099460B" w:rsidRDefault="00D50902" w:rsidP="00341E78">
      <w:pPr>
        <w:rPr>
          <w:rFonts w:cs="Arial"/>
          <w:b/>
          <w:snapToGrid w:val="0"/>
          <w:szCs w:val="22"/>
        </w:rPr>
      </w:pPr>
      <w:r w:rsidRPr="0099460B">
        <w:rPr>
          <w:rFonts w:cs="Arial"/>
          <w:szCs w:val="22"/>
        </w:rPr>
        <w:t xml:space="preserve">Professor </w:t>
      </w:r>
      <w:r w:rsidRPr="0099460B">
        <w:rPr>
          <w:rFonts w:cs="Arial"/>
          <w:snapToGrid w:val="0"/>
          <w:szCs w:val="22"/>
        </w:rPr>
        <w:t>Marcia Langton</w:t>
      </w:r>
    </w:p>
    <w:p w:rsidR="00D50902" w:rsidRDefault="00D50902" w:rsidP="00341E78">
      <w:pPr>
        <w:rPr>
          <w:rFonts w:cs="Arial"/>
          <w:snapToGrid w:val="0"/>
          <w:szCs w:val="22"/>
        </w:rPr>
      </w:pPr>
      <w:r w:rsidRPr="0099460B">
        <w:rPr>
          <w:rFonts w:cs="Arial"/>
          <w:snapToGrid w:val="0"/>
          <w:szCs w:val="22"/>
        </w:rPr>
        <w:t>Dr John Morton</w:t>
      </w:r>
    </w:p>
    <w:p w:rsidR="00D50902" w:rsidRPr="0099460B" w:rsidRDefault="00D50902" w:rsidP="00341E78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Professor Nicolas Peterson</w:t>
      </w:r>
    </w:p>
    <w:p w:rsidR="00D50902" w:rsidRPr="0099460B" w:rsidRDefault="00D50902" w:rsidP="00341E78">
      <w:pPr>
        <w:rPr>
          <w:rFonts w:cs="Arial"/>
          <w:snapToGrid w:val="0"/>
          <w:szCs w:val="22"/>
        </w:rPr>
      </w:pPr>
      <w:r w:rsidRPr="0099460B">
        <w:rPr>
          <w:rFonts w:cs="Arial"/>
          <w:szCs w:val="22"/>
        </w:rPr>
        <w:t xml:space="preserve">Professor </w:t>
      </w:r>
      <w:r w:rsidRPr="0099460B">
        <w:rPr>
          <w:rFonts w:cs="Arial"/>
          <w:snapToGrid w:val="0"/>
          <w:szCs w:val="22"/>
        </w:rPr>
        <w:t>Bruce Rigsby</w:t>
      </w:r>
    </w:p>
    <w:p w:rsidR="00D50902" w:rsidRPr="0099460B" w:rsidRDefault="00D50902" w:rsidP="00341E78">
      <w:pPr>
        <w:rPr>
          <w:rFonts w:cs="Arial"/>
          <w:snapToGrid w:val="0"/>
          <w:szCs w:val="22"/>
        </w:rPr>
      </w:pPr>
      <w:r w:rsidRPr="0099460B">
        <w:rPr>
          <w:rFonts w:cs="Arial"/>
          <w:snapToGrid w:val="0"/>
          <w:szCs w:val="22"/>
        </w:rPr>
        <w:t>Dr Leonn Satterthwait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Gaye Sculthorpe</w:t>
      </w:r>
    </w:p>
    <w:p w:rsidR="00EF6F4D" w:rsidRDefault="00D50902">
      <w:pPr>
        <w:pStyle w:val="Heading3"/>
      </w:pPr>
      <w:bookmarkStart w:id="17" w:name="_Toc324511473"/>
      <w:bookmarkStart w:id="18" w:name="_Toc324511638"/>
      <w:r w:rsidRPr="0099460B">
        <w:lastRenderedPageBreak/>
        <w:t>Sciences</w:t>
      </w:r>
      <w:bookmarkEnd w:id="17"/>
      <w:bookmarkEnd w:id="18"/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Ken Bell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Philip Bock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Robert Burn</w:t>
      </w:r>
    </w:p>
    <w:p w:rsidR="00D50902" w:rsidRPr="0099460B" w:rsidRDefault="00D50902" w:rsidP="00341E78">
      <w:pPr>
        <w:rPr>
          <w:rFonts w:cs="Arial"/>
          <w:szCs w:val="22"/>
          <w:lang w:val="fr-FR"/>
        </w:rPr>
      </w:pPr>
      <w:r w:rsidRPr="0099460B">
        <w:rPr>
          <w:rFonts w:cs="Arial"/>
          <w:szCs w:val="22"/>
          <w:lang w:val="fr-FR"/>
        </w:rPr>
        <w:t>Dr John Chuk</w:t>
      </w:r>
    </w:p>
    <w:p w:rsidR="00D50902" w:rsidRPr="0099460B" w:rsidRDefault="00D50902" w:rsidP="00341E78">
      <w:pPr>
        <w:rPr>
          <w:rFonts w:cs="Arial"/>
          <w:snapToGrid w:val="0"/>
          <w:szCs w:val="22"/>
        </w:rPr>
      </w:pPr>
      <w:r w:rsidRPr="0099460B">
        <w:rPr>
          <w:rFonts w:cs="Arial"/>
          <w:szCs w:val="22"/>
        </w:rPr>
        <w:t>Dr Patricia Cook</w:t>
      </w:r>
    </w:p>
    <w:p w:rsidR="00D50902" w:rsidRPr="0099460B" w:rsidRDefault="00D50902" w:rsidP="00341E78">
      <w:pPr>
        <w:rPr>
          <w:rFonts w:cs="Arial"/>
          <w:snapToGrid w:val="0"/>
          <w:szCs w:val="22"/>
        </w:rPr>
      </w:pPr>
      <w:r w:rsidRPr="0099460B">
        <w:rPr>
          <w:rFonts w:cs="Arial"/>
          <w:szCs w:val="22"/>
        </w:rPr>
        <w:t>Dr Lawrence Cookson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Andrew Drinnan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Ross Field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Erich Fitzgerald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Dean Hewish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Julian Hollis</w:t>
      </w:r>
    </w:p>
    <w:p w:rsidR="00D50902" w:rsidRPr="0099460B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Mr Francis Holmes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Jean Just</w:t>
      </w:r>
    </w:p>
    <w:p w:rsidR="00D50902" w:rsidRPr="0099460B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Mr John Kean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Rudie Kuiter</w:t>
      </w:r>
    </w:p>
    <w:p w:rsidR="00D50902" w:rsidRPr="00761105" w:rsidRDefault="00D50902" w:rsidP="00341E78">
      <w:pPr>
        <w:rPr>
          <w:rFonts w:cs="Arial"/>
          <w:snapToGrid w:val="0"/>
          <w:szCs w:val="22"/>
        </w:rPr>
      </w:pPr>
      <w:r w:rsidRPr="00761105">
        <w:rPr>
          <w:rFonts w:cs="Arial"/>
          <w:snapToGrid w:val="0"/>
          <w:szCs w:val="22"/>
        </w:rPr>
        <w:t>Dr John Lewis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Assoc. Professor Murray Littlejohn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William Loads</w:t>
      </w:r>
    </w:p>
    <w:p w:rsidR="00D50902" w:rsidRPr="0099460B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Dr John Long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Professor John Lovering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Charles McCubbin</w:t>
      </w:r>
    </w:p>
    <w:p w:rsidR="00D50902" w:rsidRPr="00761105" w:rsidRDefault="00D50902" w:rsidP="00341E78">
      <w:pPr>
        <w:rPr>
          <w:rFonts w:cs="Arial"/>
          <w:szCs w:val="22"/>
        </w:rPr>
      </w:pPr>
      <w:r w:rsidRPr="00761105">
        <w:rPr>
          <w:rFonts w:cs="Arial"/>
          <w:szCs w:val="22"/>
        </w:rPr>
        <w:t>Professor David Malin</w:t>
      </w:r>
    </w:p>
    <w:p w:rsidR="00D50902" w:rsidRPr="00761105" w:rsidRDefault="00D50902" w:rsidP="00341E78">
      <w:pPr>
        <w:rPr>
          <w:rFonts w:cs="Arial"/>
          <w:snapToGrid w:val="0"/>
          <w:szCs w:val="22"/>
        </w:rPr>
      </w:pPr>
      <w:r w:rsidRPr="00761105">
        <w:rPr>
          <w:rFonts w:cs="Arial"/>
          <w:snapToGrid w:val="0"/>
          <w:szCs w:val="22"/>
        </w:rPr>
        <w:t>Dr Stuart Mills</w:t>
      </w:r>
    </w:p>
    <w:p w:rsidR="00D50902" w:rsidRPr="00761105" w:rsidRDefault="00D50902" w:rsidP="00341E78">
      <w:pPr>
        <w:rPr>
          <w:rFonts w:cs="Arial"/>
          <w:szCs w:val="22"/>
        </w:rPr>
      </w:pPr>
      <w:r w:rsidRPr="00761105">
        <w:rPr>
          <w:rFonts w:cs="Arial"/>
          <w:szCs w:val="22"/>
        </w:rPr>
        <w:t>Mr John Neil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Gareth Nelson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Tim New</w:t>
      </w:r>
    </w:p>
    <w:p w:rsidR="00D50902" w:rsidRPr="0099460B" w:rsidRDefault="00D50902" w:rsidP="00341E78">
      <w:pPr>
        <w:rPr>
          <w:rFonts w:cs="Arial"/>
          <w:snapToGrid w:val="0"/>
          <w:szCs w:val="22"/>
        </w:rPr>
      </w:pPr>
      <w:r w:rsidRPr="0099460B">
        <w:rPr>
          <w:rFonts w:cs="Arial"/>
          <w:szCs w:val="22"/>
        </w:rPr>
        <w:t>Mr Ken Norris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P. Mark O’Loughlin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Robert Paddle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Joyce Richardson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Richard Schodde</w:t>
      </w:r>
    </w:p>
    <w:p w:rsidR="00D50902" w:rsidRPr="0099460B" w:rsidRDefault="00D50902" w:rsidP="00341E78">
      <w:pPr>
        <w:rPr>
          <w:rFonts w:cs="Arial"/>
          <w:snapToGrid w:val="0"/>
          <w:szCs w:val="22"/>
        </w:rPr>
      </w:pPr>
      <w:r w:rsidRPr="0099460B">
        <w:rPr>
          <w:rFonts w:cs="Arial"/>
          <w:szCs w:val="22"/>
        </w:rPr>
        <w:t>Mr David Staples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Assoc. Professor Roy Swain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Professor John Talent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Ms Elizabeth Thompson</w:t>
      </w:r>
    </w:p>
    <w:p w:rsidR="00D50902" w:rsidRPr="0099460B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Mr Alfons VandenBerg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Professor Patricia Vickers-Rich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Robert Warneke</w:t>
      </w:r>
    </w:p>
    <w:p w:rsidR="00D50902" w:rsidRPr="00801D8F" w:rsidRDefault="00D50902" w:rsidP="00341E78">
      <w:pPr>
        <w:rPr>
          <w:rFonts w:cs="Arial"/>
          <w:szCs w:val="22"/>
        </w:rPr>
      </w:pPr>
      <w:r w:rsidRPr="00801D8F">
        <w:rPr>
          <w:rFonts w:cs="Arial"/>
          <w:szCs w:val="22"/>
        </w:rPr>
        <w:t>Dr Anne Warren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Jeanette Watson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H. Eric Wilkinson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Alan Yen</w:t>
      </w:r>
    </w:p>
    <w:p w:rsidR="00EF6F4D" w:rsidRDefault="00D50902">
      <w:pPr>
        <w:pStyle w:val="Heading3"/>
      </w:pPr>
      <w:bookmarkStart w:id="19" w:name="_Toc324511474"/>
      <w:bookmarkStart w:id="20" w:name="_Toc324511639"/>
      <w:r w:rsidRPr="0099460B">
        <w:t>Museology: Information Technology and Multimedia</w:t>
      </w:r>
      <w:bookmarkEnd w:id="19"/>
      <w:bookmarkEnd w:id="20"/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Gregor Kennedy</w:t>
      </w:r>
    </w:p>
    <w:p w:rsidR="007D52B1" w:rsidRPr="007D52B1" w:rsidRDefault="007D52B1" w:rsidP="00341E78">
      <w:pPr>
        <w:rPr>
          <w:rFonts w:cs="Arial"/>
          <w:szCs w:val="22"/>
        </w:rPr>
      </w:pPr>
    </w:p>
    <w:p w:rsidR="00EF6F4D" w:rsidRDefault="00457B35" w:rsidP="00FB7E1B">
      <w:pPr>
        <w:pStyle w:val="Heading2"/>
        <w:rPr>
          <w:i/>
          <w:snapToGrid w:val="0"/>
        </w:rPr>
      </w:pPr>
      <w:r>
        <w:rPr>
          <w:snapToGrid w:val="0"/>
        </w:rPr>
        <w:br w:type="page"/>
      </w:r>
      <w:bookmarkStart w:id="21" w:name="_Toc324511475"/>
      <w:bookmarkStart w:id="22" w:name="_Toc324511640"/>
      <w:r w:rsidR="007D52B1" w:rsidRPr="007D52B1">
        <w:rPr>
          <w:snapToGrid w:val="0"/>
        </w:rPr>
        <w:lastRenderedPageBreak/>
        <w:t>Research Associates</w:t>
      </w:r>
      <w:bookmarkEnd w:id="21"/>
      <w:bookmarkEnd w:id="22"/>
    </w:p>
    <w:p w:rsidR="007D52B1" w:rsidRPr="007D52B1" w:rsidRDefault="007D52B1" w:rsidP="00341E78">
      <w:pPr>
        <w:rPr>
          <w:rFonts w:cs="Arial"/>
          <w:szCs w:val="22"/>
        </w:rPr>
      </w:pPr>
      <w:r w:rsidRPr="007D52B1">
        <w:rPr>
          <w:rFonts w:cs="Arial"/>
          <w:szCs w:val="22"/>
        </w:rPr>
        <w:t>Granted to scholars who undertake research work at Museum Victoria for a finite period, and who require some official status in the building and some degree of administrative support.</w:t>
      </w:r>
    </w:p>
    <w:p w:rsidR="00EF6F4D" w:rsidRDefault="00D50902">
      <w:pPr>
        <w:pStyle w:val="Heading3"/>
      </w:pPr>
      <w:bookmarkStart w:id="23" w:name="_Toc324511476"/>
      <w:bookmarkStart w:id="24" w:name="_Toc324511641"/>
      <w:r w:rsidRPr="0099460B">
        <w:t>History and Technology</w:t>
      </w:r>
      <w:bookmarkEnd w:id="23"/>
      <w:bookmarkEnd w:id="24"/>
    </w:p>
    <w:p w:rsidR="00D50902" w:rsidRDefault="00D50902" w:rsidP="00341E78">
      <w:pPr>
        <w:rPr>
          <w:rFonts w:cs="Arial"/>
          <w:szCs w:val="22"/>
          <w:lang w:val="fr-FR"/>
        </w:rPr>
      </w:pPr>
      <w:r w:rsidRPr="00020BE8">
        <w:rPr>
          <w:rFonts w:cs="Arial"/>
          <w:szCs w:val="22"/>
          <w:lang w:val="fr-FR"/>
        </w:rPr>
        <w:t>Mr Barry Adcock</w:t>
      </w:r>
    </w:p>
    <w:p w:rsidR="00D50902" w:rsidRDefault="00D50902" w:rsidP="00341E78">
      <w:pPr>
        <w:rPr>
          <w:rFonts w:cs="Arial"/>
          <w:szCs w:val="22"/>
          <w:lang w:val="fr-FR"/>
        </w:rPr>
      </w:pPr>
      <w:r w:rsidRPr="00020BE8">
        <w:rPr>
          <w:rFonts w:cs="Arial"/>
          <w:szCs w:val="22"/>
          <w:lang w:val="fr-FR"/>
        </w:rPr>
        <w:t>Mr Stephen Bentley</w:t>
      </w:r>
    </w:p>
    <w:p w:rsidR="00D50902" w:rsidRPr="00DC2CAC" w:rsidRDefault="00D50902" w:rsidP="00341E78">
      <w:pPr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 xml:space="preserve">Ms Cathrin </w:t>
      </w:r>
      <w:r w:rsidRPr="00DC2CAC">
        <w:rPr>
          <w:rFonts w:cs="Arial"/>
          <w:szCs w:val="22"/>
          <w:lang w:val="fr-FR"/>
        </w:rPr>
        <w:t>Bernhardt</w:t>
      </w:r>
    </w:p>
    <w:p w:rsidR="00D50902" w:rsidRDefault="00D50902" w:rsidP="00341E78">
      <w:pPr>
        <w:rPr>
          <w:rFonts w:cs="Arial"/>
          <w:szCs w:val="22"/>
          <w:lang w:val="fr-FR"/>
        </w:rPr>
      </w:pPr>
      <w:r w:rsidRPr="00020BE8">
        <w:rPr>
          <w:rFonts w:cs="Arial"/>
          <w:szCs w:val="22"/>
          <w:lang w:val="fr-FR"/>
        </w:rPr>
        <w:t>Dr Barry Clark</w:t>
      </w:r>
    </w:p>
    <w:p w:rsidR="00D50902" w:rsidRDefault="00D50902" w:rsidP="00341E78">
      <w:pPr>
        <w:rPr>
          <w:rFonts w:cs="Arial"/>
          <w:szCs w:val="22"/>
          <w:lang w:val="fr-FR"/>
        </w:rPr>
      </w:pPr>
      <w:r w:rsidRPr="00020BE8">
        <w:rPr>
          <w:rFonts w:cs="Arial"/>
          <w:szCs w:val="22"/>
          <w:lang w:val="fr-FR"/>
        </w:rPr>
        <w:t>Mr Barry Cleland</w:t>
      </w:r>
    </w:p>
    <w:p w:rsidR="00D50902" w:rsidRDefault="00D50902" w:rsidP="00341E78">
      <w:pPr>
        <w:rPr>
          <w:rFonts w:cs="Arial"/>
          <w:szCs w:val="22"/>
          <w:lang w:val="fr-FR"/>
        </w:rPr>
      </w:pPr>
      <w:r w:rsidRPr="00020BE8">
        <w:rPr>
          <w:rFonts w:cs="Arial"/>
          <w:szCs w:val="22"/>
          <w:lang w:val="fr-FR"/>
        </w:rPr>
        <w:t>Mr Arthur Coombs</w:t>
      </w:r>
    </w:p>
    <w:p w:rsidR="00D50902" w:rsidRDefault="00D50902" w:rsidP="00341E78">
      <w:pPr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Ms Peg Fraser</w:t>
      </w:r>
    </w:p>
    <w:p w:rsidR="00D50902" w:rsidRPr="00020BE8" w:rsidRDefault="00D50902" w:rsidP="00341E78">
      <w:pPr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Ms Georgia Harvey</w:t>
      </w:r>
    </w:p>
    <w:p w:rsidR="00D50902" w:rsidRPr="00020BE8" w:rsidRDefault="00D50902" w:rsidP="00341E78">
      <w:pPr>
        <w:rPr>
          <w:rFonts w:cs="Arial"/>
          <w:szCs w:val="22"/>
          <w:lang w:val="fr-FR"/>
        </w:rPr>
      </w:pPr>
      <w:r w:rsidRPr="00020BE8">
        <w:rPr>
          <w:rFonts w:cs="Arial"/>
          <w:szCs w:val="22"/>
          <w:lang w:val="fr-FR"/>
        </w:rPr>
        <w:t>Dr Sarah Hayes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Ms Judith Hughes</w:t>
      </w:r>
    </w:p>
    <w:p w:rsidR="00D50902" w:rsidRDefault="00D50902" w:rsidP="00341E78">
      <w:pPr>
        <w:rPr>
          <w:rFonts w:cs="Arial"/>
          <w:szCs w:val="22"/>
        </w:rPr>
      </w:pPr>
      <w:r w:rsidRPr="00DC2CAC">
        <w:rPr>
          <w:rFonts w:cs="Arial"/>
          <w:szCs w:val="22"/>
        </w:rPr>
        <w:t>Mr George Littlewood</w:t>
      </w:r>
    </w:p>
    <w:p w:rsidR="00D50902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Ms Cherie McKeich</w:t>
      </w:r>
    </w:p>
    <w:p w:rsidR="00D50902" w:rsidRPr="00DC2CAC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Ms Catherine McLennan</w:t>
      </w:r>
    </w:p>
    <w:p w:rsidR="00D50902" w:rsidRPr="00020BE8" w:rsidRDefault="00D50902" w:rsidP="00341E78">
      <w:pPr>
        <w:rPr>
          <w:rFonts w:cs="Arial"/>
          <w:szCs w:val="22"/>
        </w:rPr>
      </w:pPr>
      <w:r w:rsidRPr="00020BE8">
        <w:rPr>
          <w:rFonts w:cs="Arial"/>
          <w:szCs w:val="22"/>
        </w:rPr>
        <w:t>Ms Bernice Ngo</w:t>
      </w:r>
    </w:p>
    <w:p w:rsidR="00D50902" w:rsidRDefault="00D50902" w:rsidP="00341E78">
      <w:pPr>
        <w:rPr>
          <w:rFonts w:cs="Arial"/>
          <w:szCs w:val="22"/>
        </w:rPr>
      </w:pPr>
      <w:r w:rsidRPr="00DC2CAC">
        <w:rPr>
          <w:rFonts w:cs="Arial"/>
          <w:szCs w:val="22"/>
        </w:rPr>
        <w:t>Ms Jessica Piesse</w:t>
      </w:r>
    </w:p>
    <w:p w:rsidR="00D50902" w:rsidRPr="00DC2CAC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Mr Paul Pepdjonovic</w:t>
      </w:r>
    </w:p>
    <w:p w:rsidR="00D50902" w:rsidRDefault="00D50902" w:rsidP="00341E78">
      <w:pPr>
        <w:rPr>
          <w:rFonts w:cs="Arial"/>
          <w:szCs w:val="22"/>
        </w:rPr>
      </w:pPr>
      <w:r w:rsidRPr="00DC2CAC">
        <w:rPr>
          <w:rFonts w:cs="Arial"/>
          <w:szCs w:val="22"/>
        </w:rPr>
        <w:t>Mr Jim Pollock</w:t>
      </w:r>
    </w:p>
    <w:p w:rsidR="00D50902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Ms Pamela Ricardi</w:t>
      </w:r>
    </w:p>
    <w:p w:rsidR="00D50902" w:rsidRPr="00DC2CAC" w:rsidRDefault="00D50902" w:rsidP="00341E78">
      <w:pPr>
        <w:rPr>
          <w:rFonts w:cs="Arial"/>
          <w:szCs w:val="22"/>
        </w:rPr>
      </w:pPr>
      <w:r w:rsidRPr="00DC2CAC">
        <w:rPr>
          <w:rFonts w:cs="Arial"/>
          <w:szCs w:val="22"/>
        </w:rPr>
        <w:t>Dr Steve Roberts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Jurij Semkiw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Ms Simone Sharp</w:t>
      </w:r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John Spencer</w:t>
      </w:r>
    </w:p>
    <w:p w:rsidR="00EF6F4D" w:rsidRDefault="00D50902">
      <w:pPr>
        <w:pStyle w:val="Heading3"/>
        <w:rPr>
          <w:lang w:val="fr-FR"/>
        </w:rPr>
      </w:pPr>
      <w:bookmarkStart w:id="25" w:name="_Toc324511477"/>
      <w:bookmarkStart w:id="26" w:name="_Toc324511642"/>
      <w:r w:rsidRPr="00895456">
        <w:rPr>
          <w:lang w:val="fr-FR"/>
        </w:rPr>
        <w:t>Indigenous Cultures</w:t>
      </w:r>
      <w:bookmarkEnd w:id="25"/>
      <w:bookmarkEnd w:id="26"/>
    </w:p>
    <w:p w:rsidR="00D50902" w:rsidRDefault="00D50902" w:rsidP="00341E78">
      <w:pPr>
        <w:rPr>
          <w:rFonts w:cs="Arial"/>
          <w:szCs w:val="22"/>
          <w:lang w:val="fr-FR"/>
        </w:rPr>
      </w:pPr>
      <w:r w:rsidRPr="00895456">
        <w:rPr>
          <w:rFonts w:cs="Arial"/>
          <w:szCs w:val="22"/>
          <w:lang w:val="fr-FR"/>
        </w:rPr>
        <w:t>Dr Penelope Edmonds</w:t>
      </w:r>
    </w:p>
    <w:p w:rsidR="00D50902" w:rsidRDefault="00D50902" w:rsidP="00341E78">
      <w:pPr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Dr Julie Evans</w:t>
      </w:r>
    </w:p>
    <w:p w:rsidR="00D50902" w:rsidRDefault="00D50902" w:rsidP="00341E78">
      <w:pPr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Mr Jason Gibson</w:t>
      </w:r>
    </w:p>
    <w:p w:rsidR="00D50902" w:rsidRDefault="00D50902" w:rsidP="00341E78">
      <w:pPr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Dr Gareth Knapman</w:t>
      </w:r>
    </w:p>
    <w:p w:rsidR="00D50902" w:rsidRDefault="00D50902" w:rsidP="00341E78">
      <w:pPr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Ms Justine Philip</w:t>
      </w:r>
    </w:p>
    <w:p w:rsidR="00D50902" w:rsidRPr="00895456" w:rsidRDefault="00D50902" w:rsidP="00341E78">
      <w:pPr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Dr Marguerita Stephens</w:t>
      </w:r>
    </w:p>
    <w:p w:rsidR="00EF6F4D" w:rsidRDefault="00D50902">
      <w:pPr>
        <w:pStyle w:val="Heading3"/>
        <w:rPr>
          <w:lang w:val="fr-FR"/>
        </w:rPr>
      </w:pPr>
      <w:bookmarkStart w:id="27" w:name="_Toc324511478"/>
      <w:bookmarkStart w:id="28" w:name="_Toc324511643"/>
      <w:r w:rsidRPr="00895456">
        <w:rPr>
          <w:lang w:val="fr-FR"/>
        </w:rPr>
        <w:t>Sciences</w:t>
      </w:r>
      <w:bookmarkEnd w:id="27"/>
      <w:bookmarkEnd w:id="28"/>
    </w:p>
    <w:p w:rsidR="00D50902" w:rsidRPr="00DC2CAC" w:rsidRDefault="00D50902" w:rsidP="00341E78">
      <w:pPr>
        <w:rPr>
          <w:rFonts w:cs="Arial"/>
          <w:szCs w:val="22"/>
          <w:lang w:val="fr-FR"/>
        </w:rPr>
      </w:pPr>
      <w:r w:rsidRPr="00DC2CAC">
        <w:rPr>
          <w:rFonts w:cs="Arial"/>
          <w:szCs w:val="22"/>
          <w:lang w:val="fr-FR"/>
        </w:rPr>
        <w:t>Dr Jeremy Austin</w:t>
      </w:r>
    </w:p>
    <w:p w:rsidR="00D50902" w:rsidRPr="00895456" w:rsidRDefault="00D50902" w:rsidP="00341E78">
      <w:pPr>
        <w:rPr>
          <w:rFonts w:cs="Arial"/>
          <w:szCs w:val="22"/>
          <w:lang w:val="fr-FR"/>
        </w:rPr>
      </w:pPr>
      <w:r w:rsidRPr="00895456">
        <w:rPr>
          <w:rFonts w:cs="Arial"/>
          <w:szCs w:val="22"/>
          <w:lang w:val="fr-FR"/>
        </w:rPr>
        <w:t>Ms Lynda Avery</w:t>
      </w:r>
    </w:p>
    <w:p w:rsidR="00D50902" w:rsidRDefault="00D50902" w:rsidP="00341E78">
      <w:pPr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Dr Catherine Boisvert</w:t>
      </w:r>
    </w:p>
    <w:p w:rsidR="00D50902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Dr David Chapple</w:t>
      </w:r>
    </w:p>
    <w:p w:rsidR="00D50902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Dr Stephanie Chapple</w:t>
      </w:r>
    </w:p>
    <w:p w:rsidR="00D50902" w:rsidRDefault="00D50902" w:rsidP="00341E78">
      <w:pPr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Mr David Collins</w:t>
      </w:r>
    </w:p>
    <w:p w:rsidR="00D50902" w:rsidRDefault="00D50902" w:rsidP="00341E78">
      <w:pPr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Mr Roger Fenwick</w:t>
      </w:r>
    </w:p>
    <w:p w:rsidR="00D50902" w:rsidRDefault="00D50902" w:rsidP="00341E78">
      <w:pPr>
        <w:rPr>
          <w:rFonts w:cs="Arial"/>
          <w:szCs w:val="22"/>
        </w:rPr>
      </w:pPr>
      <w:r w:rsidRPr="00DC2CAC">
        <w:rPr>
          <w:rFonts w:cs="Arial"/>
          <w:szCs w:val="22"/>
        </w:rPr>
        <w:t>Mr Adrian Flynn</w:t>
      </w:r>
    </w:p>
    <w:p w:rsidR="00D50902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Mr Andrew Hugall</w:t>
      </w:r>
    </w:p>
    <w:p w:rsidR="00D50902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Ms Sumitha Hunjan</w:t>
      </w:r>
    </w:p>
    <w:p w:rsidR="00D50902" w:rsidRPr="000849AD" w:rsidRDefault="00D50902" w:rsidP="00341E78">
      <w:pPr>
        <w:rPr>
          <w:rFonts w:cs="Arial"/>
          <w:szCs w:val="22"/>
        </w:rPr>
      </w:pPr>
      <w:r w:rsidRPr="000849AD">
        <w:rPr>
          <w:rFonts w:cs="Arial"/>
          <w:szCs w:val="22"/>
        </w:rPr>
        <w:t>Dr Philip Irwin</w:t>
      </w:r>
    </w:p>
    <w:p w:rsidR="00D50902" w:rsidRPr="000B25B8" w:rsidRDefault="00D50902" w:rsidP="00341E78">
      <w:pPr>
        <w:rPr>
          <w:rFonts w:cs="Arial"/>
          <w:szCs w:val="22"/>
        </w:rPr>
      </w:pPr>
      <w:r w:rsidRPr="000B25B8">
        <w:rPr>
          <w:rFonts w:cs="Arial"/>
          <w:szCs w:val="22"/>
        </w:rPr>
        <w:t>Mrs Lesley Kool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Philip Lane</w:t>
      </w:r>
    </w:p>
    <w:p w:rsidR="00D50902" w:rsidRDefault="00D50902" w:rsidP="00341E78">
      <w:pPr>
        <w:rPr>
          <w:rFonts w:cs="Arial"/>
          <w:szCs w:val="22"/>
        </w:rPr>
      </w:pPr>
      <w:r w:rsidRPr="00020BE8">
        <w:rPr>
          <w:rFonts w:cs="Arial"/>
          <w:szCs w:val="22"/>
        </w:rPr>
        <w:t>Ms Melanie Mackenzie</w:t>
      </w:r>
    </w:p>
    <w:p w:rsidR="00D50902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Dr Dolly McKinnon</w:t>
      </w:r>
    </w:p>
    <w:p w:rsidR="00D50902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>Professor Elizabeth Malcolm</w:t>
      </w:r>
    </w:p>
    <w:p w:rsidR="00D50902" w:rsidRPr="00020BE8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Dr Lee-Ann Monk</w:t>
      </w:r>
    </w:p>
    <w:p w:rsidR="001C7ADB" w:rsidRDefault="001C7ADB" w:rsidP="001C7ADB">
      <w:pPr>
        <w:rPr>
          <w:rFonts w:cs="Arial"/>
          <w:szCs w:val="22"/>
        </w:rPr>
      </w:pPr>
      <w:r w:rsidRPr="0099460B">
        <w:rPr>
          <w:rFonts w:cs="Arial"/>
          <w:szCs w:val="22"/>
        </w:rPr>
        <w:t>Ms Rhyllis Plant</w:t>
      </w:r>
    </w:p>
    <w:p w:rsidR="00D50902" w:rsidRPr="000B25B8" w:rsidRDefault="00D50902" w:rsidP="00341E78">
      <w:pPr>
        <w:rPr>
          <w:rFonts w:cs="Arial"/>
          <w:szCs w:val="22"/>
        </w:rPr>
      </w:pPr>
      <w:r w:rsidRPr="000B25B8">
        <w:rPr>
          <w:rFonts w:cs="Arial"/>
          <w:szCs w:val="22"/>
        </w:rPr>
        <w:t>Mr Tarmo Raadik</w:t>
      </w:r>
    </w:p>
    <w:p w:rsidR="00D50902" w:rsidRPr="0099460B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Mr Cain Roberts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Ms Wendy Roberts</w:t>
      </w:r>
    </w:p>
    <w:p w:rsidR="00D50902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Dr Karen Rowe</w:t>
      </w:r>
    </w:p>
    <w:p w:rsidR="00D50902" w:rsidRPr="0099460B" w:rsidRDefault="00D50902" w:rsidP="00341E78">
      <w:pPr>
        <w:rPr>
          <w:rFonts w:cs="Arial"/>
          <w:szCs w:val="22"/>
        </w:rPr>
      </w:pPr>
      <w:r w:rsidRPr="00391496">
        <w:rPr>
          <w:rFonts w:cs="Arial"/>
          <w:szCs w:val="22"/>
        </w:rPr>
        <w:t>Dr Peter Smith</w:t>
      </w:r>
    </w:p>
    <w:p w:rsidR="00D50902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Dr Jan Strugnell</w:t>
      </w:r>
    </w:p>
    <w:p w:rsidR="00D50902" w:rsidRPr="0099460B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Dr Anna Syme</w:t>
      </w:r>
    </w:p>
    <w:p w:rsidR="00D50902" w:rsidRPr="00DC2CAC" w:rsidRDefault="00D50902" w:rsidP="00341E78">
      <w:pPr>
        <w:rPr>
          <w:rFonts w:cs="Arial"/>
          <w:szCs w:val="22"/>
        </w:rPr>
      </w:pPr>
      <w:r w:rsidRPr="00DC2CAC">
        <w:rPr>
          <w:rFonts w:cs="Arial"/>
          <w:szCs w:val="22"/>
        </w:rPr>
        <w:t>Ms Carla Tadich</w:t>
      </w:r>
    </w:p>
    <w:p w:rsidR="00D50902" w:rsidRDefault="00D50902" w:rsidP="00341E78">
      <w:pPr>
        <w:rPr>
          <w:rFonts w:cs="Arial"/>
          <w:szCs w:val="22"/>
        </w:rPr>
      </w:pPr>
      <w:r w:rsidRPr="000B25B8">
        <w:rPr>
          <w:rFonts w:cs="Arial"/>
          <w:szCs w:val="22"/>
        </w:rPr>
        <w:t>Mr Peter Trusler</w:t>
      </w:r>
    </w:p>
    <w:p w:rsidR="00D50902" w:rsidRDefault="00D50902" w:rsidP="00341E78">
      <w:pPr>
        <w:rPr>
          <w:rFonts w:cs="Arial"/>
          <w:szCs w:val="22"/>
        </w:rPr>
      </w:pPr>
      <w:r w:rsidRPr="00904918">
        <w:rPr>
          <w:rFonts w:cs="Arial"/>
          <w:szCs w:val="22"/>
        </w:rPr>
        <w:t>Dr Genefor Walker-Smith</w:t>
      </w:r>
    </w:p>
    <w:p w:rsidR="00D50902" w:rsidRPr="00904918" w:rsidRDefault="00D50902" w:rsidP="00341E78">
      <w:pPr>
        <w:rPr>
          <w:rFonts w:cs="Arial"/>
          <w:szCs w:val="22"/>
        </w:rPr>
      </w:pPr>
      <w:r>
        <w:rPr>
          <w:rFonts w:cs="Arial"/>
          <w:szCs w:val="22"/>
        </w:rPr>
        <w:t>Dr Ann Westmore</w:t>
      </w:r>
    </w:p>
    <w:p w:rsidR="00EF6F4D" w:rsidRDefault="00D50902">
      <w:pPr>
        <w:pStyle w:val="Heading3"/>
      </w:pPr>
      <w:bookmarkStart w:id="29" w:name="_Toc324511479"/>
      <w:bookmarkStart w:id="30" w:name="_Toc324511644"/>
      <w:r w:rsidRPr="0099460B">
        <w:t>Lightning Room</w:t>
      </w:r>
      <w:bookmarkEnd w:id="29"/>
      <w:bookmarkEnd w:id="30"/>
    </w:p>
    <w:p w:rsidR="00D50902" w:rsidRPr="0099460B" w:rsidRDefault="00D50902" w:rsidP="00341E78">
      <w:pPr>
        <w:rPr>
          <w:rFonts w:cs="Arial"/>
          <w:szCs w:val="22"/>
        </w:rPr>
      </w:pPr>
      <w:r w:rsidRPr="0099460B">
        <w:rPr>
          <w:rFonts w:cs="Arial"/>
          <w:szCs w:val="22"/>
        </w:rPr>
        <w:t>Mr Edward Bondarenko</w:t>
      </w:r>
    </w:p>
    <w:p w:rsidR="00D50902" w:rsidRPr="0099460B" w:rsidRDefault="00D50902" w:rsidP="00341E78">
      <w:pPr>
        <w:rPr>
          <w:rFonts w:cs="Arial"/>
          <w:szCs w:val="22"/>
          <w:lang w:val="fr-FR"/>
        </w:rPr>
      </w:pPr>
      <w:r w:rsidRPr="0099460B">
        <w:rPr>
          <w:rFonts w:cs="Arial"/>
          <w:szCs w:val="22"/>
          <w:lang w:val="fr-FR"/>
        </w:rPr>
        <w:t>Ms Sandra Charles</w:t>
      </w:r>
    </w:p>
    <w:p w:rsidR="00D50902" w:rsidRDefault="00D50902" w:rsidP="00341E78">
      <w:pPr>
        <w:rPr>
          <w:rFonts w:cs="Arial"/>
          <w:szCs w:val="22"/>
          <w:lang w:val="fr-FR"/>
        </w:rPr>
      </w:pPr>
      <w:r w:rsidRPr="0099460B">
        <w:rPr>
          <w:rFonts w:cs="Arial"/>
          <w:szCs w:val="22"/>
          <w:lang w:val="fr-FR"/>
        </w:rPr>
        <w:t>Professor Akhtar Kalam</w:t>
      </w:r>
    </w:p>
    <w:p w:rsidR="0056276C" w:rsidRPr="007D52B1" w:rsidRDefault="0056276C" w:rsidP="00341E78">
      <w:pPr>
        <w:pStyle w:val="Heading4"/>
        <w:rPr>
          <w:rFonts w:cs="Arial"/>
          <w:b w:val="0"/>
          <w:sz w:val="22"/>
          <w:szCs w:val="22"/>
          <w:lang w:val="fr-FR"/>
        </w:rPr>
      </w:pPr>
    </w:p>
    <w:p w:rsidR="00457B35" w:rsidRDefault="001A0424" w:rsidP="00457B35">
      <w:pPr>
        <w:pStyle w:val="Heading1"/>
      </w:pPr>
      <w:r w:rsidRPr="00CB64D3">
        <w:br w:type="page"/>
      </w:r>
      <w:bookmarkStart w:id="31" w:name="_Toc324511480"/>
      <w:bookmarkStart w:id="32" w:name="_Toc324511645"/>
      <w:r w:rsidR="00457B35" w:rsidRPr="0056276C">
        <w:lastRenderedPageBreak/>
        <w:t>Lectures and Presentations</w:t>
      </w:r>
      <w:bookmarkEnd w:id="31"/>
      <w:bookmarkEnd w:id="32"/>
    </w:p>
    <w:p w:rsidR="00457B35" w:rsidRDefault="00457B35" w:rsidP="00457B35">
      <w:pPr>
        <w:pStyle w:val="Heading2"/>
      </w:pPr>
      <w:bookmarkStart w:id="33" w:name="_Toc324511481"/>
      <w:bookmarkStart w:id="34" w:name="_Toc324511646"/>
      <w:r w:rsidRPr="00603119">
        <w:t>Conference Presentations</w:t>
      </w:r>
      <w:bookmarkEnd w:id="33"/>
      <w:bookmarkEnd w:id="34"/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Allen, L. 2010. </w:t>
      </w:r>
      <w:proofErr w:type="gramStart"/>
      <w:r w:rsidRPr="00603119">
        <w:rPr>
          <w:rFonts w:cs="Arial"/>
          <w:szCs w:val="22"/>
        </w:rPr>
        <w:t xml:space="preserve">Brokering a peace deal in Arnhem Land: Donald Thomson and </w:t>
      </w:r>
      <w:proofErr w:type="spellStart"/>
      <w:r w:rsidRPr="00603119">
        <w:rPr>
          <w:rFonts w:cs="Arial"/>
          <w:szCs w:val="22"/>
        </w:rPr>
        <w:t>Wonggu</w:t>
      </w:r>
      <w:proofErr w:type="spellEnd"/>
      <w:r w:rsidRPr="00603119">
        <w:rPr>
          <w:rFonts w:cs="Arial"/>
          <w:szCs w:val="22"/>
        </w:rPr>
        <w:t xml:space="preserve"> and the ‘Caledon Bay Massacre’.</w:t>
      </w:r>
      <w:proofErr w:type="gramEnd"/>
      <w:r w:rsidRPr="00603119">
        <w:rPr>
          <w:rFonts w:cs="Arial"/>
          <w:szCs w:val="22"/>
        </w:rPr>
        <w:t xml:space="preserve"> Symposium on Conciliation Narratives in Settler Societies: Objects and Performances in Historical Perspective (National Museum of Australia, Canberra, 18</w:t>
      </w:r>
      <w:r w:rsidRPr="00603119">
        <w:t>–</w:t>
      </w:r>
      <w:r w:rsidRPr="00603119">
        <w:rPr>
          <w:rFonts w:cs="Arial"/>
          <w:szCs w:val="22"/>
        </w:rPr>
        <w:t>19 November).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Allen, L. and Hamby, L. 2011. </w:t>
      </w:r>
      <w:proofErr w:type="gramStart"/>
      <w:r w:rsidRPr="00603119">
        <w:rPr>
          <w:rFonts w:cs="Arial"/>
          <w:szCs w:val="22"/>
        </w:rPr>
        <w:t>Unpacking the collections: pathways to knowledge.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 xml:space="preserve">Methodological and Theoretical Challenges in Reconstructing </w:t>
      </w:r>
      <w:proofErr w:type="spellStart"/>
      <w:r w:rsidRPr="00603119">
        <w:rPr>
          <w:rFonts w:cs="Arial"/>
          <w:szCs w:val="22"/>
        </w:rPr>
        <w:t>Lifeways</w:t>
      </w:r>
      <w:proofErr w:type="spellEnd"/>
      <w:r w:rsidRPr="00603119">
        <w:rPr>
          <w:rFonts w:cs="Arial"/>
          <w:szCs w:val="22"/>
        </w:rPr>
        <w:t xml:space="preserve"> from Museum Collections.</w:t>
      </w:r>
      <w:proofErr w:type="gramEnd"/>
      <w:r w:rsidRPr="00603119">
        <w:rPr>
          <w:rFonts w:cs="Arial"/>
          <w:szCs w:val="22"/>
        </w:rPr>
        <w:t xml:space="preserve"> Symposium organised by the Catholic University of Leuven and Museum Victoria (Catholic University of Leuven, Belgium, 7</w:t>
      </w:r>
      <w:r w:rsidRPr="00603119">
        <w:t>–</w:t>
      </w:r>
      <w:r w:rsidRPr="00603119">
        <w:rPr>
          <w:rFonts w:cs="Arial"/>
          <w:szCs w:val="22"/>
        </w:rPr>
        <w:t>8 May).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Allen, L., </w:t>
      </w:r>
      <w:proofErr w:type="spellStart"/>
      <w:r w:rsidRPr="00603119">
        <w:rPr>
          <w:rFonts w:cs="Arial"/>
          <w:szCs w:val="22"/>
        </w:rPr>
        <w:t>Morphy</w:t>
      </w:r>
      <w:proofErr w:type="spellEnd"/>
      <w:r w:rsidRPr="00603119">
        <w:rPr>
          <w:rFonts w:cs="Arial"/>
          <w:szCs w:val="22"/>
        </w:rPr>
        <w:t xml:space="preserve">, H., McKenzie, K. and </w:t>
      </w:r>
      <w:proofErr w:type="spellStart"/>
      <w:r w:rsidRPr="00603119">
        <w:rPr>
          <w:rFonts w:cs="Arial"/>
          <w:szCs w:val="22"/>
        </w:rPr>
        <w:t>Deveson</w:t>
      </w:r>
      <w:proofErr w:type="spellEnd"/>
      <w:r w:rsidRPr="00603119">
        <w:rPr>
          <w:rFonts w:cs="Arial"/>
          <w:szCs w:val="22"/>
        </w:rPr>
        <w:t xml:space="preserve">, P. 2010. Conversation 5: Imagining a </w:t>
      </w:r>
      <w:r>
        <w:rPr>
          <w:rFonts w:cs="Arial"/>
          <w:szCs w:val="22"/>
        </w:rPr>
        <w:t>r</w:t>
      </w:r>
      <w:r w:rsidRPr="00603119">
        <w:rPr>
          <w:rFonts w:cs="Arial"/>
          <w:szCs w:val="22"/>
        </w:rPr>
        <w:t xml:space="preserve">elational </w:t>
      </w:r>
      <w:r>
        <w:rPr>
          <w:rFonts w:cs="Arial"/>
          <w:szCs w:val="22"/>
        </w:rPr>
        <w:t>m</w:t>
      </w:r>
      <w:r w:rsidRPr="00603119">
        <w:rPr>
          <w:rFonts w:cs="Arial"/>
          <w:szCs w:val="22"/>
        </w:rPr>
        <w:t xml:space="preserve">useum. Six Conversations on the Shifting Relationships </w:t>
      </w:r>
      <w:proofErr w:type="gramStart"/>
      <w:r>
        <w:rPr>
          <w:rFonts w:cs="Arial"/>
          <w:szCs w:val="22"/>
        </w:rPr>
        <w:t>B</w:t>
      </w:r>
      <w:r w:rsidRPr="00603119">
        <w:rPr>
          <w:rFonts w:cs="Arial"/>
          <w:szCs w:val="22"/>
        </w:rPr>
        <w:t>etween</w:t>
      </w:r>
      <w:proofErr w:type="gramEnd"/>
      <w:r w:rsidRPr="00603119">
        <w:rPr>
          <w:rFonts w:cs="Arial"/>
          <w:szCs w:val="22"/>
        </w:rPr>
        <w:t xml:space="preserve"> Art Museums and their Publics seminar series (Research School of Humanities and the Arts, Australian National University, Canberra, 15 September). 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spellStart"/>
      <w:r w:rsidRPr="00603119">
        <w:rPr>
          <w:rFonts w:cs="Arial"/>
          <w:szCs w:val="22"/>
        </w:rPr>
        <w:t>Appeltans</w:t>
      </w:r>
      <w:proofErr w:type="spellEnd"/>
      <w:r w:rsidRPr="00603119">
        <w:rPr>
          <w:rFonts w:cs="Arial"/>
          <w:szCs w:val="22"/>
        </w:rPr>
        <w:t xml:space="preserve">, W., </w:t>
      </w:r>
      <w:proofErr w:type="spellStart"/>
      <w:r w:rsidRPr="00603119">
        <w:rPr>
          <w:rFonts w:cs="Arial"/>
          <w:szCs w:val="22"/>
        </w:rPr>
        <w:t>Decock</w:t>
      </w:r>
      <w:proofErr w:type="spellEnd"/>
      <w:r w:rsidRPr="00603119">
        <w:rPr>
          <w:rFonts w:cs="Arial"/>
          <w:szCs w:val="22"/>
        </w:rPr>
        <w:t xml:space="preserve">, W., </w:t>
      </w:r>
      <w:proofErr w:type="spellStart"/>
      <w:r w:rsidRPr="00603119">
        <w:rPr>
          <w:rFonts w:cs="Arial"/>
          <w:szCs w:val="22"/>
        </w:rPr>
        <w:t>Vanhoorne</w:t>
      </w:r>
      <w:proofErr w:type="spellEnd"/>
      <w:r w:rsidRPr="00603119">
        <w:rPr>
          <w:rFonts w:cs="Arial"/>
          <w:szCs w:val="22"/>
        </w:rPr>
        <w:t xml:space="preserve">, B., Hernandez, F., </w:t>
      </w:r>
      <w:proofErr w:type="spellStart"/>
      <w:r w:rsidRPr="00603119">
        <w:rPr>
          <w:rFonts w:cs="Arial"/>
          <w:szCs w:val="22"/>
        </w:rPr>
        <w:t>Bouchet</w:t>
      </w:r>
      <w:proofErr w:type="spellEnd"/>
      <w:r w:rsidRPr="00603119">
        <w:rPr>
          <w:rFonts w:cs="Arial"/>
          <w:szCs w:val="22"/>
        </w:rPr>
        <w:t xml:space="preserve">, P., </w:t>
      </w:r>
      <w:proofErr w:type="spellStart"/>
      <w:r w:rsidRPr="00603119">
        <w:rPr>
          <w:rFonts w:cs="Arial"/>
          <w:szCs w:val="22"/>
        </w:rPr>
        <w:t>Boxshall</w:t>
      </w:r>
      <w:proofErr w:type="spellEnd"/>
      <w:r w:rsidRPr="00603119">
        <w:rPr>
          <w:rFonts w:cs="Arial"/>
          <w:szCs w:val="22"/>
        </w:rPr>
        <w:t xml:space="preserve">, G., </w:t>
      </w:r>
      <w:proofErr w:type="spellStart"/>
      <w:r w:rsidRPr="00603119">
        <w:rPr>
          <w:rFonts w:cs="Arial"/>
          <w:szCs w:val="22"/>
        </w:rPr>
        <w:t>Fauchald</w:t>
      </w:r>
      <w:proofErr w:type="spellEnd"/>
      <w:r w:rsidRPr="00603119">
        <w:rPr>
          <w:rFonts w:cs="Arial"/>
          <w:szCs w:val="22"/>
        </w:rPr>
        <w:t xml:space="preserve">, K., Gordon, D., </w:t>
      </w:r>
      <w:proofErr w:type="spellStart"/>
      <w:r w:rsidRPr="00603119">
        <w:rPr>
          <w:rFonts w:cs="Arial"/>
          <w:szCs w:val="22"/>
        </w:rPr>
        <w:t>Hoeksema</w:t>
      </w:r>
      <w:proofErr w:type="spellEnd"/>
      <w:r w:rsidRPr="00603119">
        <w:rPr>
          <w:rFonts w:cs="Arial"/>
          <w:szCs w:val="22"/>
        </w:rPr>
        <w:t xml:space="preserve">, B., Poore, G., van </w:t>
      </w:r>
      <w:proofErr w:type="spellStart"/>
      <w:r w:rsidRPr="00603119">
        <w:rPr>
          <w:rFonts w:cs="Arial"/>
          <w:szCs w:val="22"/>
        </w:rPr>
        <w:t>Soest</w:t>
      </w:r>
      <w:proofErr w:type="spellEnd"/>
      <w:r w:rsidRPr="00603119">
        <w:rPr>
          <w:rFonts w:cs="Arial"/>
          <w:szCs w:val="22"/>
        </w:rPr>
        <w:t xml:space="preserve">, R., </w:t>
      </w:r>
      <w:proofErr w:type="spellStart"/>
      <w:r w:rsidRPr="00603119">
        <w:rPr>
          <w:rFonts w:cs="Arial"/>
          <w:szCs w:val="22"/>
        </w:rPr>
        <w:t>Stöhr</w:t>
      </w:r>
      <w:proofErr w:type="spellEnd"/>
      <w:r w:rsidRPr="00603119">
        <w:rPr>
          <w:rFonts w:cs="Arial"/>
          <w:szCs w:val="22"/>
        </w:rPr>
        <w:t xml:space="preserve">, S., Walter, C. and Costello, M. 2010. The World Register of Marine Species, the first online inventory of all marine species. </w:t>
      </w:r>
      <w:proofErr w:type="gramStart"/>
      <w:r w:rsidRPr="00603119">
        <w:rPr>
          <w:rFonts w:cs="Arial"/>
          <w:szCs w:val="22"/>
        </w:rPr>
        <w:t>Poster presentation</w:t>
      </w:r>
      <w:r>
        <w:rPr>
          <w:rFonts w:cs="Arial"/>
          <w:szCs w:val="22"/>
        </w:rPr>
        <w:t xml:space="preserve"> at t</w:t>
      </w:r>
      <w:r w:rsidRPr="00603119">
        <w:rPr>
          <w:rFonts w:cs="Arial"/>
          <w:szCs w:val="22"/>
        </w:rPr>
        <w:t xml:space="preserve">he J. Frederick </w:t>
      </w:r>
      <w:proofErr w:type="spellStart"/>
      <w:r w:rsidRPr="00603119">
        <w:rPr>
          <w:rFonts w:cs="Arial"/>
          <w:szCs w:val="22"/>
        </w:rPr>
        <w:t>Grassle</w:t>
      </w:r>
      <w:proofErr w:type="spellEnd"/>
      <w:r w:rsidRPr="00603119">
        <w:rPr>
          <w:rFonts w:cs="Arial"/>
          <w:szCs w:val="22"/>
        </w:rPr>
        <w:t xml:space="preserve"> Science Symposium on the Census of Marine Life (Royal Society, London, UK, 5</w:t>
      </w:r>
      <w:r>
        <w:rPr>
          <w:rFonts w:cs="Arial"/>
          <w:szCs w:val="22"/>
        </w:rPr>
        <w:t>–</w:t>
      </w:r>
      <w:r w:rsidRPr="00603119">
        <w:rPr>
          <w:rFonts w:cs="Arial"/>
          <w:szCs w:val="22"/>
        </w:rPr>
        <w:t>6 October).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autoSpaceDE w:val="0"/>
        <w:autoSpaceDN w:val="0"/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 xml:space="preserve">Avano, D. and </w:t>
      </w:r>
      <w:proofErr w:type="spellStart"/>
      <w:r w:rsidRPr="00603119">
        <w:rPr>
          <w:rFonts w:cs="Arial"/>
          <w:szCs w:val="22"/>
        </w:rPr>
        <w:t>Quint</w:t>
      </w:r>
      <w:proofErr w:type="spellEnd"/>
      <w:r w:rsidRPr="00603119">
        <w:rPr>
          <w:rFonts w:cs="Arial"/>
          <w:szCs w:val="22"/>
        </w:rPr>
        <w:t>, B. 2010.</w:t>
      </w:r>
      <w:proofErr w:type="gramEnd"/>
      <w:r w:rsidRPr="00603119">
        <w:rPr>
          <w:rFonts w:cs="Arial"/>
          <w:szCs w:val="22"/>
        </w:rPr>
        <w:t xml:space="preserve"> </w:t>
      </w:r>
      <w:r w:rsidRPr="009E71E2">
        <w:rPr>
          <w:rFonts w:cs="Arial"/>
          <w:iCs/>
          <w:szCs w:val="22"/>
        </w:rPr>
        <w:t xml:space="preserve">Working </w:t>
      </w:r>
      <w:r>
        <w:rPr>
          <w:rFonts w:cs="Arial"/>
          <w:iCs/>
          <w:szCs w:val="22"/>
        </w:rPr>
        <w:t>m</w:t>
      </w:r>
      <w:r w:rsidRPr="009E71E2">
        <w:rPr>
          <w:rFonts w:cs="Arial"/>
          <w:iCs/>
          <w:szCs w:val="22"/>
        </w:rPr>
        <w:t xml:space="preserve">athematically – </w:t>
      </w:r>
      <w:r>
        <w:rPr>
          <w:rFonts w:cs="Arial"/>
          <w:iCs/>
          <w:szCs w:val="22"/>
        </w:rPr>
        <w:t>p</w:t>
      </w:r>
      <w:r w:rsidRPr="009E71E2">
        <w:rPr>
          <w:rFonts w:cs="Arial"/>
          <w:iCs/>
          <w:szCs w:val="22"/>
        </w:rPr>
        <w:t xml:space="preserve">roblem </w:t>
      </w:r>
      <w:r>
        <w:rPr>
          <w:rFonts w:cs="Arial"/>
          <w:iCs/>
          <w:szCs w:val="22"/>
        </w:rPr>
        <w:t>s</w:t>
      </w:r>
      <w:r w:rsidRPr="009E71E2">
        <w:rPr>
          <w:rFonts w:cs="Arial"/>
          <w:iCs/>
          <w:szCs w:val="22"/>
        </w:rPr>
        <w:t>olving</w:t>
      </w:r>
      <w:r w:rsidRPr="00603119">
        <w:rPr>
          <w:rFonts w:cs="Arial"/>
          <w:i/>
          <w:iCs/>
          <w:szCs w:val="22"/>
        </w:rPr>
        <w:t xml:space="preserve">. </w:t>
      </w:r>
      <w:proofErr w:type="gramStart"/>
      <w:r w:rsidRPr="00603119">
        <w:rPr>
          <w:rFonts w:cs="Arial"/>
          <w:szCs w:val="22"/>
        </w:rPr>
        <w:t xml:space="preserve">The Mathematical Association of Victoria </w:t>
      </w:r>
      <w:r>
        <w:rPr>
          <w:rFonts w:cs="Arial"/>
          <w:szCs w:val="22"/>
        </w:rPr>
        <w:t>a</w:t>
      </w:r>
      <w:r w:rsidRPr="00603119">
        <w:rPr>
          <w:rFonts w:cs="Arial"/>
          <w:szCs w:val="22"/>
        </w:rPr>
        <w:t xml:space="preserve">nnual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>onference (La Trobe University, Bundoora, 2 December).</w:t>
      </w:r>
      <w:proofErr w:type="gramEnd"/>
    </w:p>
    <w:p w:rsidR="00457B35" w:rsidRPr="00603119" w:rsidRDefault="00457B35" w:rsidP="00457B35">
      <w:pPr>
        <w:autoSpaceDE w:val="0"/>
        <w:autoSpaceDN w:val="0"/>
        <w:rPr>
          <w:rFonts w:cs="Arial"/>
          <w:szCs w:val="22"/>
        </w:rPr>
      </w:pPr>
    </w:p>
    <w:p w:rsidR="00457B35" w:rsidRPr="00603119" w:rsidRDefault="00457B35" w:rsidP="00457B35">
      <w:pPr>
        <w:autoSpaceDE w:val="0"/>
        <w:autoSpaceDN w:val="0"/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 xml:space="preserve">Avano, D. and </w:t>
      </w:r>
      <w:proofErr w:type="spellStart"/>
      <w:r w:rsidRPr="00603119">
        <w:rPr>
          <w:rFonts w:cs="Arial"/>
          <w:szCs w:val="22"/>
        </w:rPr>
        <w:t>Quint</w:t>
      </w:r>
      <w:proofErr w:type="spellEnd"/>
      <w:r w:rsidRPr="00603119">
        <w:rPr>
          <w:rFonts w:cs="Arial"/>
          <w:szCs w:val="22"/>
        </w:rPr>
        <w:t>, B. 2011.</w:t>
      </w:r>
      <w:proofErr w:type="gramEnd"/>
      <w:r w:rsidRPr="00603119">
        <w:rPr>
          <w:rFonts w:cs="Arial"/>
          <w:szCs w:val="22"/>
        </w:rPr>
        <w:t xml:space="preserve"> </w:t>
      </w:r>
      <w:r w:rsidRPr="009E71E2">
        <w:rPr>
          <w:rFonts w:cs="Arial"/>
          <w:iCs/>
          <w:szCs w:val="22"/>
        </w:rPr>
        <w:t xml:space="preserve">Working </w:t>
      </w:r>
      <w:r>
        <w:rPr>
          <w:rFonts w:cs="Arial"/>
          <w:iCs/>
          <w:szCs w:val="22"/>
        </w:rPr>
        <w:t>m</w:t>
      </w:r>
      <w:r w:rsidRPr="009E71E2">
        <w:rPr>
          <w:rFonts w:cs="Arial"/>
          <w:iCs/>
          <w:szCs w:val="22"/>
        </w:rPr>
        <w:t xml:space="preserve">athematically – </w:t>
      </w:r>
      <w:r>
        <w:rPr>
          <w:rFonts w:cs="Arial"/>
          <w:iCs/>
          <w:szCs w:val="22"/>
        </w:rPr>
        <w:t>p</w:t>
      </w:r>
      <w:r w:rsidRPr="009E71E2">
        <w:rPr>
          <w:rFonts w:cs="Arial"/>
          <w:iCs/>
          <w:szCs w:val="22"/>
        </w:rPr>
        <w:t xml:space="preserve">roblem </w:t>
      </w:r>
      <w:r>
        <w:rPr>
          <w:rFonts w:cs="Arial"/>
          <w:iCs/>
          <w:szCs w:val="22"/>
        </w:rPr>
        <w:t>s</w:t>
      </w:r>
      <w:r w:rsidRPr="009E71E2">
        <w:rPr>
          <w:rFonts w:cs="Arial"/>
          <w:iCs/>
          <w:szCs w:val="22"/>
        </w:rPr>
        <w:t>olving</w:t>
      </w:r>
      <w:r w:rsidRPr="00603119">
        <w:rPr>
          <w:rFonts w:cs="Arial"/>
          <w:i/>
          <w:iCs/>
          <w:szCs w:val="22"/>
        </w:rPr>
        <w:t xml:space="preserve">. </w:t>
      </w:r>
      <w:proofErr w:type="gramStart"/>
      <w:r w:rsidRPr="00603119">
        <w:rPr>
          <w:rFonts w:cs="Arial"/>
          <w:szCs w:val="22"/>
        </w:rPr>
        <w:t xml:space="preserve">Science Teachers Association of Victoria Primary Teachers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 xml:space="preserve">onference (Science Teachers’ Association Darebin Arts and Entertainment Centre, </w:t>
      </w:r>
      <w:r>
        <w:rPr>
          <w:rFonts w:cs="Arial"/>
          <w:szCs w:val="22"/>
        </w:rPr>
        <w:t xml:space="preserve">Melbourne, </w:t>
      </w:r>
      <w:r w:rsidRPr="00603119">
        <w:rPr>
          <w:rFonts w:cs="Arial"/>
          <w:szCs w:val="22"/>
        </w:rPr>
        <w:t>24 May).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 xml:space="preserve">Balasubramaniam, S., Mulder, R., Pavlova, A., </w:t>
      </w:r>
      <w:proofErr w:type="spellStart"/>
      <w:r w:rsidRPr="00603119">
        <w:rPr>
          <w:rFonts w:cs="Arial"/>
          <w:szCs w:val="22"/>
        </w:rPr>
        <w:t>Sunnucks</w:t>
      </w:r>
      <w:proofErr w:type="spellEnd"/>
      <w:r w:rsidRPr="00603119">
        <w:rPr>
          <w:rFonts w:cs="Arial"/>
          <w:szCs w:val="22"/>
        </w:rPr>
        <w:t>, P. and Melville, J. 2011.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Avian blood parasites in fragmented habitats.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Poster presentation</w:t>
      </w:r>
      <w:r>
        <w:rPr>
          <w:rFonts w:cs="Arial"/>
          <w:szCs w:val="22"/>
        </w:rPr>
        <w:t xml:space="preserve"> at the </w:t>
      </w:r>
      <w:r w:rsidRPr="00603119">
        <w:rPr>
          <w:rFonts w:cs="Arial"/>
          <w:szCs w:val="22"/>
        </w:rPr>
        <w:t>Student Conference on Conservation Science (Cambridge University, UK, 22</w:t>
      </w:r>
      <w:r w:rsidRPr="00603119">
        <w:t>–</w:t>
      </w:r>
      <w:r w:rsidRPr="00603119">
        <w:rPr>
          <w:rFonts w:cs="Arial"/>
          <w:szCs w:val="22"/>
        </w:rPr>
        <w:t>24 March).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 xml:space="preserve">Balasubramaniam, S., Mulder, R., Radford, J., Pavlova, A., </w:t>
      </w:r>
      <w:proofErr w:type="spellStart"/>
      <w:r w:rsidRPr="00603119">
        <w:rPr>
          <w:rFonts w:cs="Arial"/>
          <w:szCs w:val="22"/>
        </w:rPr>
        <w:t>Sunnucks</w:t>
      </w:r>
      <w:proofErr w:type="spellEnd"/>
      <w:r w:rsidRPr="00603119">
        <w:rPr>
          <w:rFonts w:cs="Arial"/>
          <w:szCs w:val="22"/>
        </w:rPr>
        <w:t>, P. and Melville, J. 2010.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The prevalence of avian malaria in fragmented habitats.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Poster presentation</w:t>
      </w:r>
      <w:r>
        <w:rPr>
          <w:rFonts w:cs="Arial"/>
          <w:szCs w:val="22"/>
        </w:rPr>
        <w:t xml:space="preserve"> at the</w:t>
      </w:r>
      <w:r w:rsidRPr="00603119">
        <w:rPr>
          <w:rFonts w:cs="Arial"/>
          <w:szCs w:val="22"/>
        </w:rPr>
        <w:t xml:space="preserve"> International Congress on </w:t>
      </w:r>
      <w:proofErr w:type="spellStart"/>
      <w:r w:rsidRPr="00603119">
        <w:rPr>
          <w:rFonts w:cs="Arial"/>
          <w:szCs w:val="22"/>
        </w:rPr>
        <w:t>Parasitology</w:t>
      </w:r>
      <w:proofErr w:type="spellEnd"/>
      <w:r w:rsidRPr="00603119">
        <w:rPr>
          <w:rFonts w:cs="Arial"/>
          <w:szCs w:val="22"/>
        </w:rPr>
        <w:t xml:space="preserve"> (Melbourne Exhibition and Convention Centre, Melbourne, 15</w:t>
      </w:r>
      <w:r w:rsidRPr="00603119">
        <w:t>–</w:t>
      </w:r>
      <w:r w:rsidRPr="00603119">
        <w:rPr>
          <w:rFonts w:cs="Arial"/>
          <w:szCs w:val="22"/>
        </w:rPr>
        <w:t>20 August).</w:t>
      </w:r>
      <w:proofErr w:type="gramEnd"/>
    </w:p>
    <w:p w:rsidR="00457B35" w:rsidRDefault="00457B35" w:rsidP="00457B35">
      <w:pPr>
        <w:autoSpaceDE w:val="0"/>
        <w:autoSpaceDN w:val="0"/>
        <w:rPr>
          <w:rFonts w:cs="Arial"/>
          <w:szCs w:val="22"/>
        </w:rPr>
      </w:pPr>
    </w:p>
    <w:p w:rsidR="00457B35" w:rsidRPr="00603119" w:rsidRDefault="00457B35" w:rsidP="00457B35">
      <w:pPr>
        <w:autoSpaceDE w:val="0"/>
        <w:autoSpaceDN w:val="0"/>
        <w:rPr>
          <w:rFonts w:cs="Arial"/>
          <w:szCs w:val="22"/>
        </w:rPr>
      </w:pPr>
      <w:proofErr w:type="spellStart"/>
      <w:proofErr w:type="gramStart"/>
      <w:r w:rsidRPr="00603119">
        <w:rPr>
          <w:rFonts w:cs="Arial"/>
          <w:szCs w:val="22"/>
        </w:rPr>
        <w:t>Bence</w:t>
      </w:r>
      <w:proofErr w:type="spellEnd"/>
      <w:r w:rsidRPr="00603119">
        <w:rPr>
          <w:rFonts w:cs="Arial"/>
          <w:szCs w:val="22"/>
        </w:rPr>
        <w:t xml:space="preserve">, M. and </w:t>
      </w:r>
      <w:proofErr w:type="spellStart"/>
      <w:r w:rsidRPr="00603119">
        <w:rPr>
          <w:rFonts w:cs="Arial"/>
          <w:szCs w:val="22"/>
        </w:rPr>
        <w:t>Quint</w:t>
      </w:r>
      <w:proofErr w:type="spellEnd"/>
      <w:r w:rsidRPr="00603119">
        <w:rPr>
          <w:rFonts w:cs="Arial"/>
          <w:szCs w:val="22"/>
        </w:rPr>
        <w:t>, B. 2010.</w:t>
      </w:r>
      <w:proofErr w:type="gramEnd"/>
      <w:r w:rsidRPr="00603119">
        <w:rPr>
          <w:rFonts w:cs="Arial"/>
          <w:szCs w:val="22"/>
        </w:rPr>
        <w:t xml:space="preserve"> </w:t>
      </w:r>
      <w:r w:rsidRPr="009E71E2">
        <w:rPr>
          <w:rFonts w:cs="Arial"/>
          <w:szCs w:val="22"/>
        </w:rPr>
        <w:t xml:space="preserve">Winging it – </w:t>
      </w:r>
      <w:r>
        <w:rPr>
          <w:rFonts w:cs="Arial"/>
          <w:szCs w:val="22"/>
        </w:rPr>
        <w:t>e</w:t>
      </w:r>
      <w:r w:rsidRPr="009E71E2">
        <w:rPr>
          <w:rFonts w:cs="Arial"/>
          <w:szCs w:val="22"/>
        </w:rPr>
        <w:t>xplaining the physics of flight</w:t>
      </w:r>
      <w:r w:rsidRPr="00603119">
        <w:rPr>
          <w:rFonts w:cs="Arial"/>
          <w:szCs w:val="22"/>
        </w:rPr>
        <w:t>. Science Teachers’ Association of Victoria Conference (La Trobe University, Bundoora, 29 November).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autoSpaceDE w:val="0"/>
        <w:autoSpaceDN w:val="0"/>
        <w:rPr>
          <w:rFonts w:cs="Arial"/>
          <w:szCs w:val="22"/>
        </w:rPr>
      </w:pPr>
      <w:proofErr w:type="spellStart"/>
      <w:r w:rsidRPr="00603119">
        <w:rPr>
          <w:rFonts w:cs="Arial"/>
          <w:szCs w:val="22"/>
        </w:rPr>
        <w:t>Bence</w:t>
      </w:r>
      <w:proofErr w:type="spellEnd"/>
      <w:r w:rsidRPr="00603119">
        <w:rPr>
          <w:rFonts w:cs="Arial"/>
          <w:szCs w:val="22"/>
        </w:rPr>
        <w:t xml:space="preserve">, M. 2011. </w:t>
      </w:r>
      <w:proofErr w:type="gramStart"/>
      <w:r w:rsidRPr="009E71E2">
        <w:rPr>
          <w:rFonts w:cs="Arial"/>
          <w:iCs/>
          <w:szCs w:val="22"/>
        </w:rPr>
        <w:t>VCE</w:t>
      </w:r>
      <w:r w:rsidRPr="00603119">
        <w:rPr>
          <w:rFonts w:cs="Arial"/>
          <w:i/>
          <w:iCs/>
          <w:szCs w:val="22"/>
        </w:rPr>
        <w:t xml:space="preserve"> </w:t>
      </w:r>
      <w:r>
        <w:rPr>
          <w:rFonts w:cs="Arial"/>
          <w:iCs/>
          <w:szCs w:val="22"/>
        </w:rPr>
        <w:t>a</w:t>
      </w:r>
      <w:r w:rsidRPr="009E71E2">
        <w:rPr>
          <w:rFonts w:cs="Arial"/>
          <w:iCs/>
          <w:szCs w:val="22"/>
        </w:rPr>
        <w:t xml:space="preserve">stronomy and </w:t>
      </w:r>
      <w:r>
        <w:rPr>
          <w:rFonts w:cs="Arial"/>
          <w:iCs/>
          <w:szCs w:val="22"/>
        </w:rPr>
        <w:t>a</w:t>
      </w:r>
      <w:r w:rsidRPr="009E71E2">
        <w:rPr>
          <w:rFonts w:cs="Arial"/>
          <w:iCs/>
          <w:szCs w:val="22"/>
        </w:rPr>
        <w:t>strophysics</w:t>
      </w:r>
      <w:r w:rsidRPr="00603119">
        <w:rPr>
          <w:rFonts w:cs="Arial"/>
          <w:szCs w:val="22"/>
        </w:rPr>
        <w:t>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 xml:space="preserve">Teaching Astronomy and Astrophysics in 2011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>onference (</w:t>
      </w:r>
      <w:proofErr w:type="spellStart"/>
      <w:r w:rsidRPr="00603119">
        <w:rPr>
          <w:rFonts w:cs="Arial"/>
          <w:szCs w:val="22"/>
        </w:rPr>
        <w:t>Scienceworks</w:t>
      </w:r>
      <w:proofErr w:type="spellEnd"/>
      <w:r w:rsidRPr="00603119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Melbourne, </w:t>
      </w:r>
      <w:r w:rsidRPr="00603119">
        <w:rPr>
          <w:rFonts w:cs="Arial"/>
          <w:szCs w:val="22"/>
        </w:rPr>
        <w:t>28 April).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Birch, W. 2010.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New minerals from the phosphate deposits north</w:t>
      </w:r>
      <w:r w:rsidRPr="00603119">
        <w:rPr>
          <w:rFonts w:ascii="Cambria Math" w:hAnsi="Cambria Math" w:cs="Cambria Math"/>
          <w:szCs w:val="22"/>
        </w:rPr>
        <w:t>‐</w:t>
      </w:r>
      <w:r w:rsidRPr="00603119">
        <w:rPr>
          <w:rFonts w:cs="Arial"/>
          <w:szCs w:val="22"/>
        </w:rPr>
        <w:t>east of Adelaide, South Australia.</w:t>
      </w:r>
      <w:proofErr w:type="gramEnd"/>
      <w:r w:rsidRPr="00603119">
        <w:rPr>
          <w:rFonts w:cs="Arial"/>
          <w:szCs w:val="22"/>
        </w:rPr>
        <w:t xml:space="preserve"> Australian Earth Science Convention, Geological Society of Australia (National Convention Centre, Canberra, 4</w:t>
      </w:r>
      <w:r w:rsidRPr="00603119">
        <w:t>–</w:t>
      </w:r>
      <w:r w:rsidRPr="00603119">
        <w:rPr>
          <w:rFonts w:cs="Arial"/>
          <w:szCs w:val="22"/>
        </w:rPr>
        <w:t>8 July).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lastRenderedPageBreak/>
        <w:t>Birch, W. 2010.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Mineralogy of the Cleveland mine, Luina, Tasmania.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20</w:t>
      </w:r>
      <w:r>
        <w:rPr>
          <w:rFonts w:cs="Arial"/>
          <w:szCs w:val="22"/>
        </w:rPr>
        <w:t>th</w:t>
      </w:r>
      <w:r w:rsidRPr="0060311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g</w:t>
      </w:r>
      <w:r w:rsidRPr="00603119">
        <w:rPr>
          <w:rFonts w:cs="Arial"/>
          <w:szCs w:val="22"/>
        </w:rPr>
        <w:t xml:space="preserve">eneral </w:t>
      </w:r>
      <w:r>
        <w:rPr>
          <w:rFonts w:cs="Arial"/>
          <w:szCs w:val="22"/>
        </w:rPr>
        <w:t>m</w:t>
      </w:r>
      <w:r w:rsidRPr="00603119">
        <w:rPr>
          <w:rFonts w:cs="Arial"/>
          <w:szCs w:val="22"/>
        </w:rPr>
        <w:t>eeting of the International Mineralogical Association (</w:t>
      </w:r>
      <w:proofErr w:type="spellStart"/>
      <w:r w:rsidRPr="00603119">
        <w:rPr>
          <w:rFonts w:cs="Arial"/>
          <w:szCs w:val="22"/>
        </w:rPr>
        <w:t>Eotvos</w:t>
      </w:r>
      <w:proofErr w:type="spellEnd"/>
      <w:r w:rsidRPr="00603119">
        <w:rPr>
          <w:rFonts w:cs="Arial"/>
          <w:szCs w:val="22"/>
        </w:rPr>
        <w:t xml:space="preserve"> University, Budapest, Hungary, 21</w:t>
      </w:r>
      <w:r w:rsidRPr="00603119">
        <w:t>–</w:t>
      </w:r>
      <w:r w:rsidRPr="00603119">
        <w:rPr>
          <w:rFonts w:cs="Arial"/>
          <w:szCs w:val="22"/>
        </w:rPr>
        <w:t>27 August).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Birch, W. 2011.</w:t>
      </w:r>
      <w:proofErr w:type="gramEnd"/>
      <w:r w:rsidRPr="00603119">
        <w:rPr>
          <w:rFonts w:cs="Arial"/>
          <w:szCs w:val="22"/>
        </w:rPr>
        <w:t xml:space="preserve"> Eugene von </w:t>
      </w:r>
      <w:proofErr w:type="spellStart"/>
      <w:r w:rsidRPr="00603119">
        <w:rPr>
          <w:rFonts w:cs="Arial"/>
          <w:szCs w:val="22"/>
        </w:rPr>
        <w:t>Guérard’s</w:t>
      </w:r>
      <w:proofErr w:type="spellEnd"/>
      <w:r w:rsidRPr="00603119">
        <w:rPr>
          <w:rFonts w:cs="Arial"/>
          <w:szCs w:val="22"/>
        </w:rPr>
        <w:t xml:space="preserve"> volcanic landscapes: their environmental and geological significance. </w:t>
      </w:r>
      <w:proofErr w:type="gramStart"/>
      <w:r w:rsidRPr="00603119">
        <w:rPr>
          <w:rFonts w:cs="Arial"/>
          <w:szCs w:val="22"/>
        </w:rPr>
        <w:t xml:space="preserve">Symposium on Scientific Perspectives and the Landscapes of Eugene von </w:t>
      </w:r>
      <w:proofErr w:type="spellStart"/>
      <w:r w:rsidRPr="00603119">
        <w:rPr>
          <w:rFonts w:cs="Arial"/>
          <w:szCs w:val="22"/>
        </w:rPr>
        <w:t>Guérard</w:t>
      </w:r>
      <w:proofErr w:type="spellEnd"/>
      <w:r w:rsidRPr="00603119">
        <w:rPr>
          <w:rFonts w:cs="Arial"/>
          <w:szCs w:val="22"/>
        </w:rPr>
        <w:t xml:space="preserve"> (National Gallery of Victoria, </w:t>
      </w:r>
      <w:r>
        <w:rPr>
          <w:rFonts w:cs="Arial"/>
          <w:szCs w:val="22"/>
        </w:rPr>
        <w:t xml:space="preserve">Melbourne, </w:t>
      </w:r>
      <w:r w:rsidRPr="00603119">
        <w:rPr>
          <w:rFonts w:cs="Arial"/>
          <w:szCs w:val="22"/>
        </w:rPr>
        <w:t>30 April).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Birch, W. 2011.</w:t>
      </w:r>
      <w:proofErr w:type="gramEnd"/>
      <w:r w:rsidRPr="00603119">
        <w:rPr>
          <w:rFonts w:cs="Arial"/>
          <w:szCs w:val="22"/>
        </w:rPr>
        <w:t xml:space="preserve"> The future of mineralogy in Victoria: building on the past. </w:t>
      </w:r>
      <w:proofErr w:type="gramStart"/>
      <w:r w:rsidRPr="00603119">
        <w:rPr>
          <w:rFonts w:cs="Arial"/>
          <w:szCs w:val="22"/>
        </w:rPr>
        <w:t>Joint Mineralogical Societies of Australasia annual seminar (Gemmology House, Spencer St, Melbourne, 12 June).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 xml:space="preserve">Bourke, P., </w:t>
      </w:r>
      <w:proofErr w:type="spellStart"/>
      <w:r w:rsidRPr="00603119">
        <w:rPr>
          <w:rFonts w:cs="Arial"/>
          <w:szCs w:val="22"/>
        </w:rPr>
        <w:t>Kenderdine</w:t>
      </w:r>
      <w:proofErr w:type="spellEnd"/>
      <w:r w:rsidRPr="00603119">
        <w:rPr>
          <w:rFonts w:cs="Arial"/>
          <w:szCs w:val="22"/>
        </w:rPr>
        <w:t>, S. &amp; Shaw, J. 2011.</w:t>
      </w:r>
      <w:proofErr w:type="gramEnd"/>
      <w:r w:rsidRPr="00603119">
        <w:rPr>
          <w:rFonts w:cs="Arial"/>
          <w:szCs w:val="22"/>
        </w:rPr>
        <w:t xml:space="preserve"> Advanced applications in: </w:t>
      </w:r>
      <w:r>
        <w:rPr>
          <w:rFonts w:cs="Arial"/>
          <w:szCs w:val="22"/>
        </w:rPr>
        <w:t>st</w:t>
      </w:r>
      <w:r w:rsidRPr="00603119">
        <w:rPr>
          <w:rFonts w:cs="Arial"/>
          <w:szCs w:val="22"/>
        </w:rPr>
        <w:t xml:space="preserve">ereographic, </w:t>
      </w:r>
      <w:r>
        <w:rPr>
          <w:rFonts w:cs="Arial"/>
          <w:szCs w:val="22"/>
        </w:rPr>
        <w:t>p</w:t>
      </w:r>
      <w:r w:rsidRPr="00603119">
        <w:rPr>
          <w:rFonts w:cs="Arial"/>
          <w:szCs w:val="22"/>
        </w:rPr>
        <w:t xml:space="preserve">anoramic and </w:t>
      </w:r>
      <w:proofErr w:type="spellStart"/>
      <w:r>
        <w:rPr>
          <w:rFonts w:cs="Arial"/>
          <w:szCs w:val="22"/>
        </w:rPr>
        <w:t>f</w:t>
      </w:r>
      <w:r w:rsidRPr="00603119">
        <w:rPr>
          <w:rFonts w:cs="Arial"/>
          <w:szCs w:val="22"/>
        </w:rPr>
        <w:t>ulldome</w:t>
      </w:r>
      <w:proofErr w:type="spellEnd"/>
      <w:r w:rsidRPr="00603119">
        <w:rPr>
          <w:rFonts w:cs="Arial"/>
          <w:szCs w:val="22"/>
        </w:rPr>
        <w:t xml:space="preserve"> visualization</w:t>
      </w:r>
      <w:r>
        <w:rPr>
          <w:rFonts w:cs="Arial"/>
          <w:szCs w:val="22"/>
        </w:rPr>
        <w:t xml:space="preserve">. </w:t>
      </w:r>
      <w:proofErr w:type="gramStart"/>
      <w:r>
        <w:rPr>
          <w:rFonts w:cs="Arial"/>
          <w:iCs/>
          <w:szCs w:val="22"/>
        </w:rPr>
        <w:t>Fir</w:t>
      </w:r>
      <w:r w:rsidRPr="00603119">
        <w:rPr>
          <w:rFonts w:cs="Arial"/>
          <w:iCs/>
          <w:szCs w:val="22"/>
        </w:rPr>
        <w:t xml:space="preserve">st International Conference on VR Innovation, IEEE VR (Singapore, </w:t>
      </w:r>
      <w:r>
        <w:rPr>
          <w:rFonts w:cs="Arial"/>
          <w:iCs/>
          <w:szCs w:val="22"/>
        </w:rPr>
        <w:t xml:space="preserve">19–20 </w:t>
      </w:r>
      <w:r w:rsidRPr="00603119">
        <w:rPr>
          <w:rFonts w:cs="Arial"/>
          <w:iCs/>
          <w:szCs w:val="22"/>
        </w:rPr>
        <w:t>March).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 xml:space="preserve">Browne, J., </w:t>
      </w:r>
      <w:proofErr w:type="spellStart"/>
      <w:r w:rsidRPr="00603119">
        <w:rPr>
          <w:rFonts w:cs="Arial"/>
          <w:szCs w:val="22"/>
        </w:rPr>
        <w:t>Cribb</w:t>
      </w:r>
      <w:proofErr w:type="spellEnd"/>
      <w:r w:rsidRPr="00603119">
        <w:rPr>
          <w:rFonts w:cs="Arial"/>
          <w:szCs w:val="22"/>
        </w:rPr>
        <w:t>, T. and Pitt, K. 2010.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 xml:space="preserve">Spatial variation of </w:t>
      </w:r>
      <w:proofErr w:type="spellStart"/>
      <w:r w:rsidRPr="00603119">
        <w:rPr>
          <w:rFonts w:cs="Arial"/>
          <w:szCs w:val="22"/>
        </w:rPr>
        <w:t>digenean</w:t>
      </w:r>
      <w:proofErr w:type="spellEnd"/>
      <w:r w:rsidRPr="00603119">
        <w:rPr>
          <w:rFonts w:cs="Arial"/>
          <w:szCs w:val="22"/>
        </w:rPr>
        <w:t xml:space="preserve"> parasites in the ‘upside-down jellyfish’, </w:t>
      </w:r>
      <w:proofErr w:type="spellStart"/>
      <w:r w:rsidRPr="00603119">
        <w:rPr>
          <w:rFonts w:cs="Arial"/>
          <w:i/>
          <w:szCs w:val="22"/>
        </w:rPr>
        <w:t>Cassiopea</w:t>
      </w:r>
      <w:proofErr w:type="spellEnd"/>
      <w:r w:rsidRPr="00603119">
        <w:rPr>
          <w:rFonts w:cs="Arial"/>
          <w:szCs w:val="22"/>
        </w:rPr>
        <w:t xml:space="preserve"> species 1.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Twelfth</w:t>
      </w:r>
      <w:r w:rsidRPr="00603119">
        <w:rPr>
          <w:rFonts w:cs="Arial"/>
          <w:szCs w:val="22"/>
        </w:rPr>
        <w:t xml:space="preserve"> International Congress of </w:t>
      </w:r>
      <w:proofErr w:type="spellStart"/>
      <w:r w:rsidRPr="00603119">
        <w:rPr>
          <w:rFonts w:cs="Arial"/>
          <w:szCs w:val="22"/>
        </w:rPr>
        <w:t>Parasitology</w:t>
      </w:r>
      <w:proofErr w:type="spellEnd"/>
      <w:r w:rsidRPr="00603119">
        <w:rPr>
          <w:rFonts w:cs="Arial"/>
          <w:szCs w:val="22"/>
        </w:rPr>
        <w:t xml:space="preserve"> (Melbourne Exhibition and Convention Centre, 15</w:t>
      </w:r>
      <w:r w:rsidRPr="00603119">
        <w:t>–</w:t>
      </w:r>
      <w:r w:rsidRPr="00603119">
        <w:rPr>
          <w:rFonts w:cs="Arial"/>
          <w:szCs w:val="22"/>
        </w:rPr>
        <w:t>20 August).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Browne, J., Pitt, K. and </w:t>
      </w:r>
      <w:proofErr w:type="spellStart"/>
      <w:r w:rsidRPr="00603119">
        <w:rPr>
          <w:rFonts w:cs="Arial"/>
          <w:szCs w:val="22"/>
        </w:rPr>
        <w:t>Cribb</w:t>
      </w:r>
      <w:proofErr w:type="spellEnd"/>
      <w:r w:rsidRPr="00603119">
        <w:rPr>
          <w:rFonts w:cs="Arial"/>
          <w:szCs w:val="22"/>
        </w:rPr>
        <w:t xml:space="preserve">, T. 2010. Investigating life cycles and host specificity of </w:t>
      </w:r>
      <w:proofErr w:type="spellStart"/>
      <w:r w:rsidRPr="00603119">
        <w:rPr>
          <w:rFonts w:cs="Arial"/>
          <w:szCs w:val="22"/>
        </w:rPr>
        <w:t>digenean</w:t>
      </w:r>
      <w:proofErr w:type="spellEnd"/>
      <w:r w:rsidRPr="00603119">
        <w:rPr>
          <w:rFonts w:cs="Arial"/>
          <w:szCs w:val="22"/>
        </w:rPr>
        <w:t xml:space="preserve"> parasites of gelatinous zooplankton using DNA. Third International Jellyfish Blooms Symposium (</w:t>
      </w:r>
      <w:proofErr w:type="spellStart"/>
      <w:r w:rsidRPr="00603119">
        <w:rPr>
          <w:rFonts w:cs="Arial"/>
          <w:szCs w:val="22"/>
        </w:rPr>
        <w:t>Instituto</w:t>
      </w:r>
      <w:proofErr w:type="spellEnd"/>
      <w:r w:rsidRPr="00603119">
        <w:rPr>
          <w:rFonts w:cs="Arial"/>
          <w:szCs w:val="22"/>
        </w:rPr>
        <w:t xml:space="preserve"> </w:t>
      </w:r>
      <w:proofErr w:type="spellStart"/>
      <w:r w:rsidRPr="00603119">
        <w:rPr>
          <w:rFonts w:cs="Arial"/>
          <w:szCs w:val="22"/>
        </w:rPr>
        <w:t>Nacional</w:t>
      </w:r>
      <w:proofErr w:type="spellEnd"/>
      <w:r w:rsidRPr="00603119">
        <w:rPr>
          <w:rFonts w:cs="Arial"/>
          <w:szCs w:val="22"/>
        </w:rPr>
        <w:t xml:space="preserve"> de </w:t>
      </w:r>
      <w:proofErr w:type="spellStart"/>
      <w:r w:rsidRPr="00603119">
        <w:rPr>
          <w:rFonts w:cs="Arial"/>
          <w:szCs w:val="22"/>
        </w:rPr>
        <w:t>Investigación</w:t>
      </w:r>
      <w:proofErr w:type="spellEnd"/>
      <w:r w:rsidRPr="00603119">
        <w:rPr>
          <w:rFonts w:cs="Arial"/>
          <w:szCs w:val="22"/>
        </w:rPr>
        <w:t xml:space="preserve"> y </w:t>
      </w:r>
      <w:proofErr w:type="spellStart"/>
      <w:r w:rsidRPr="00603119">
        <w:rPr>
          <w:rFonts w:cs="Arial"/>
          <w:szCs w:val="22"/>
        </w:rPr>
        <w:t>Desarrollo</w:t>
      </w:r>
      <w:proofErr w:type="spellEnd"/>
      <w:r w:rsidRPr="00603119">
        <w:rPr>
          <w:rFonts w:cs="Arial"/>
          <w:szCs w:val="22"/>
        </w:rPr>
        <w:t xml:space="preserve"> </w:t>
      </w:r>
      <w:proofErr w:type="spellStart"/>
      <w:r w:rsidRPr="00603119">
        <w:rPr>
          <w:rFonts w:cs="Arial"/>
          <w:szCs w:val="22"/>
        </w:rPr>
        <w:t>Pesquero</w:t>
      </w:r>
      <w:proofErr w:type="spellEnd"/>
      <w:r w:rsidRPr="00603119">
        <w:rPr>
          <w:rFonts w:cs="Arial"/>
          <w:szCs w:val="22"/>
        </w:rPr>
        <w:t>, Mar Del Plata, Argentina, 14</w:t>
      </w:r>
      <w:r w:rsidRPr="00603119">
        <w:t>–</w:t>
      </w:r>
      <w:r w:rsidRPr="00603119">
        <w:rPr>
          <w:rFonts w:cs="Arial"/>
          <w:szCs w:val="22"/>
        </w:rPr>
        <w:t xml:space="preserve">16 July). 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Bush, M. 2010. Changing memories: the design and evaluation of the </w:t>
      </w:r>
      <w:proofErr w:type="spellStart"/>
      <w:r>
        <w:rPr>
          <w:rFonts w:cs="Arial"/>
          <w:szCs w:val="22"/>
        </w:rPr>
        <w:t>f</w:t>
      </w:r>
      <w:r w:rsidRPr="00603119">
        <w:rPr>
          <w:rFonts w:cs="Arial"/>
          <w:szCs w:val="22"/>
        </w:rPr>
        <w:t>ulldome</w:t>
      </w:r>
      <w:proofErr w:type="spellEnd"/>
      <w:r w:rsidRPr="0060311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603119">
        <w:rPr>
          <w:rFonts w:cs="Arial"/>
          <w:szCs w:val="22"/>
        </w:rPr>
        <w:t xml:space="preserve">how </w:t>
      </w:r>
      <w:r w:rsidRPr="00603119">
        <w:rPr>
          <w:rFonts w:cs="Arial"/>
          <w:i/>
          <w:szCs w:val="22"/>
        </w:rPr>
        <w:t>Our Living Climate</w:t>
      </w:r>
      <w:r w:rsidRPr="00603119">
        <w:rPr>
          <w:rFonts w:cs="Arial"/>
          <w:szCs w:val="22"/>
        </w:rPr>
        <w:t xml:space="preserve">. </w:t>
      </w:r>
      <w:proofErr w:type="gramStart"/>
      <w:r w:rsidRPr="00603119">
        <w:rPr>
          <w:rFonts w:cs="Arial"/>
          <w:szCs w:val="22"/>
        </w:rPr>
        <w:t>Poster presentation</w:t>
      </w:r>
      <w:r>
        <w:rPr>
          <w:rFonts w:cs="Arial"/>
          <w:szCs w:val="22"/>
        </w:rPr>
        <w:t xml:space="preserve"> at the</w:t>
      </w:r>
      <w:r w:rsidRPr="00603119">
        <w:rPr>
          <w:rFonts w:cs="Arial"/>
          <w:szCs w:val="22"/>
        </w:rPr>
        <w:t xml:space="preserve"> </w:t>
      </w:r>
      <w:proofErr w:type="spellStart"/>
      <w:r w:rsidRPr="00603119">
        <w:rPr>
          <w:rFonts w:cs="Arial"/>
          <w:szCs w:val="22"/>
        </w:rPr>
        <w:t>Behavior</w:t>
      </w:r>
      <w:proofErr w:type="spellEnd"/>
      <w:r w:rsidRPr="00603119">
        <w:rPr>
          <w:rFonts w:cs="Arial"/>
          <w:szCs w:val="22"/>
        </w:rPr>
        <w:t>, Energy and Climate Change Conference (Hyatt Regency Hotel, Sacramento, California, USA, 14</w:t>
      </w:r>
      <w:r w:rsidRPr="00603119">
        <w:t>–</w:t>
      </w:r>
      <w:r w:rsidRPr="00603119">
        <w:rPr>
          <w:rFonts w:cs="Arial"/>
          <w:szCs w:val="22"/>
        </w:rPr>
        <w:t>17 November).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Carney, R., </w:t>
      </w:r>
      <w:proofErr w:type="spellStart"/>
      <w:r w:rsidRPr="00603119">
        <w:rPr>
          <w:rFonts w:cs="Arial"/>
          <w:szCs w:val="22"/>
        </w:rPr>
        <w:t>Menot</w:t>
      </w:r>
      <w:proofErr w:type="spellEnd"/>
      <w:r w:rsidRPr="00603119">
        <w:rPr>
          <w:rFonts w:cs="Arial"/>
          <w:szCs w:val="22"/>
        </w:rPr>
        <w:t xml:space="preserve">, L., Billet, D., </w:t>
      </w:r>
      <w:proofErr w:type="spellStart"/>
      <w:r w:rsidRPr="00603119">
        <w:rPr>
          <w:rFonts w:cs="Arial"/>
          <w:szCs w:val="22"/>
        </w:rPr>
        <w:t>Galéron</w:t>
      </w:r>
      <w:proofErr w:type="spellEnd"/>
      <w:r w:rsidRPr="00603119">
        <w:rPr>
          <w:rFonts w:cs="Arial"/>
          <w:szCs w:val="22"/>
        </w:rPr>
        <w:t xml:space="preserve">, J., </w:t>
      </w:r>
      <w:proofErr w:type="spellStart"/>
      <w:r w:rsidRPr="00603119">
        <w:rPr>
          <w:rFonts w:cs="Arial"/>
          <w:szCs w:val="22"/>
        </w:rPr>
        <w:t>Ingole</w:t>
      </w:r>
      <w:proofErr w:type="spellEnd"/>
      <w:r w:rsidRPr="00603119">
        <w:rPr>
          <w:rFonts w:cs="Arial"/>
          <w:szCs w:val="22"/>
        </w:rPr>
        <w:t xml:space="preserve">, B., </w:t>
      </w:r>
      <w:proofErr w:type="spellStart"/>
      <w:r w:rsidRPr="00603119">
        <w:rPr>
          <w:rFonts w:cs="Arial"/>
          <w:szCs w:val="22"/>
        </w:rPr>
        <w:t>Kitazato</w:t>
      </w:r>
      <w:proofErr w:type="spellEnd"/>
      <w:r w:rsidRPr="00603119">
        <w:rPr>
          <w:rFonts w:cs="Arial"/>
          <w:szCs w:val="22"/>
        </w:rPr>
        <w:t xml:space="preserve">, H., </w:t>
      </w:r>
      <w:proofErr w:type="spellStart"/>
      <w:r w:rsidRPr="00603119">
        <w:rPr>
          <w:rFonts w:cs="Arial"/>
          <w:szCs w:val="22"/>
        </w:rPr>
        <w:t>Krylova</w:t>
      </w:r>
      <w:proofErr w:type="spellEnd"/>
      <w:r w:rsidRPr="00603119">
        <w:rPr>
          <w:rFonts w:cs="Arial"/>
          <w:szCs w:val="22"/>
        </w:rPr>
        <w:t xml:space="preserve">, E., Levin, L., Poore, G., </w:t>
      </w:r>
      <w:proofErr w:type="spellStart"/>
      <w:r w:rsidRPr="00603119">
        <w:rPr>
          <w:rFonts w:cs="Arial"/>
          <w:szCs w:val="22"/>
        </w:rPr>
        <w:t>Lavrado</w:t>
      </w:r>
      <w:proofErr w:type="spellEnd"/>
      <w:r w:rsidRPr="00603119">
        <w:rPr>
          <w:rFonts w:cs="Arial"/>
          <w:szCs w:val="22"/>
        </w:rPr>
        <w:t xml:space="preserve">, H., Rowe, G., </w:t>
      </w:r>
      <w:proofErr w:type="spellStart"/>
      <w:r w:rsidRPr="00603119">
        <w:rPr>
          <w:rFonts w:cs="Arial"/>
          <w:szCs w:val="22"/>
        </w:rPr>
        <w:t>Sellanes</w:t>
      </w:r>
      <w:proofErr w:type="spellEnd"/>
      <w:r w:rsidRPr="00603119">
        <w:rPr>
          <w:rFonts w:cs="Arial"/>
          <w:szCs w:val="22"/>
        </w:rPr>
        <w:t xml:space="preserve">, J., </w:t>
      </w:r>
      <w:proofErr w:type="spellStart"/>
      <w:r w:rsidRPr="00603119">
        <w:rPr>
          <w:rFonts w:cs="Arial"/>
          <w:szCs w:val="22"/>
        </w:rPr>
        <w:t>Vanreusel</w:t>
      </w:r>
      <w:proofErr w:type="spellEnd"/>
      <w:r w:rsidRPr="00603119">
        <w:rPr>
          <w:rFonts w:cs="Arial"/>
          <w:szCs w:val="22"/>
        </w:rPr>
        <w:t xml:space="preserve">, A. and </w:t>
      </w:r>
      <w:proofErr w:type="spellStart"/>
      <w:r w:rsidRPr="00603119">
        <w:rPr>
          <w:rFonts w:cs="Arial"/>
          <w:szCs w:val="22"/>
        </w:rPr>
        <w:t>Sibuet</w:t>
      </w:r>
      <w:proofErr w:type="spellEnd"/>
      <w:r w:rsidRPr="00603119">
        <w:rPr>
          <w:rFonts w:cs="Arial"/>
          <w:szCs w:val="22"/>
        </w:rPr>
        <w:t xml:space="preserve">, M. 2010. Continental Margin Ecosystems on a worldwide scale – II. </w:t>
      </w:r>
      <w:proofErr w:type="gramStart"/>
      <w:r w:rsidRPr="00603119">
        <w:rPr>
          <w:rFonts w:cs="Arial"/>
          <w:szCs w:val="22"/>
        </w:rPr>
        <w:t>Large-scale distribution and diversity patterns revisited along continental slopes.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Poster presentation</w:t>
      </w:r>
      <w:r>
        <w:rPr>
          <w:rFonts w:cs="Arial"/>
          <w:szCs w:val="22"/>
        </w:rPr>
        <w:t xml:space="preserve"> at t</w:t>
      </w:r>
      <w:r w:rsidRPr="00603119">
        <w:rPr>
          <w:rFonts w:cs="Arial"/>
          <w:szCs w:val="22"/>
        </w:rPr>
        <w:t xml:space="preserve">he J. Frederick </w:t>
      </w:r>
      <w:proofErr w:type="spellStart"/>
      <w:r w:rsidRPr="00603119">
        <w:rPr>
          <w:rFonts w:cs="Arial"/>
          <w:szCs w:val="22"/>
        </w:rPr>
        <w:t>Grassle</w:t>
      </w:r>
      <w:proofErr w:type="spellEnd"/>
      <w:r w:rsidRPr="00603119">
        <w:rPr>
          <w:rFonts w:cs="Arial"/>
          <w:szCs w:val="22"/>
        </w:rPr>
        <w:t xml:space="preserve"> Science Symposium on the Census of Marine Life (Royal Society, London, UK, 5</w:t>
      </w:r>
      <w:r w:rsidRPr="00603119">
        <w:t>–</w:t>
      </w:r>
      <w:r w:rsidRPr="00603119">
        <w:rPr>
          <w:rFonts w:cs="Arial"/>
          <w:szCs w:val="22"/>
        </w:rPr>
        <w:t>6 October).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Chen, I-P., Symonds, M.R.E., Hugall, A.F., Melville, J. and Stuart-Fox, D. 2010.</w:t>
      </w:r>
      <w:proofErr w:type="gramEnd"/>
      <w:r w:rsidRPr="00603119">
        <w:rPr>
          <w:rFonts w:cs="Arial"/>
          <w:szCs w:val="22"/>
        </w:rPr>
        <w:t xml:space="preserve"> Design matters: colour pattern evolution in Australian dragon lizards (</w:t>
      </w:r>
      <w:proofErr w:type="spellStart"/>
      <w:r w:rsidRPr="00603119">
        <w:rPr>
          <w:rFonts w:cs="Arial"/>
          <w:szCs w:val="22"/>
        </w:rPr>
        <w:t>Agamidae</w:t>
      </w:r>
      <w:proofErr w:type="spellEnd"/>
      <w:r w:rsidRPr="00603119">
        <w:rPr>
          <w:rFonts w:cs="Arial"/>
          <w:szCs w:val="22"/>
        </w:rPr>
        <w:t xml:space="preserve">). </w:t>
      </w:r>
      <w:r>
        <w:rPr>
          <w:rFonts w:cs="Arial"/>
          <w:szCs w:val="22"/>
        </w:rPr>
        <w:t>Thirty-fifth</w:t>
      </w:r>
      <w:r w:rsidRPr="00603119">
        <w:rPr>
          <w:rFonts w:cs="Arial"/>
          <w:szCs w:val="22"/>
        </w:rPr>
        <w:t xml:space="preserve"> Meeting of Australasian Societies for Herpetology (Barmera, South Australia, 20</w:t>
      </w:r>
      <w:r w:rsidRPr="00603119">
        <w:t>–</w:t>
      </w:r>
      <w:r w:rsidRPr="00603119">
        <w:rPr>
          <w:rFonts w:cs="Arial"/>
          <w:szCs w:val="22"/>
        </w:rPr>
        <w:t xml:space="preserve">23 September). </w:t>
      </w: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603119">
        <w:rPr>
          <w:rFonts w:cs="Arial"/>
          <w:szCs w:val="22"/>
        </w:rPr>
        <w:t>Chmiel, K. 2010. #</w:t>
      </w:r>
      <w:proofErr w:type="spellStart"/>
      <w:r w:rsidRPr="00603119">
        <w:rPr>
          <w:rFonts w:cs="Arial"/>
          <w:szCs w:val="22"/>
        </w:rPr>
        <w:t>collectionfishing</w:t>
      </w:r>
      <w:proofErr w:type="spellEnd"/>
      <w:r w:rsidRPr="00603119">
        <w:rPr>
          <w:rFonts w:cs="Arial"/>
          <w:szCs w:val="22"/>
        </w:rPr>
        <w:t>, or how social networking leads to museums collaborating, Museums Australia National Conference 2010 (University of Melbourne, Parkville, 28 September –</w:t>
      </w:r>
      <w:r>
        <w:rPr>
          <w:rFonts w:cs="Arial"/>
          <w:szCs w:val="22"/>
        </w:rPr>
        <w:t xml:space="preserve"> </w:t>
      </w:r>
      <w:r w:rsidRPr="00603119">
        <w:rPr>
          <w:rFonts w:cs="Arial"/>
          <w:szCs w:val="22"/>
        </w:rPr>
        <w:t>2 October).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Clement, A. 2010.</w:t>
      </w:r>
      <w:proofErr w:type="gramEnd"/>
      <w:r w:rsidRPr="00603119">
        <w:rPr>
          <w:rFonts w:cs="Arial"/>
          <w:szCs w:val="22"/>
        </w:rPr>
        <w:t xml:space="preserve"> Functional morphology of Devonian dipnoans: </w:t>
      </w:r>
      <w:r>
        <w:rPr>
          <w:rFonts w:cs="Arial"/>
          <w:szCs w:val="22"/>
        </w:rPr>
        <w:t>j</w:t>
      </w:r>
      <w:r w:rsidRPr="00603119">
        <w:rPr>
          <w:rFonts w:cs="Arial"/>
          <w:szCs w:val="22"/>
        </w:rPr>
        <w:t xml:space="preserve">aw mechanics and air-gulping behaviour. Third International </w:t>
      </w:r>
      <w:proofErr w:type="spellStart"/>
      <w:r w:rsidRPr="00603119">
        <w:rPr>
          <w:rFonts w:cs="Arial"/>
          <w:szCs w:val="22"/>
        </w:rPr>
        <w:t>Palaeontological</w:t>
      </w:r>
      <w:proofErr w:type="spellEnd"/>
      <w:r w:rsidRPr="00603119">
        <w:rPr>
          <w:rFonts w:cs="Arial"/>
          <w:szCs w:val="22"/>
        </w:rPr>
        <w:t xml:space="preserve"> Congress (Imperial College, London, 28 June</w:t>
      </w:r>
      <w:r>
        <w:rPr>
          <w:rFonts w:cs="Arial"/>
          <w:szCs w:val="22"/>
        </w:rPr>
        <w:t xml:space="preserve"> </w:t>
      </w:r>
      <w:r w:rsidRPr="00603119">
        <w:t>–</w:t>
      </w:r>
      <w:r>
        <w:t xml:space="preserve"> </w:t>
      </w:r>
      <w:r w:rsidRPr="00603119">
        <w:rPr>
          <w:rFonts w:cs="Arial"/>
          <w:szCs w:val="22"/>
        </w:rPr>
        <w:t>3 July).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Clement, A. 2011.</w:t>
      </w:r>
      <w:proofErr w:type="gramEnd"/>
      <w:r w:rsidRPr="00603119">
        <w:rPr>
          <w:rFonts w:cs="Arial"/>
          <w:szCs w:val="22"/>
        </w:rPr>
        <w:t xml:space="preserve"> </w:t>
      </w:r>
      <w:proofErr w:type="spellStart"/>
      <w:r w:rsidRPr="00603119">
        <w:rPr>
          <w:rFonts w:cs="Arial"/>
          <w:szCs w:val="22"/>
        </w:rPr>
        <w:t>Ecomorphology</w:t>
      </w:r>
      <w:proofErr w:type="spellEnd"/>
      <w:r w:rsidRPr="00603119">
        <w:rPr>
          <w:rFonts w:cs="Arial"/>
          <w:szCs w:val="22"/>
        </w:rPr>
        <w:t xml:space="preserve">, feeding mechanics and bite force modelling of Devonian dipnoans. </w:t>
      </w:r>
      <w:proofErr w:type="gramStart"/>
      <w:r>
        <w:rPr>
          <w:rFonts w:cs="Arial"/>
          <w:szCs w:val="22"/>
        </w:rPr>
        <w:t>Thirteenth</w:t>
      </w:r>
      <w:r w:rsidRPr="00603119">
        <w:rPr>
          <w:rFonts w:cs="Arial"/>
          <w:szCs w:val="22"/>
        </w:rPr>
        <w:t xml:space="preserve"> Conference on Australasian Vertebrate Evolution, Palaeontology and Systematics (State Library Lecture Theatre, Perth, 27</w:t>
      </w:r>
      <w:r w:rsidRPr="00603119">
        <w:t>–</w:t>
      </w:r>
      <w:r w:rsidRPr="00603119">
        <w:rPr>
          <w:rFonts w:cs="Arial"/>
          <w:szCs w:val="22"/>
        </w:rPr>
        <w:t>30 April).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Cole, E. 2010.</w:t>
      </w:r>
      <w:proofErr w:type="gramEnd"/>
      <w:r w:rsidRPr="00603119">
        <w:rPr>
          <w:rFonts w:cs="Arial"/>
          <w:szCs w:val="22"/>
        </w:rPr>
        <w:t xml:space="preserve"> </w:t>
      </w:r>
      <w:proofErr w:type="spellStart"/>
      <w:proofErr w:type="gramStart"/>
      <w:r w:rsidRPr="00603119">
        <w:rPr>
          <w:rFonts w:cs="Arial"/>
          <w:szCs w:val="22"/>
        </w:rPr>
        <w:t>Learnings</w:t>
      </w:r>
      <w:proofErr w:type="spellEnd"/>
      <w:r w:rsidRPr="00603119">
        <w:rPr>
          <w:rFonts w:cs="Arial"/>
          <w:szCs w:val="22"/>
        </w:rPr>
        <w:t xml:space="preserve"> from selling tickets online.</w:t>
      </w:r>
      <w:proofErr w:type="gramEnd"/>
      <w:r w:rsidRPr="00603119">
        <w:rPr>
          <w:rFonts w:cs="Arial"/>
          <w:szCs w:val="22"/>
        </w:rPr>
        <w:t xml:space="preserve"> Museums Australia National Conference (University of Melbourne, Parkville, 28 September</w:t>
      </w:r>
      <w:r>
        <w:rPr>
          <w:rFonts w:cs="Arial"/>
          <w:szCs w:val="22"/>
        </w:rPr>
        <w:t xml:space="preserve"> </w:t>
      </w:r>
      <w:r w:rsidRPr="00603119">
        <w:t>–</w:t>
      </w:r>
      <w:r>
        <w:t xml:space="preserve"> </w:t>
      </w:r>
      <w:r w:rsidRPr="00603119">
        <w:rPr>
          <w:rFonts w:cs="Arial"/>
          <w:szCs w:val="22"/>
        </w:rPr>
        <w:t>2 October).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Dale-Hallett, L. 2010.</w:t>
      </w:r>
      <w:proofErr w:type="gramEnd"/>
      <w:r w:rsidRPr="00603119">
        <w:rPr>
          <w:rFonts w:cs="Arial"/>
          <w:szCs w:val="22"/>
        </w:rPr>
        <w:t xml:space="preserve"> Making meaning from ashes: reflections on the role of museums in documenting memories of Black Saturday. </w:t>
      </w:r>
      <w:proofErr w:type="gramStart"/>
      <w:r w:rsidRPr="00603119">
        <w:rPr>
          <w:rFonts w:cs="Arial"/>
          <w:szCs w:val="22"/>
        </w:rPr>
        <w:t>Conference of the New Zealand Geographical Society in conjunction with the Institute of Australian Geographers (</w:t>
      </w:r>
      <w:proofErr w:type="spellStart"/>
      <w:r w:rsidRPr="00603119">
        <w:rPr>
          <w:rFonts w:cs="Arial"/>
          <w:szCs w:val="22"/>
        </w:rPr>
        <w:t>Rydges</w:t>
      </w:r>
      <w:proofErr w:type="spellEnd"/>
      <w:r w:rsidRPr="00603119">
        <w:rPr>
          <w:rFonts w:cs="Arial"/>
          <w:szCs w:val="22"/>
        </w:rPr>
        <w:t xml:space="preserve"> Hotel, Christchurch, New Zealand, 5</w:t>
      </w:r>
      <w:r w:rsidRPr="00603119">
        <w:t>–</w:t>
      </w:r>
      <w:r w:rsidRPr="00603119">
        <w:rPr>
          <w:rFonts w:cs="Arial"/>
          <w:szCs w:val="22"/>
        </w:rPr>
        <w:t>8 July).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Dale-Hallett, L., </w:t>
      </w:r>
      <w:proofErr w:type="spellStart"/>
      <w:r w:rsidRPr="00603119">
        <w:rPr>
          <w:rFonts w:cs="Arial"/>
          <w:szCs w:val="22"/>
        </w:rPr>
        <w:t>Carland</w:t>
      </w:r>
      <w:proofErr w:type="spellEnd"/>
      <w:r w:rsidRPr="00603119">
        <w:rPr>
          <w:rFonts w:cs="Arial"/>
          <w:szCs w:val="22"/>
        </w:rPr>
        <w:t>, R. and Fraser, P. 2010. Making meaning from ashes: reflections on the role of museums following Black Saturday. Museums Australia National Conference (University of Melbourne, Parkville, 28 September</w:t>
      </w:r>
      <w:r>
        <w:rPr>
          <w:rFonts w:cs="Arial"/>
          <w:szCs w:val="22"/>
        </w:rPr>
        <w:t xml:space="preserve"> </w:t>
      </w:r>
      <w:r w:rsidRPr="00603119">
        <w:t>–</w:t>
      </w:r>
      <w:r>
        <w:t xml:space="preserve"> </w:t>
      </w:r>
      <w:r w:rsidRPr="00603119">
        <w:rPr>
          <w:rFonts w:cs="Arial"/>
          <w:szCs w:val="22"/>
        </w:rPr>
        <w:t>2 October).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 xml:space="preserve">Darian-Smith, K. and </w:t>
      </w:r>
      <w:proofErr w:type="spellStart"/>
      <w:r w:rsidRPr="00603119">
        <w:rPr>
          <w:rFonts w:cs="Arial"/>
          <w:szCs w:val="22"/>
        </w:rPr>
        <w:t>Henningham</w:t>
      </w:r>
      <w:proofErr w:type="spellEnd"/>
      <w:r w:rsidRPr="00603119">
        <w:rPr>
          <w:rFonts w:cs="Arial"/>
          <w:szCs w:val="22"/>
        </w:rPr>
        <w:t>, N. 2010.</w:t>
      </w:r>
      <w:proofErr w:type="gramEnd"/>
      <w:r w:rsidRPr="00603119">
        <w:rPr>
          <w:rFonts w:cs="Arial"/>
          <w:szCs w:val="22"/>
        </w:rPr>
        <w:t xml:space="preserve"> Longitudinal research and consent: the Childhood, Tradition and Change Project. Australasian Ethics Network Conference (Melbourne Business School, Carlton, 18 November). 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Davison, G. 2010. Facts and fables: making history. </w:t>
      </w:r>
      <w:proofErr w:type="gramStart"/>
      <w:r w:rsidRPr="00603119">
        <w:rPr>
          <w:rFonts w:cs="Arial"/>
          <w:szCs w:val="22"/>
        </w:rPr>
        <w:t>Guest speaker</w:t>
      </w:r>
      <w:r>
        <w:rPr>
          <w:rFonts w:cs="Arial"/>
          <w:szCs w:val="22"/>
        </w:rPr>
        <w:t xml:space="preserve"> at the</w:t>
      </w:r>
      <w:r w:rsidRPr="00603119">
        <w:rPr>
          <w:rFonts w:cs="Arial"/>
          <w:szCs w:val="22"/>
        </w:rPr>
        <w:t xml:space="preserve"> Royal Historical Society of Victoria conference dinner (GPO restaurant, Pall Mall, Bendigo, 28 August).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spellStart"/>
      <w:r w:rsidRPr="00603119">
        <w:rPr>
          <w:rFonts w:cs="Arial"/>
          <w:szCs w:val="22"/>
        </w:rPr>
        <w:t>Demant</w:t>
      </w:r>
      <w:proofErr w:type="spellEnd"/>
      <w:r w:rsidRPr="00603119">
        <w:rPr>
          <w:rFonts w:cs="Arial"/>
          <w:szCs w:val="22"/>
        </w:rPr>
        <w:t xml:space="preserve">, D. 2010. Why the real thing is essential for telling our stories. </w:t>
      </w:r>
      <w:proofErr w:type="gramStart"/>
      <w:r w:rsidRPr="00603119">
        <w:rPr>
          <w:rFonts w:cs="Arial"/>
          <w:szCs w:val="22"/>
        </w:rPr>
        <w:t>2010 World Computer Congress (Brisbane Convention and Exhibition Centre, 20</w:t>
      </w:r>
      <w:r w:rsidRPr="00603119">
        <w:t>–</w:t>
      </w:r>
      <w:r w:rsidRPr="00603119">
        <w:rPr>
          <w:rFonts w:cs="Arial"/>
          <w:szCs w:val="22"/>
        </w:rPr>
        <w:t>23 September).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spellStart"/>
      <w:r w:rsidRPr="00603119">
        <w:rPr>
          <w:rFonts w:cs="Arial"/>
          <w:szCs w:val="22"/>
        </w:rPr>
        <w:t>Demant</w:t>
      </w:r>
      <w:proofErr w:type="spellEnd"/>
      <w:r w:rsidRPr="00603119">
        <w:rPr>
          <w:rFonts w:cs="Arial"/>
          <w:szCs w:val="22"/>
        </w:rPr>
        <w:t xml:space="preserve">, D. 2010. What has posterity done for us? </w:t>
      </w:r>
      <w:proofErr w:type="gramStart"/>
      <w:r w:rsidRPr="00603119">
        <w:rPr>
          <w:rFonts w:cs="Arial"/>
          <w:szCs w:val="22"/>
        </w:rPr>
        <w:t>Making museum collection databases accessible to users in the future.</w:t>
      </w:r>
      <w:proofErr w:type="gramEnd"/>
      <w:r w:rsidRPr="00603119">
        <w:rPr>
          <w:rFonts w:cs="Arial"/>
          <w:szCs w:val="22"/>
        </w:rPr>
        <w:t xml:space="preserve"> Museums Australia National Conference (University of Melbourne, Parkville, 28 September</w:t>
      </w:r>
      <w:r>
        <w:rPr>
          <w:rFonts w:cs="Arial"/>
          <w:szCs w:val="22"/>
        </w:rPr>
        <w:t xml:space="preserve"> </w:t>
      </w:r>
      <w:r w:rsidRPr="00603119">
        <w:t>–</w:t>
      </w:r>
      <w:r>
        <w:t xml:space="preserve"> </w:t>
      </w:r>
      <w:r w:rsidRPr="00603119">
        <w:rPr>
          <w:rFonts w:cs="Arial"/>
          <w:szCs w:val="22"/>
        </w:rPr>
        <w:t>2 October).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Edmonds, P. 2010. </w:t>
      </w:r>
      <w:proofErr w:type="spellStart"/>
      <w:r w:rsidRPr="00603119">
        <w:rPr>
          <w:rFonts w:cs="Arial"/>
          <w:szCs w:val="22"/>
        </w:rPr>
        <w:t>Pax</w:t>
      </w:r>
      <w:proofErr w:type="spellEnd"/>
      <w:r w:rsidRPr="00603119">
        <w:rPr>
          <w:rFonts w:cs="Arial"/>
          <w:szCs w:val="22"/>
        </w:rPr>
        <w:t xml:space="preserve"> Britannia: the humanitarian handshake and the anatomy of a </w:t>
      </w:r>
      <w:proofErr w:type="spellStart"/>
      <w:r w:rsidRPr="00603119">
        <w:rPr>
          <w:rFonts w:cs="Arial"/>
          <w:szCs w:val="22"/>
        </w:rPr>
        <w:t>transcolonial</w:t>
      </w:r>
      <w:proofErr w:type="spellEnd"/>
      <w:r w:rsidRPr="00603119">
        <w:rPr>
          <w:rFonts w:cs="Arial"/>
          <w:szCs w:val="22"/>
        </w:rPr>
        <w:t xml:space="preserve"> idea. Symposium on Conciliation Narratives in Settler Societies: Objects and Performances in Historical Perspective (National Museum of Australia, Canberra, 18</w:t>
      </w:r>
      <w:r w:rsidRPr="00603119">
        <w:t>–</w:t>
      </w:r>
      <w:r w:rsidRPr="00603119">
        <w:rPr>
          <w:rFonts w:cs="Arial"/>
          <w:szCs w:val="22"/>
        </w:rPr>
        <w:t>19 November).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Edwards, S. 2010. </w:t>
      </w:r>
      <w:proofErr w:type="gramStart"/>
      <w:r w:rsidRPr="00603119">
        <w:rPr>
          <w:rFonts w:cs="Arial"/>
          <w:szCs w:val="22"/>
        </w:rPr>
        <w:t>The art of scientific observation.</w:t>
      </w:r>
      <w:proofErr w:type="gramEnd"/>
      <w:r w:rsidRPr="00603119">
        <w:rPr>
          <w:rFonts w:cs="Arial"/>
          <w:szCs w:val="22"/>
        </w:rPr>
        <w:t xml:space="preserve"> Museums Australia National Conference (University of Melbourne, Parkville, 28 September</w:t>
      </w:r>
      <w:r>
        <w:rPr>
          <w:rFonts w:cs="Arial"/>
          <w:szCs w:val="22"/>
        </w:rPr>
        <w:t xml:space="preserve"> </w:t>
      </w:r>
      <w:r w:rsidRPr="00603119">
        <w:t>–</w:t>
      </w:r>
      <w:r>
        <w:t xml:space="preserve"> </w:t>
      </w:r>
      <w:r w:rsidRPr="00603119">
        <w:rPr>
          <w:rFonts w:cs="Arial"/>
          <w:szCs w:val="22"/>
        </w:rPr>
        <w:t>2 October).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>Fahey, G. 201</w:t>
      </w:r>
      <w:r>
        <w:rPr>
          <w:rFonts w:cs="Arial"/>
          <w:szCs w:val="22"/>
        </w:rPr>
        <w:t>1</w:t>
      </w:r>
      <w:r w:rsidRPr="00603119">
        <w:rPr>
          <w:rFonts w:cs="Arial"/>
          <w:szCs w:val="22"/>
        </w:rPr>
        <w:t xml:space="preserve"> </w:t>
      </w:r>
      <w:r w:rsidRPr="009E71E2">
        <w:rPr>
          <w:rFonts w:cs="Arial"/>
          <w:szCs w:val="22"/>
        </w:rPr>
        <w:t xml:space="preserve">New Media and Technologies – greater involvement and enjoyment for visitors. </w:t>
      </w:r>
      <w:proofErr w:type="gramStart"/>
      <w:r w:rsidRPr="00603119">
        <w:rPr>
          <w:rFonts w:cs="Arial"/>
          <w:szCs w:val="22"/>
        </w:rPr>
        <w:t>ASPAC Conference (Guangzhou, China, May)</w:t>
      </w:r>
      <w:r>
        <w:rPr>
          <w:rFonts w:cs="Arial"/>
          <w:szCs w:val="22"/>
        </w:rPr>
        <w:t>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iCs/>
          <w:szCs w:val="22"/>
        </w:rPr>
        <w:t>Fitzgerald, E. 2010.</w:t>
      </w:r>
      <w:proofErr w:type="gramEnd"/>
      <w:r w:rsidRPr="00603119">
        <w:rPr>
          <w:rFonts w:cs="Arial"/>
          <w:iCs/>
          <w:szCs w:val="22"/>
        </w:rPr>
        <w:t xml:space="preserve"> Evolution and extinction of river dolphins (Cetacea: </w:t>
      </w:r>
      <w:proofErr w:type="spellStart"/>
      <w:r w:rsidRPr="00603119">
        <w:rPr>
          <w:rFonts w:cs="Arial"/>
          <w:iCs/>
          <w:szCs w:val="22"/>
        </w:rPr>
        <w:t>Platanistoidea</w:t>
      </w:r>
      <w:proofErr w:type="spellEnd"/>
      <w:r w:rsidRPr="00603119">
        <w:rPr>
          <w:rFonts w:cs="Arial"/>
          <w:iCs/>
          <w:szCs w:val="22"/>
        </w:rPr>
        <w:t xml:space="preserve">) in central Australia. </w:t>
      </w:r>
      <w:proofErr w:type="gramStart"/>
      <w:r w:rsidRPr="00603119">
        <w:rPr>
          <w:rFonts w:cs="Arial"/>
          <w:iCs/>
          <w:szCs w:val="22"/>
        </w:rPr>
        <w:t>Invited symposium speaker</w:t>
      </w:r>
      <w:r>
        <w:rPr>
          <w:rFonts w:cs="Arial"/>
          <w:iCs/>
          <w:szCs w:val="22"/>
        </w:rPr>
        <w:t xml:space="preserve"> at</w:t>
      </w:r>
      <w:r w:rsidRPr="00603119">
        <w:rPr>
          <w:rFonts w:cs="Arial"/>
          <w:iCs/>
          <w:szCs w:val="22"/>
        </w:rPr>
        <w:t xml:space="preserve"> </w:t>
      </w:r>
      <w:r>
        <w:rPr>
          <w:rFonts w:cs="Arial"/>
          <w:iCs/>
          <w:szCs w:val="22"/>
        </w:rPr>
        <w:t xml:space="preserve">the </w:t>
      </w:r>
      <w:r w:rsidRPr="00603119">
        <w:rPr>
          <w:rFonts w:cs="Arial"/>
          <w:szCs w:val="22"/>
        </w:rPr>
        <w:t>70</w:t>
      </w:r>
      <w:r>
        <w:rPr>
          <w:rFonts w:cs="Arial"/>
          <w:szCs w:val="22"/>
        </w:rPr>
        <w:t>th</w:t>
      </w:r>
      <w:r w:rsidRPr="00603119">
        <w:rPr>
          <w:rFonts w:cs="Arial"/>
          <w:szCs w:val="22"/>
        </w:rPr>
        <w:t xml:space="preserve"> Anniversary Meeting of the Society of Vertebrate Paleontology (David L. Lawrence Convention </w:t>
      </w:r>
      <w:proofErr w:type="spellStart"/>
      <w:r w:rsidRPr="00603119">
        <w:rPr>
          <w:rFonts w:cs="Arial"/>
          <w:szCs w:val="22"/>
        </w:rPr>
        <w:t>Center</w:t>
      </w:r>
      <w:proofErr w:type="spellEnd"/>
      <w:r>
        <w:rPr>
          <w:rFonts w:cs="Arial"/>
          <w:szCs w:val="22"/>
        </w:rPr>
        <w:t xml:space="preserve"> </w:t>
      </w:r>
      <w:r w:rsidRPr="00603119">
        <w:rPr>
          <w:rFonts w:cs="Arial"/>
          <w:szCs w:val="22"/>
        </w:rPr>
        <w:t xml:space="preserve">and Westin Convention </w:t>
      </w:r>
      <w:proofErr w:type="spellStart"/>
      <w:r w:rsidRPr="00603119">
        <w:rPr>
          <w:rFonts w:cs="Arial"/>
          <w:szCs w:val="22"/>
        </w:rPr>
        <w:t>Center</w:t>
      </w:r>
      <w:proofErr w:type="spellEnd"/>
      <w:r w:rsidRPr="00603119">
        <w:rPr>
          <w:rFonts w:cs="Arial"/>
          <w:szCs w:val="22"/>
        </w:rPr>
        <w:t>, Pittsburgh, Pennsylvania, USA, 10</w:t>
      </w:r>
      <w:r w:rsidRPr="00603119">
        <w:t>–</w:t>
      </w:r>
      <w:r w:rsidRPr="00603119">
        <w:rPr>
          <w:rFonts w:cs="Arial"/>
          <w:szCs w:val="22"/>
        </w:rPr>
        <w:t>13 October).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Fitzgerald, E. 2011.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 xml:space="preserve">A juvenile </w:t>
      </w:r>
      <w:proofErr w:type="spellStart"/>
      <w:r w:rsidRPr="00603119">
        <w:rPr>
          <w:rFonts w:cs="Arial"/>
          <w:szCs w:val="22"/>
        </w:rPr>
        <w:t>aetiocetid</w:t>
      </w:r>
      <w:proofErr w:type="spellEnd"/>
      <w:r w:rsidRPr="00603119">
        <w:rPr>
          <w:rFonts w:cs="Arial"/>
          <w:szCs w:val="22"/>
        </w:rPr>
        <w:t xml:space="preserve"> skull and cranial evolution in basal mysticetes (Cetacea).</w:t>
      </w:r>
      <w:proofErr w:type="gramEnd"/>
      <w:r w:rsidRPr="0060311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Sixth</w:t>
      </w:r>
      <w:r w:rsidRPr="00603119">
        <w:rPr>
          <w:rFonts w:cs="Arial"/>
          <w:szCs w:val="22"/>
        </w:rPr>
        <w:t xml:space="preserve"> Triennial Conference on Secondary Adaptation of Tetrapods to Life in Water (San Diego State University and San Diego Natural History Museum, California, USA, 6</w:t>
      </w:r>
      <w:r w:rsidRPr="00603119">
        <w:t>–</w:t>
      </w:r>
      <w:r w:rsidRPr="00603119">
        <w:rPr>
          <w:rFonts w:cs="Arial"/>
          <w:szCs w:val="22"/>
        </w:rPr>
        <w:t>10 June).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Fitzgerald, E. and Rich, T. 2011. </w:t>
      </w:r>
      <w:proofErr w:type="gramStart"/>
      <w:r w:rsidRPr="00603119">
        <w:rPr>
          <w:rFonts w:cs="Arial"/>
          <w:szCs w:val="22"/>
        </w:rPr>
        <w:t>Trends and prospects in the vertebrate palaeontology of Australasia.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Keynote address</w:t>
      </w:r>
      <w:r>
        <w:rPr>
          <w:rFonts w:cs="Arial"/>
          <w:szCs w:val="22"/>
        </w:rPr>
        <w:t xml:space="preserve"> at the</w:t>
      </w:r>
      <w:r w:rsidRPr="00603119">
        <w:rPr>
          <w:rFonts w:cs="Arial"/>
          <w:szCs w:val="22"/>
        </w:rPr>
        <w:t xml:space="preserve"> 13</w:t>
      </w:r>
      <w:r>
        <w:rPr>
          <w:rFonts w:cs="Arial"/>
          <w:szCs w:val="22"/>
        </w:rPr>
        <w:t>th</w:t>
      </w:r>
      <w:r w:rsidRPr="00603119">
        <w:rPr>
          <w:rFonts w:cs="Arial"/>
          <w:szCs w:val="22"/>
        </w:rPr>
        <w:t xml:space="preserve"> Conference on Australasian Vertebrate Evolution, Palaeontology and Systematics (State Library Lecture Theatre, Perth, 27</w:t>
      </w:r>
      <w:r w:rsidRPr="00603119">
        <w:t>–</w:t>
      </w:r>
      <w:r w:rsidRPr="00603119">
        <w:rPr>
          <w:rFonts w:cs="Arial"/>
          <w:szCs w:val="22"/>
        </w:rPr>
        <w:t>30 April).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Fox, K. 2011. Historic collection, contemporary design, contemporary interaction, current meaning: a case study of the Melbourne Museum exhibition </w:t>
      </w:r>
      <w:r w:rsidRPr="00603119">
        <w:rPr>
          <w:rFonts w:cs="Arial"/>
          <w:i/>
          <w:szCs w:val="22"/>
        </w:rPr>
        <w:t xml:space="preserve">Wild: Amazing </w:t>
      </w:r>
      <w:r w:rsidRPr="00603119">
        <w:rPr>
          <w:rFonts w:cs="Arial"/>
          <w:i/>
          <w:szCs w:val="22"/>
        </w:rPr>
        <w:lastRenderedPageBreak/>
        <w:t>Animals in a Changing World</w:t>
      </w:r>
      <w:r w:rsidRPr="00603119">
        <w:rPr>
          <w:rFonts w:cs="Arial"/>
          <w:szCs w:val="22"/>
        </w:rPr>
        <w:t xml:space="preserve">. </w:t>
      </w:r>
      <w:proofErr w:type="gramStart"/>
      <w:r>
        <w:rPr>
          <w:rFonts w:cs="Arial"/>
          <w:szCs w:val="22"/>
        </w:rPr>
        <w:t>Sixth</w:t>
      </w:r>
      <w:r w:rsidRPr="00603119">
        <w:rPr>
          <w:rFonts w:cs="Arial"/>
          <w:szCs w:val="22"/>
        </w:rPr>
        <w:t xml:space="preserve"> Annual Conference on the Arts in Society, Berlin-Brandenburg Academy of Sciences and Humanities (Berlin, Germany, 9</w:t>
      </w:r>
      <w:r w:rsidRPr="00603119">
        <w:t>–</w:t>
      </w:r>
      <w:r w:rsidRPr="00603119">
        <w:rPr>
          <w:rFonts w:cs="Arial"/>
          <w:szCs w:val="22"/>
        </w:rPr>
        <w:t>11 May).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Gaff, P. 2010. </w:t>
      </w:r>
      <w:proofErr w:type="gramStart"/>
      <w:r w:rsidRPr="00603119">
        <w:rPr>
          <w:rFonts w:cs="Arial"/>
          <w:szCs w:val="22"/>
        </w:rPr>
        <w:t xml:space="preserve">Science </w:t>
      </w:r>
      <w:r>
        <w:rPr>
          <w:rFonts w:cs="Arial"/>
          <w:szCs w:val="22"/>
        </w:rPr>
        <w:t>p</w:t>
      </w:r>
      <w:r w:rsidRPr="00603119">
        <w:rPr>
          <w:rFonts w:cs="Arial"/>
          <w:szCs w:val="22"/>
        </w:rPr>
        <w:t>rogramming at Melbourne Museum.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International Science Education Symposium (National Museum of Nature and Science, Tokyo, Japan, 23–24 November).</w:t>
      </w:r>
      <w:proofErr w:type="gramEnd"/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Gaff, P. and Meehan, C. 2010.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Deciphering children’s learning in a dinosaur exhibition.</w:t>
      </w:r>
      <w:proofErr w:type="gramEnd"/>
      <w:r w:rsidRPr="00603119">
        <w:rPr>
          <w:rFonts w:cs="Arial"/>
          <w:szCs w:val="22"/>
        </w:rPr>
        <w:t xml:space="preserve"> Museums Australia National Conference (University of </w:t>
      </w:r>
      <w:r>
        <w:rPr>
          <w:rFonts w:cs="Arial"/>
          <w:szCs w:val="22"/>
        </w:rPr>
        <w:t xml:space="preserve">Melbourne, Parkville, </w:t>
      </w:r>
      <w:r w:rsidRPr="00603119">
        <w:rPr>
          <w:rFonts w:cs="Arial"/>
          <w:szCs w:val="22"/>
        </w:rPr>
        <w:t>28 September – 2 October)</w:t>
      </w:r>
      <w:r>
        <w:rPr>
          <w:rFonts w:cs="Arial"/>
          <w:szCs w:val="22"/>
        </w:rPr>
        <w:t>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Gaff, P. 2011. </w:t>
      </w:r>
      <w:proofErr w:type="gramStart"/>
      <w:r w:rsidRPr="00603119">
        <w:rPr>
          <w:rFonts w:cs="Arial"/>
          <w:szCs w:val="22"/>
        </w:rPr>
        <w:t>Biodiversity Snapshots.</w:t>
      </w:r>
      <w:proofErr w:type="gramEnd"/>
      <w:r w:rsidRPr="00603119">
        <w:rPr>
          <w:rFonts w:cs="Arial"/>
          <w:szCs w:val="22"/>
        </w:rPr>
        <w:t xml:space="preserve"> Department of Education and Early Childhood Development Special Partnerships Program, Science and Environment Network Conference (Philip Island, Victoria, 16 May).</w:t>
      </w: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Gaff, P. and Shearer, J. 2011.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 xml:space="preserve">Biodiversity </w:t>
      </w:r>
      <w:r>
        <w:rPr>
          <w:rFonts w:cs="Arial"/>
          <w:szCs w:val="22"/>
        </w:rPr>
        <w:t>e</w:t>
      </w:r>
      <w:r w:rsidRPr="00603119">
        <w:rPr>
          <w:rFonts w:cs="Arial"/>
          <w:szCs w:val="22"/>
        </w:rPr>
        <w:t xml:space="preserve">ducation </w:t>
      </w:r>
      <w:r>
        <w:rPr>
          <w:rFonts w:cs="Arial"/>
          <w:szCs w:val="22"/>
        </w:rPr>
        <w:t>t</w:t>
      </w:r>
      <w:r w:rsidRPr="00603119">
        <w:rPr>
          <w:rFonts w:cs="Arial"/>
          <w:szCs w:val="22"/>
        </w:rPr>
        <w:t xml:space="preserve">hrough </w:t>
      </w:r>
      <w:r>
        <w:rPr>
          <w:rFonts w:cs="Arial"/>
          <w:szCs w:val="22"/>
        </w:rPr>
        <w:t>m</w:t>
      </w:r>
      <w:r w:rsidRPr="00603119">
        <w:rPr>
          <w:rFonts w:cs="Arial"/>
          <w:szCs w:val="22"/>
        </w:rPr>
        <w:t>ultimedia at Melbourne Museum.</w:t>
      </w:r>
      <w:proofErr w:type="gramEnd"/>
      <w:r w:rsidRPr="00603119">
        <w:rPr>
          <w:rFonts w:cs="Arial"/>
          <w:szCs w:val="22"/>
        </w:rPr>
        <w:t xml:space="preserve"> Environmental Tool Box Conference (Melbourne Museum, </w:t>
      </w:r>
      <w:r>
        <w:rPr>
          <w:rFonts w:cs="Arial"/>
          <w:szCs w:val="22"/>
        </w:rPr>
        <w:t>Carlton</w:t>
      </w:r>
      <w:r w:rsidRPr="00603119">
        <w:rPr>
          <w:rFonts w:cs="Arial"/>
          <w:szCs w:val="22"/>
        </w:rPr>
        <w:t>, 17 March).</w:t>
      </w: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 xml:space="preserve">Gaff, P., Shearer, J. and </w:t>
      </w:r>
      <w:proofErr w:type="spellStart"/>
      <w:r w:rsidRPr="00603119">
        <w:rPr>
          <w:rFonts w:cs="Arial"/>
          <w:szCs w:val="22"/>
        </w:rPr>
        <w:t>Bence</w:t>
      </w:r>
      <w:proofErr w:type="spellEnd"/>
      <w:r w:rsidRPr="00603119">
        <w:rPr>
          <w:rFonts w:cs="Arial"/>
          <w:szCs w:val="22"/>
        </w:rPr>
        <w:t>, M. 2011.</w:t>
      </w:r>
      <w:proofErr w:type="gramEnd"/>
      <w:r w:rsidRPr="00603119">
        <w:rPr>
          <w:rFonts w:cs="Arial"/>
          <w:szCs w:val="22"/>
        </w:rPr>
        <w:t xml:space="preserve"> Science </w:t>
      </w:r>
      <w:proofErr w:type="spellStart"/>
      <w:r w:rsidRPr="00603119">
        <w:rPr>
          <w:rFonts w:cs="Arial"/>
          <w:szCs w:val="22"/>
        </w:rPr>
        <w:t>online@Museum</w:t>
      </w:r>
      <w:proofErr w:type="spellEnd"/>
      <w:r w:rsidRPr="00603119">
        <w:rPr>
          <w:rFonts w:cs="Arial"/>
          <w:szCs w:val="22"/>
        </w:rPr>
        <w:t xml:space="preserve"> Victoria. Department of Education and Early Childhood Development </w:t>
      </w:r>
      <w:proofErr w:type="spellStart"/>
      <w:r w:rsidRPr="00603119">
        <w:rPr>
          <w:rFonts w:cs="Arial"/>
          <w:szCs w:val="22"/>
        </w:rPr>
        <w:t>Elluminate</w:t>
      </w:r>
      <w:proofErr w:type="spellEnd"/>
      <w:r w:rsidRPr="0060311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</w:t>
      </w:r>
      <w:r w:rsidRPr="00603119">
        <w:rPr>
          <w:rFonts w:cs="Arial"/>
          <w:szCs w:val="22"/>
        </w:rPr>
        <w:t xml:space="preserve">eb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>onference (</w:t>
      </w:r>
      <w:r>
        <w:rPr>
          <w:rFonts w:cs="Arial"/>
          <w:szCs w:val="22"/>
        </w:rPr>
        <w:t>o</w:t>
      </w:r>
      <w:r w:rsidRPr="00603119">
        <w:rPr>
          <w:rFonts w:cs="Arial"/>
          <w:szCs w:val="22"/>
        </w:rPr>
        <w:t>nline conference, 2 February).</w:t>
      </w: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>Greene, J.P. 2010. ‘New wine in old bottles’: presenting natural history collections in the 21</w:t>
      </w:r>
      <w:r>
        <w:rPr>
          <w:rFonts w:cs="Arial"/>
          <w:szCs w:val="22"/>
        </w:rPr>
        <w:t>st</w:t>
      </w:r>
      <w:r w:rsidRPr="0060311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>entury. Museums Australia National Conference (University of Melbourne, Parkville, 28 September</w:t>
      </w:r>
      <w:r>
        <w:rPr>
          <w:rFonts w:cs="Arial"/>
          <w:szCs w:val="22"/>
        </w:rPr>
        <w:t xml:space="preserve"> </w:t>
      </w:r>
      <w:r w:rsidRPr="00603119">
        <w:t>–</w:t>
      </w:r>
      <w:r>
        <w:t xml:space="preserve"> </w:t>
      </w:r>
      <w:r w:rsidRPr="00603119">
        <w:rPr>
          <w:rFonts w:cs="Arial"/>
          <w:szCs w:val="22"/>
        </w:rPr>
        <w:t>2 October).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Hale, J., Heard, G., Smith, K., Parris, K., Melville, J. and Austin, J. 2010. Museum specimens reveal consequences of a severe population decline on genetic diversity in an endangered frog, </w:t>
      </w:r>
      <w:r w:rsidRPr="00603119">
        <w:rPr>
          <w:rFonts w:cs="Arial"/>
          <w:i/>
          <w:szCs w:val="22"/>
        </w:rPr>
        <w:t>Litoria raniformis</w:t>
      </w:r>
      <w:r w:rsidRPr="00603119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Thirty-fifth</w:t>
      </w:r>
      <w:r w:rsidRPr="00603119">
        <w:rPr>
          <w:rFonts w:cs="Arial"/>
          <w:szCs w:val="22"/>
        </w:rPr>
        <w:t xml:space="preserve"> Meeting of Australasian Societies for Herpetology (Barmera, South Australia, 20</w:t>
      </w:r>
      <w:r w:rsidRPr="00603119">
        <w:t>–</w:t>
      </w:r>
      <w:r w:rsidRPr="00603119">
        <w:rPr>
          <w:rFonts w:cs="Arial"/>
          <w:szCs w:val="22"/>
        </w:rPr>
        <w:t>23 September).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Hammond, C. 2010. </w:t>
      </w:r>
      <w:proofErr w:type="gramStart"/>
      <w:r w:rsidRPr="00603119">
        <w:rPr>
          <w:rFonts w:cs="Arial"/>
          <w:szCs w:val="22"/>
        </w:rPr>
        <w:t>Sustaining the aesthetic: the development of environmentally sustainable exhibitions in the cultural sector.</w:t>
      </w:r>
      <w:proofErr w:type="gramEnd"/>
      <w:r w:rsidRPr="00603119">
        <w:rPr>
          <w:rFonts w:cs="Arial"/>
          <w:szCs w:val="22"/>
        </w:rPr>
        <w:t xml:space="preserve"> Museums Australia National Conference (University of Melbourne, Parkville, 28 September</w:t>
      </w:r>
      <w:r>
        <w:rPr>
          <w:rFonts w:cs="Arial"/>
          <w:szCs w:val="22"/>
        </w:rPr>
        <w:t xml:space="preserve"> </w:t>
      </w:r>
      <w:r w:rsidRPr="00603119">
        <w:t>–</w:t>
      </w:r>
      <w:r>
        <w:t xml:space="preserve"> </w:t>
      </w:r>
      <w:r w:rsidRPr="00603119">
        <w:rPr>
          <w:rFonts w:cs="Arial"/>
          <w:szCs w:val="22"/>
        </w:rPr>
        <w:t>2 October).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  <w:lang w:val="en-US"/>
        </w:rPr>
      </w:pPr>
      <w:r w:rsidRPr="00603119">
        <w:rPr>
          <w:szCs w:val="22"/>
        </w:rPr>
        <w:t xml:space="preserve">Hammond, C. 2010. </w:t>
      </w:r>
      <w:proofErr w:type="gramStart"/>
      <w:r w:rsidRPr="00603119">
        <w:rPr>
          <w:rFonts w:cs="Arial"/>
          <w:szCs w:val="22"/>
        </w:rPr>
        <w:t>Integrating environmental sustainability into museum production</w:t>
      </w:r>
      <w:r>
        <w:rPr>
          <w:rFonts w:cs="Arial"/>
          <w:szCs w:val="22"/>
        </w:rPr>
        <w:t>.</w:t>
      </w:r>
      <w:proofErr w:type="gramEnd"/>
      <w:r w:rsidRPr="00603119">
        <w:rPr>
          <w:rFonts w:cs="Arial"/>
          <w:szCs w:val="22"/>
        </w:rPr>
        <w:t xml:space="preserve"> Museums</w:t>
      </w:r>
      <w:r w:rsidRPr="00603119">
        <w:rPr>
          <w:rFonts w:cs="Arial"/>
          <w:szCs w:val="22"/>
          <w:lang w:val="en-US"/>
        </w:rPr>
        <w:t xml:space="preserve"> Australia National Conference 2010 (University of Melbourne, Parkville, 28 September </w:t>
      </w:r>
      <w:r w:rsidRPr="00603119">
        <w:t xml:space="preserve">– 2 </w:t>
      </w:r>
      <w:r w:rsidRPr="00603119">
        <w:rPr>
          <w:rFonts w:cs="Arial"/>
          <w:szCs w:val="22"/>
          <w:lang w:val="en-US"/>
        </w:rPr>
        <w:t>October).</w:t>
      </w:r>
    </w:p>
    <w:p w:rsidR="00457B35" w:rsidRPr="00603119" w:rsidRDefault="00457B35" w:rsidP="00457B35">
      <w:pPr>
        <w:ind w:right="-193"/>
        <w:rPr>
          <w:rFonts w:cs="Arial"/>
          <w:b/>
          <w:caps/>
          <w:szCs w:val="22"/>
        </w:rPr>
      </w:pPr>
    </w:p>
    <w:p w:rsidR="00457B35" w:rsidRPr="00603119" w:rsidRDefault="00457B35" w:rsidP="00457B35">
      <w:pPr>
        <w:rPr>
          <w:rFonts w:cs="Arial"/>
          <w:szCs w:val="22"/>
          <w:lang w:val="en-US"/>
        </w:rPr>
      </w:pPr>
      <w:r w:rsidRPr="00603119">
        <w:rPr>
          <w:rFonts w:cs="Arial"/>
          <w:szCs w:val="22"/>
        </w:rPr>
        <w:t xml:space="preserve">Hammond, C. 2010. </w:t>
      </w:r>
      <w:proofErr w:type="gramStart"/>
      <w:r w:rsidRPr="00603119">
        <w:rPr>
          <w:rFonts w:cs="Arial"/>
          <w:szCs w:val="22"/>
        </w:rPr>
        <w:t>Integrating environmental sustainability into museum production</w:t>
      </w:r>
      <w:r>
        <w:rPr>
          <w:rFonts w:cs="Arial"/>
          <w:szCs w:val="22"/>
        </w:rPr>
        <w:t>.</w:t>
      </w:r>
      <w:proofErr w:type="gramEnd"/>
      <w:r w:rsidRPr="00603119">
        <w:rPr>
          <w:rFonts w:cs="Arial"/>
          <w:szCs w:val="22"/>
        </w:rPr>
        <w:t xml:space="preserve"> Sustainability Victoria and Arts Victoria sustainability working group</w:t>
      </w:r>
      <w:r w:rsidRPr="00603119">
        <w:rPr>
          <w:rFonts w:cs="Arial"/>
          <w:szCs w:val="22"/>
          <w:lang w:val="en-US"/>
        </w:rPr>
        <w:t xml:space="preserve"> (Arts Victoria, Grainger Room, </w:t>
      </w:r>
      <w:proofErr w:type="gramStart"/>
      <w:r w:rsidRPr="00603119">
        <w:rPr>
          <w:rFonts w:cs="Arial"/>
          <w:szCs w:val="22"/>
          <w:lang w:val="en-US"/>
        </w:rPr>
        <w:t>27</w:t>
      </w:r>
      <w:proofErr w:type="gramEnd"/>
      <w:r w:rsidRPr="00603119">
        <w:rPr>
          <w:rFonts w:cs="Arial"/>
          <w:szCs w:val="22"/>
          <w:lang w:val="en-US"/>
        </w:rPr>
        <w:t xml:space="preserve"> September).</w:t>
      </w:r>
    </w:p>
    <w:p w:rsidR="00457B35" w:rsidRPr="00603119" w:rsidRDefault="00457B35" w:rsidP="00457B35"/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Hart, T</w:t>
      </w:r>
      <w:r>
        <w:rPr>
          <w:rFonts w:cs="Arial"/>
          <w:szCs w:val="22"/>
        </w:rPr>
        <w:t>.</w:t>
      </w:r>
      <w:r w:rsidRPr="00603119">
        <w:rPr>
          <w:rFonts w:cs="Arial"/>
          <w:szCs w:val="22"/>
        </w:rPr>
        <w:t>, 2010.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Large</w:t>
      </w:r>
      <w:r>
        <w:rPr>
          <w:rFonts w:cs="Arial"/>
          <w:szCs w:val="22"/>
        </w:rPr>
        <w:t>-s</w:t>
      </w:r>
      <w:r w:rsidRPr="00603119">
        <w:rPr>
          <w:rFonts w:cs="Arial"/>
          <w:szCs w:val="22"/>
        </w:rPr>
        <w:t xml:space="preserve">cale 3D </w:t>
      </w:r>
      <w:r>
        <w:rPr>
          <w:rFonts w:cs="Arial"/>
          <w:szCs w:val="22"/>
        </w:rPr>
        <w:t>v</w:t>
      </w:r>
      <w:r w:rsidRPr="00603119">
        <w:rPr>
          <w:rFonts w:cs="Arial"/>
          <w:szCs w:val="22"/>
        </w:rPr>
        <w:t xml:space="preserve">isualisation, augmented reality and virtual heritage a museums perspective </w:t>
      </w:r>
      <w:r>
        <w:rPr>
          <w:rFonts w:cs="Arial"/>
          <w:szCs w:val="22"/>
        </w:rPr>
        <w:t>(</w:t>
      </w:r>
      <w:r w:rsidRPr="00603119">
        <w:rPr>
          <w:rFonts w:cs="Arial"/>
          <w:szCs w:val="22"/>
        </w:rPr>
        <w:t>Government House, Sydney, August).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Hart, T. 2011. </w:t>
      </w:r>
      <w:proofErr w:type="gramStart"/>
      <w:r w:rsidRPr="00603119">
        <w:rPr>
          <w:rFonts w:cs="Arial"/>
          <w:szCs w:val="22"/>
        </w:rPr>
        <w:t xml:space="preserve">Cultural </w:t>
      </w:r>
      <w:r>
        <w:rPr>
          <w:rFonts w:cs="Arial"/>
          <w:szCs w:val="22"/>
        </w:rPr>
        <w:t>d</w:t>
      </w:r>
      <w:r w:rsidRPr="00603119">
        <w:rPr>
          <w:rFonts w:cs="Arial"/>
          <w:szCs w:val="22"/>
        </w:rPr>
        <w:t xml:space="preserve">ata </w:t>
      </w:r>
      <w:r>
        <w:rPr>
          <w:rFonts w:cs="Arial"/>
          <w:szCs w:val="22"/>
        </w:rPr>
        <w:t>s</w:t>
      </w:r>
      <w:r w:rsidRPr="00603119">
        <w:rPr>
          <w:rFonts w:cs="Arial"/>
          <w:szCs w:val="22"/>
        </w:rPr>
        <w:t>culpting.</w:t>
      </w:r>
      <w:proofErr w:type="gramEnd"/>
      <w:r w:rsidRPr="00603119">
        <w:rPr>
          <w:rFonts w:cs="Arial"/>
          <w:szCs w:val="22"/>
        </w:rPr>
        <w:t xml:space="preserve"> Ignite (Washington, </w:t>
      </w:r>
      <w:r>
        <w:rPr>
          <w:rFonts w:cs="Arial"/>
          <w:szCs w:val="22"/>
        </w:rPr>
        <w:t xml:space="preserve">USA, </w:t>
      </w:r>
      <w:r w:rsidRPr="00603119">
        <w:rPr>
          <w:rFonts w:cs="Arial"/>
          <w:szCs w:val="22"/>
        </w:rPr>
        <w:t>April).</w:t>
      </w:r>
    </w:p>
    <w:p w:rsidR="00457B35" w:rsidRPr="00603119" w:rsidRDefault="00457B35" w:rsidP="00457B35">
      <w:pPr>
        <w:rPr>
          <w:rFonts w:ascii="Calibri" w:hAnsi="Calibri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 xml:space="preserve">Hart, T. </w:t>
      </w:r>
      <w:r>
        <w:rPr>
          <w:rFonts w:cs="Arial"/>
          <w:szCs w:val="22"/>
        </w:rPr>
        <w:t>and</w:t>
      </w:r>
      <w:r w:rsidRPr="00603119">
        <w:rPr>
          <w:rFonts w:cs="Arial"/>
          <w:szCs w:val="22"/>
        </w:rPr>
        <w:t xml:space="preserve"> Wallis, E. 2010.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Video conference ‘Intelligent Heritage’.</w:t>
      </w:r>
      <w:proofErr w:type="gramEnd"/>
      <w:r w:rsidRPr="00603119">
        <w:rPr>
          <w:rFonts w:cs="Arial"/>
          <w:szCs w:val="22"/>
        </w:rPr>
        <w:t xml:space="preserve"> Delivered at the City</w:t>
      </w:r>
      <w:r w:rsidRPr="00603119">
        <w:rPr>
          <w:rFonts w:ascii="Calibri" w:hAnsi="Calibri"/>
        </w:rPr>
        <w:t xml:space="preserve"> </w:t>
      </w:r>
      <w:r w:rsidRPr="00603119">
        <w:rPr>
          <w:rFonts w:cs="Arial"/>
          <w:szCs w:val="22"/>
        </w:rPr>
        <w:t>University in Hong Kong (September).</w:t>
      </w: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603119">
        <w:rPr>
          <w:rFonts w:cs="Arial"/>
          <w:szCs w:val="22"/>
        </w:rPr>
        <w:t>Hart, T, 2011. Korea Australia New Zealand Broadband Summit (</w:t>
      </w:r>
      <w:r>
        <w:rPr>
          <w:rFonts w:cs="Arial"/>
          <w:szCs w:val="22"/>
        </w:rPr>
        <w:t xml:space="preserve">Hotel Grand Chancellor, </w:t>
      </w:r>
      <w:r w:rsidRPr="00603119">
        <w:rPr>
          <w:rFonts w:cs="Arial"/>
          <w:szCs w:val="22"/>
        </w:rPr>
        <w:t xml:space="preserve">Hobart, </w:t>
      </w:r>
      <w:r>
        <w:rPr>
          <w:rFonts w:cs="Arial"/>
          <w:szCs w:val="22"/>
        </w:rPr>
        <w:t>28–29 April</w:t>
      </w:r>
      <w:r w:rsidRPr="00603119">
        <w:rPr>
          <w:rFonts w:cs="Arial"/>
          <w:szCs w:val="22"/>
        </w:rPr>
        <w:t>).</w:t>
      </w: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603119">
        <w:rPr>
          <w:rFonts w:cs="Arial"/>
          <w:szCs w:val="22"/>
        </w:rPr>
        <w:lastRenderedPageBreak/>
        <w:t>Hart, T. 201</w:t>
      </w:r>
      <w:r>
        <w:rPr>
          <w:rFonts w:cs="Arial"/>
          <w:szCs w:val="22"/>
        </w:rPr>
        <w:t>0</w:t>
      </w:r>
      <w:r w:rsidRPr="00603119">
        <w:rPr>
          <w:rFonts w:cs="Arial"/>
          <w:szCs w:val="22"/>
        </w:rPr>
        <w:t xml:space="preserve">. </w:t>
      </w:r>
      <w:proofErr w:type="gramStart"/>
      <w:r w:rsidRPr="00603119">
        <w:rPr>
          <w:rFonts w:cs="Arial"/>
          <w:szCs w:val="22"/>
        </w:rPr>
        <w:t xml:space="preserve">Victorian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>ollections</w:t>
      </w:r>
      <w:r>
        <w:rPr>
          <w:rFonts w:cs="Arial"/>
          <w:szCs w:val="22"/>
        </w:rPr>
        <w:t>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National Digital Forum (New Zealand, 18–20 October).</w:t>
      </w:r>
      <w:proofErr w:type="gramEnd"/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Hart, T. 2011. Content,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 xml:space="preserve">ollaboration and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 xml:space="preserve">apability: </w:t>
      </w:r>
      <w:r>
        <w:rPr>
          <w:rFonts w:cs="Arial"/>
          <w:szCs w:val="22"/>
        </w:rPr>
        <w:t>m</w:t>
      </w:r>
      <w:r w:rsidRPr="00603119">
        <w:rPr>
          <w:rFonts w:cs="Arial"/>
          <w:szCs w:val="22"/>
        </w:rPr>
        <w:t xml:space="preserve">useum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 xml:space="preserve">ollections </w:t>
      </w:r>
      <w:r>
        <w:rPr>
          <w:rFonts w:cs="Arial"/>
          <w:szCs w:val="22"/>
        </w:rPr>
        <w:t>o</w:t>
      </w:r>
      <w:r w:rsidRPr="00603119">
        <w:rPr>
          <w:rFonts w:cs="Arial"/>
          <w:szCs w:val="22"/>
        </w:rPr>
        <w:t>nline</w:t>
      </w:r>
      <w:r>
        <w:rPr>
          <w:rFonts w:cs="Arial"/>
          <w:szCs w:val="22"/>
        </w:rPr>
        <w:t>.</w:t>
      </w:r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Meta 2011 Conference (</w:t>
      </w:r>
      <w:r>
        <w:rPr>
          <w:rFonts w:cs="Arial"/>
          <w:szCs w:val="22"/>
        </w:rPr>
        <w:t xml:space="preserve">University House, Australian National University, </w:t>
      </w:r>
      <w:r w:rsidRPr="00603119">
        <w:rPr>
          <w:rFonts w:cs="Arial"/>
          <w:szCs w:val="22"/>
        </w:rPr>
        <w:t>Canberra, 25–27 May).</w:t>
      </w:r>
      <w:proofErr w:type="gramEnd"/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Hart, T. 2011. </w:t>
      </w:r>
      <w:proofErr w:type="gramStart"/>
      <w:r w:rsidRPr="00603119">
        <w:rPr>
          <w:rFonts w:cs="Arial"/>
          <w:szCs w:val="22"/>
        </w:rPr>
        <w:t xml:space="preserve">Stimulating the </w:t>
      </w:r>
      <w:r>
        <w:rPr>
          <w:rFonts w:cs="Arial"/>
          <w:szCs w:val="22"/>
        </w:rPr>
        <w:t>s</w:t>
      </w:r>
      <w:r w:rsidRPr="00603119">
        <w:rPr>
          <w:rFonts w:cs="Arial"/>
          <w:szCs w:val="22"/>
        </w:rPr>
        <w:t xml:space="preserve">enses with </w:t>
      </w:r>
      <w:r>
        <w:rPr>
          <w:rFonts w:cs="Arial"/>
          <w:szCs w:val="22"/>
        </w:rPr>
        <w:t>i</w:t>
      </w:r>
      <w:r w:rsidRPr="00603119">
        <w:rPr>
          <w:rFonts w:cs="Arial"/>
          <w:szCs w:val="22"/>
        </w:rPr>
        <w:t xml:space="preserve">mmersive </w:t>
      </w:r>
      <w:r>
        <w:rPr>
          <w:rFonts w:cs="Arial"/>
          <w:szCs w:val="22"/>
        </w:rPr>
        <w:t>d</w:t>
      </w:r>
      <w:r w:rsidRPr="00603119">
        <w:rPr>
          <w:rFonts w:cs="Arial"/>
          <w:szCs w:val="22"/>
        </w:rPr>
        <w:t xml:space="preserve">igital </w:t>
      </w:r>
      <w:r>
        <w:rPr>
          <w:rFonts w:cs="Arial"/>
          <w:szCs w:val="22"/>
        </w:rPr>
        <w:t>m</w:t>
      </w:r>
      <w:r w:rsidRPr="00603119">
        <w:rPr>
          <w:rFonts w:cs="Arial"/>
          <w:szCs w:val="22"/>
        </w:rPr>
        <w:t xml:space="preserve">edia – </w:t>
      </w:r>
      <w:r>
        <w:rPr>
          <w:rFonts w:cs="Arial"/>
          <w:szCs w:val="22"/>
        </w:rPr>
        <w:t>a</w:t>
      </w:r>
      <w:r w:rsidRPr="0060311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</w:t>
      </w:r>
      <w:r w:rsidRPr="00603119">
        <w:rPr>
          <w:rFonts w:cs="Arial"/>
          <w:szCs w:val="22"/>
        </w:rPr>
        <w:t>useums</w:t>
      </w:r>
      <w:r>
        <w:rPr>
          <w:rFonts w:cs="Arial"/>
          <w:szCs w:val="22"/>
        </w:rPr>
        <w:t>’</w:t>
      </w:r>
      <w:r w:rsidRPr="0060311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</w:t>
      </w:r>
      <w:r w:rsidRPr="00603119">
        <w:rPr>
          <w:rFonts w:cs="Arial"/>
          <w:szCs w:val="22"/>
        </w:rPr>
        <w:t>erspective</w:t>
      </w:r>
      <w:r>
        <w:rPr>
          <w:rFonts w:cs="Arial"/>
          <w:szCs w:val="22"/>
        </w:rPr>
        <w:t>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National Public Sector Digital Media Officers Forum (</w:t>
      </w:r>
      <w:r>
        <w:rPr>
          <w:rFonts w:cs="Arial"/>
          <w:szCs w:val="22"/>
        </w:rPr>
        <w:t>Melbourne Marriott Hotel</w:t>
      </w:r>
      <w:r w:rsidRPr="00603119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21–22 </w:t>
      </w:r>
      <w:r w:rsidRPr="00603119">
        <w:rPr>
          <w:rFonts w:cs="Arial"/>
          <w:szCs w:val="22"/>
        </w:rPr>
        <w:t>June).</w:t>
      </w:r>
      <w:proofErr w:type="gramEnd"/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Hart, T. 2011. The trade in digital: partnerships in the content economy. Professional Forum on the Content Economy – Should We Be In or Out? </w:t>
      </w:r>
      <w:proofErr w:type="gramStart"/>
      <w:r w:rsidRPr="00603119">
        <w:rPr>
          <w:rFonts w:cs="Arial"/>
          <w:szCs w:val="22"/>
        </w:rPr>
        <w:t>Museums and the Web 2011 (MW2011) conference (Loews Philadelphia Hotel, Philadelphia, Pennsylvania, USA, 6</w:t>
      </w:r>
      <w:r w:rsidRPr="00603119">
        <w:t>–</w:t>
      </w:r>
      <w:r w:rsidRPr="00603119">
        <w:rPr>
          <w:rFonts w:cs="Arial"/>
          <w:szCs w:val="22"/>
        </w:rPr>
        <w:t>9 April).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Hart, T. 2011. ‘Creative agency’: alternative reality gaming/social media/phone apps. Hot Science, Global Citizens – The Agency of the Museum Sector in Climate Change Interventions – Research and Programming Symposium (Australian Museum, Sydney, 6 May). 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Hart, T., Fleming, A. and Neale, A. 2010.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S</w:t>
      </w:r>
      <w:r w:rsidRPr="00603119">
        <w:rPr>
          <w:rFonts w:cs="Arial"/>
          <w:szCs w:val="22"/>
        </w:rPr>
        <w:t xml:space="preserve">haring </w:t>
      </w:r>
      <w:r>
        <w:rPr>
          <w:rFonts w:cs="Arial"/>
          <w:szCs w:val="22"/>
        </w:rPr>
        <w:t>S</w:t>
      </w:r>
      <w:r w:rsidRPr="00603119">
        <w:rPr>
          <w:rFonts w:cs="Arial"/>
          <w:szCs w:val="22"/>
        </w:rPr>
        <w:t xml:space="preserve">ystems, </w:t>
      </w:r>
      <w:r>
        <w:rPr>
          <w:rFonts w:cs="Arial"/>
          <w:szCs w:val="22"/>
        </w:rPr>
        <w:t>S</w:t>
      </w:r>
      <w:r w:rsidRPr="00603119">
        <w:rPr>
          <w:rFonts w:cs="Arial"/>
          <w:szCs w:val="22"/>
        </w:rPr>
        <w:t xml:space="preserve">ervices and </w:t>
      </w:r>
      <w:r>
        <w:rPr>
          <w:rFonts w:cs="Arial"/>
          <w:szCs w:val="22"/>
        </w:rPr>
        <w:t>P</w:t>
      </w:r>
      <w:r w:rsidRPr="00603119">
        <w:rPr>
          <w:rFonts w:cs="Arial"/>
          <w:szCs w:val="22"/>
        </w:rPr>
        <w:t>eople</w:t>
      </w:r>
      <w:r>
        <w:rPr>
          <w:rFonts w:cs="Arial"/>
          <w:szCs w:val="22"/>
        </w:rPr>
        <w:t xml:space="preserve"> forum</w:t>
      </w:r>
      <w:r w:rsidRPr="00603119">
        <w:rPr>
          <w:rFonts w:cs="Arial"/>
          <w:szCs w:val="22"/>
        </w:rPr>
        <w:t>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Ninth</w:t>
      </w:r>
      <w:r w:rsidRPr="00603119">
        <w:rPr>
          <w:rFonts w:cs="Arial"/>
          <w:szCs w:val="22"/>
        </w:rPr>
        <w:t xml:space="preserve"> Annual National Digital Forum conference (Museum of New Zealand Te</w:t>
      </w:r>
      <w:r>
        <w:rPr>
          <w:rFonts w:cs="Arial"/>
          <w:szCs w:val="22"/>
        </w:rPr>
        <w:t> </w:t>
      </w:r>
      <w:r w:rsidRPr="00603119">
        <w:rPr>
          <w:rFonts w:cs="Arial"/>
          <w:szCs w:val="22"/>
        </w:rPr>
        <w:t xml:space="preserve">Papa </w:t>
      </w:r>
      <w:proofErr w:type="spellStart"/>
      <w:r w:rsidRPr="00603119">
        <w:rPr>
          <w:rFonts w:cs="Arial"/>
          <w:szCs w:val="22"/>
        </w:rPr>
        <w:t>Tongarewa</w:t>
      </w:r>
      <w:proofErr w:type="spellEnd"/>
      <w:r w:rsidRPr="00603119">
        <w:rPr>
          <w:rFonts w:cs="Arial"/>
          <w:szCs w:val="22"/>
        </w:rPr>
        <w:t>, Wellington, NZ, 18</w:t>
      </w:r>
      <w:r w:rsidRPr="00603119">
        <w:t>–</w:t>
      </w:r>
      <w:r w:rsidRPr="00603119">
        <w:rPr>
          <w:rFonts w:cs="Arial"/>
          <w:szCs w:val="22"/>
        </w:rPr>
        <w:t>19 October).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Hastie, D. and Fitzgerald, E. 2011.</w:t>
      </w:r>
      <w:proofErr w:type="gramEnd"/>
      <w:r w:rsidRPr="00603119">
        <w:rPr>
          <w:rFonts w:cs="Arial"/>
          <w:szCs w:val="22"/>
        </w:rPr>
        <w:t xml:space="preserve"> Biogeographic significance of a basal </w:t>
      </w:r>
      <w:proofErr w:type="spellStart"/>
      <w:r w:rsidRPr="00603119">
        <w:rPr>
          <w:rFonts w:cs="Arial"/>
          <w:szCs w:val="22"/>
        </w:rPr>
        <w:t>monachine</w:t>
      </w:r>
      <w:proofErr w:type="spellEnd"/>
      <w:r w:rsidRPr="00603119">
        <w:rPr>
          <w:rFonts w:cs="Arial"/>
          <w:szCs w:val="22"/>
        </w:rPr>
        <w:t xml:space="preserve"> seal (</w:t>
      </w:r>
      <w:proofErr w:type="spellStart"/>
      <w:r w:rsidRPr="00603119">
        <w:rPr>
          <w:rFonts w:cs="Arial"/>
          <w:szCs w:val="22"/>
        </w:rPr>
        <w:t>Carnivora</w:t>
      </w:r>
      <w:proofErr w:type="spellEnd"/>
      <w:r w:rsidRPr="00603119">
        <w:rPr>
          <w:rFonts w:cs="Arial"/>
          <w:szCs w:val="22"/>
        </w:rPr>
        <w:t xml:space="preserve">: </w:t>
      </w:r>
      <w:proofErr w:type="spellStart"/>
      <w:r w:rsidRPr="00603119">
        <w:rPr>
          <w:rFonts w:cs="Arial"/>
          <w:szCs w:val="22"/>
        </w:rPr>
        <w:t>Phocidae</w:t>
      </w:r>
      <w:proofErr w:type="spellEnd"/>
      <w:r w:rsidRPr="00603119">
        <w:rPr>
          <w:rFonts w:cs="Arial"/>
          <w:szCs w:val="22"/>
        </w:rPr>
        <w:t xml:space="preserve">) from the Late Miocene of Australia. </w:t>
      </w:r>
      <w:proofErr w:type="gramStart"/>
      <w:r>
        <w:rPr>
          <w:rFonts w:cs="Arial"/>
          <w:szCs w:val="22"/>
        </w:rPr>
        <w:t>Thirteenth</w:t>
      </w:r>
      <w:r w:rsidRPr="00603119">
        <w:rPr>
          <w:rFonts w:cs="Arial"/>
          <w:szCs w:val="22"/>
        </w:rPr>
        <w:t xml:space="preserve"> Conference on Australasian Vertebrate Evolution, Palaeontology and Systematics (State Library Lecture Theatre, Perth, 27</w:t>
      </w:r>
      <w:r w:rsidRPr="00603119">
        <w:t>–</w:t>
      </w:r>
      <w:r w:rsidRPr="00603119">
        <w:rPr>
          <w:rFonts w:cs="Arial"/>
          <w:szCs w:val="22"/>
        </w:rPr>
        <w:t>30 April).</w:t>
      </w:r>
      <w:proofErr w:type="gramEnd"/>
      <w:r w:rsidRPr="00603119">
        <w:rPr>
          <w:rFonts w:cs="Arial"/>
          <w:szCs w:val="22"/>
        </w:rPr>
        <w:t xml:space="preserve"> 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Henry, D. 2010. </w:t>
      </w:r>
      <w:proofErr w:type="spellStart"/>
      <w:proofErr w:type="gramStart"/>
      <w:r w:rsidRPr="00603119">
        <w:rPr>
          <w:rFonts w:cs="Arial"/>
          <w:szCs w:val="22"/>
        </w:rPr>
        <w:t>EMu</w:t>
      </w:r>
      <w:proofErr w:type="spellEnd"/>
      <w:r w:rsidRPr="00603119">
        <w:rPr>
          <w:rFonts w:cs="Arial"/>
          <w:szCs w:val="22"/>
        </w:rPr>
        <w:t xml:space="preserve"> and the natural sciences at Museum Victoria.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 xml:space="preserve">Ninth </w:t>
      </w:r>
      <w:r w:rsidRPr="00603119">
        <w:rPr>
          <w:rFonts w:cs="Arial"/>
          <w:szCs w:val="22"/>
        </w:rPr>
        <w:t xml:space="preserve">Australasian </w:t>
      </w:r>
      <w:proofErr w:type="spellStart"/>
      <w:r w:rsidRPr="00603119">
        <w:rPr>
          <w:rFonts w:cs="Arial"/>
          <w:szCs w:val="22"/>
        </w:rPr>
        <w:t>EMu</w:t>
      </w:r>
      <w:proofErr w:type="spellEnd"/>
      <w:r w:rsidRPr="00603119">
        <w:rPr>
          <w:rFonts w:cs="Arial"/>
          <w:szCs w:val="22"/>
        </w:rPr>
        <w:t xml:space="preserve"> User Group Meeting (University of Queensland Art Museum, St</w:t>
      </w:r>
      <w:r>
        <w:rPr>
          <w:rFonts w:cs="Arial"/>
          <w:szCs w:val="22"/>
        </w:rPr>
        <w:t> </w:t>
      </w:r>
      <w:r w:rsidRPr="00603119">
        <w:rPr>
          <w:rFonts w:cs="Arial"/>
          <w:szCs w:val="22"/>
        </w:rPr>
        <w:t>Lucia Campus, 21</w:t>
      </w:r>
      <w:r w:rsidRPr="00603119">
        <w:t>–</w:t>
      </w:r>
      <w:r w:rsidRPr="00603119">
        <w:rPr>
          <w:rFonts w:cs="Arial"/>
          <w:szCs w:val="22"/>
        </w:rPr>
        <w:t>22 July).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Henry, D. 2011. Dead and dangerous! Managing contaminated taxidermy specimens. </w:t>
      </w:r>
      <w:proofErr w:type="gramStart"/>
      <w:r w:rsidRPr="00603119">
        <w:rPr>
          <w:rFonts w:cs="Arial"/>
          <w:szCs w:val="22"/>
        </w:rPr>
        <w:t>Joint meeting of the Society for the Preservation of Natural History Collections and the Natural Science Collections Alliance (California Academy of Sciences, San Francisco, California, USA, 23</w:t>
      </w:r>
      <w:r w:rsidRPr="00603119">
        <w:t>–</w:t>
      </w:r>
      <w:r w:rsidRPr="00603119">
        <w:rPr>
          <w:rFonts w:cs="Arial"/>
          <w:szCs w:val="22"/>
        </w:rPr>
        <w:t>28 May).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>Henry, D. 2011. From ‘cabinet of curiosities’ to cloud computing: what next for museum mineral collections</w:t>
      </w:r>
      <w:r>
        <w:rPr>
          <w:rFonts w:cs="Arial"/>
          <w:szCs w:val="22"/>
        </w:rPr>
        <w:t>?</w:t>
      </w:r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Joint Mineralogical Societies of Australasia annual seminar (Gemmology House, Melbourne, 12 June).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Hill, T. 2011. What’s going on with the universe? Keynote </w:t>
      </w:r>
      <w:r>
        <w:rPr>
          <w:rFonts w:cs="Arial"/>
          <w:szCs w:val="22"/>
        </w:rPr>
        <w:t>p</w:t>
      </w:r>
      <w:r w:rsidRPr="00603119">
        <w:rPr>
          <w:rFonts w:cs="Arial"/>
          <w:szCs w:val="22"/>
        </w:rPr>
        <w:t>resentation at the Primary and Middle Years Science Teachers’ Conference (Darebin Arts and Entertainment Centre, Darebin, 24 May).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Hirst, R. 2010. </w:t>
      </w:r>
      <w:proofErr w:type="gramStart"/>
      <w:r w:rsidRPr="00603119">
        <w:rPr>
          <w:rFonts w:cs="Arial"/>
          <w:szCs w:val="22"/>
        </w:rPr>
        <w:t>When it really matters: museums and national disasters.</w:t>
      </w:r>
      <w:proofErr w:type="gramEnd"/>
      <w:r w:rsidRPr="00603119">
        <w:rPr>
          <w:rFonts w:cs="Arial"/>
          <w:szCs w:val="22"/>
        </w:rPr>
        <w:t xml:space="preserve"> Museums Australia National Conference (University of Melbourne, Parkville, 28 September</w:t>
      </w:r>
      <w:r>
        <w:rPr>
          <w:rFonts w:cs="Arial"/>
          <w:szCs w:val="22"/>
        </w:rPr>
        <w:t xml:space="preserve"> </w:t>
      </w:r>
      <w:r w:rsidRPr="00603119">
        <w:t>–</w:t>
      </w:r>
      <w:r>
        <w:t xml:space="preserve"> </w:t>
      </w:r>
      <w:r w:rsidRPr="00603119">
        <w:rPr>
          <w:rFonts w:cs="Arial"/>
          <w:szCs w:val="22"/>
        </w:rPr>
        <w:t>2 October).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Hocking, D., Evans, A. and Fitzgerald, E. 2011.</w:t>
      </w:r>
      <w:proofErr w:type="gramEnd"/>
      <w:r w:rsidRPr="00603119">
        <w:rPr>
          <w:rFonts w:cs="Arial"/>
          <w:szCs w:val="22"/>
        </w:rPr>
        <w:t xml:space="preserve"> Filter feeding in marine mammals: the importance of tooth shape in the evolution of feeding modes. </w:t>
      </w:r>
      <w:proofErr w:type="gramStart"/>
      <w:r>
        <w:rPr>
          <w:rFonts w:cs="Arial"/>
          <w:szCs w:val="22"/>
        </w:rPr>
        <w:t>Thirteenth</w:t>
      </w:r>
      <w:r w:rsidRPr="00603119">
        <w:rPr>
          <w:rFonts w:cs="Arial"/>
          <w:szCs w:val="22"/>
        </w:rPr>
        <w:t xml:space="preserve"> </w:t>
      </w:r>
      <w:r w:rsidRPr="00603119">
        <w:rPr>
          <w:rFonts w:cs="Arial"/>
          <w:szCs w:val="22"/>
        </w:rPr>
        <w:lastRenderedPageBreak/>
        <w:t>Conference on Australasian Vertebrate Evolution, Palaeontology and Systematics (State Library Lecture Theatre, Perth, 27</w:t>
      </w:r>
      <w:r w:rsidRPr="00603119">
        <w:t>–</w:t>
      </w:r>
      <w:r w:rsidRPr="00603119">
        <w:rPr>
          <w:rFonts w:cs="Arial"/>
          <w:szCs w:val="22"/>
        </w:rPr>
        <w:t>30 April).</w:t>
      </w:r>
      <w:proofErr w:type="gramEnd"/>
      <w:r w:rsidRPr="00603119">
        <w:rPr>
          <w:rFonts w:cs="Arial"/>
          <w:szCs w:val="22"/>
        </w:rPr>
        <w:t xml:space="preserve"> 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Holland, T. 2011. Large </w:t>
      </w:r>
      <w:proofErr w:type="spellStart"/>
      <w:r w:rsidRPr="00603119">
        <w:rPr>
          <w:rFonts w:cs="Arial"/>
          <w:szCs w:val="22"/>
        </w:rPr>
        <w:t>spiracular</w:t>
      </w:r>
      <w:proofErr w:type="spellEnd"/>
      <w:r w:rsidRPr="00603119">
        <w:rPr>
          <w:rFonts w:cs="Arial"/>
          <w:szCs w:val="22"/>
        </w:rPr>
        <w:t xml:space="preserve"> openings in a </w:t>
      </w:r>
      <w:proofErr w:type="spellStart"/>
      <w:r w:rsidRPr="00603119">
        <w:rPr>
          <w:rFonts w:cs="Arial"/>
          <w:szCs w:val="22"/>
        </w:rPr>
        <w:t>tetrapodomorph</w:t>
      </w:r>
      <w:proofErr w:type="spellEnd"/>
      <w:r w:rsidRPr="00603119">
        <w:rPr>
          <w:rFonts w:cs="Arial"/>
          <w:szCs w:val="22"/>
        </w:rPr>
        <w:t xml:space="preserve"> fish from a mass death site in the MacDonnell Ranges, Northern Territory. </w:t>
      </w:r>
      <w:proofErr w:type="gramStart"/>
      <w:r>
        <w:rPr>
          <w:rFonts w:cs="Arial"/>
          <w:szCs w:val="22"/>
        </w:rPr>
        <w:t>Thirteenth</w:t>
      </w:r>
      <w:r w:rsidRPr="00603119">
        <w:rPr>
          <w:rFonts w:cs="Arial"/>
          <w:szCs w:val="22"/>
        </w:rPr>
        <w:t xml:space="preserve"> Conference on Australasian Vertebrate Evolution, Palaeontology and Systematics (State Library Lecture Theatre, Perth, 27</w:t>
      </w:r>
      <w:r w:rsidRPr="00603119">
        <w:t>–</w:t>
      </w:r>
      <w:r w:rsidRPr="00603119">
        <w:rPr>
          <w:rFonts w:cs="Arial"/>
          <w:szCs w:val="22"/>
        </w:rPr>
        <w:t>30 April).</w:t>
      </w:r>
      <w:proofErr w:type="gramEnd"/>
      <w:r w:rsidRPr="00603119">
        <w:rPr>
          <w:rFonts w:cs="Arial"/>
          <w:szCs w:val="22"/>
        </w:rPr>
        <w:t xml:space="preserve"> 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Horvath, A. 2010.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Creating a communication ‘mindset’.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National Science Communication Officers’ Forum (Marriott Hotel</w:t>
      </w:r>
      <w:r>
        <w:rPr>
          <w:rFonts w:cs="Arial"/>
          <w:szCs w:val="22"/>
        </w:rPr>
        <w:t>,</w:t>
      </w:r>
      <w:r w:rsidRPr="00603119">
        <w:rPr>
          <w:rFonts w:cs="Arial"/>
          <w:szCs w:val="22"/>
        </w:rPr>
        <w:t xml:space="preserve"> Melbourne, 29</w:t>
      </w:r>
      <w:r w:rsidRPr="00603119">
        <w:t>–</w:t>
      </w:r>
      <w:r w:rsidRPr="00603119">
        <w:rPr>
          <w:rFonts w:cs="Arial"/>
          <w:szCs w:val="22"/>
        </w:rPr>
        <w:t>30 November).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Horvath, A. and Sproul, L. 2011. </w:t>
      </w:r>
      <w:proofErr w:type="gramStart"/>
      <w:r w:rsidRPr="00603119">
        <w:rPr>
          <w:rFonts w:cs="Arial"/>
          <w:szCs w:val="22"/>
        </w:rPr>
        <w:t>Creating online content and programs.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Australasian Science and Technology Exhibitors Network conference (Powerhouse Museum, Sydney, 2</w:t>
      </w:r>
      <w:r w:rsidRPr="00603119">
        <w:t>–</w:t>
      </w:r>
      <w:r w:rsidRPr="00603119">
        <w:rPr>
          <w:rFonts w:cs="Arial"/>
          <w:szCs w:val="22"/>
        </w:rPr>
        <w:t>4 June).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Kean, J. 2010. Walter Baldwin Spencer: scientist, photographer, collector and Darwinist. </w:t>
      </w:r>
      <w:proofErr w:type="gramStart"/>
      <w:r w:rsidRPr="00603119">
        <w:rPr>
          <w:rFonts w:cs="Arial"/>
          <w:szCs w:val="22"/>
        </w:rPr>
        <w:t>Art Association of Australia and New Zealand conference on Charles Darwin and the Art of Evolution (Art Gallery of New South Wales, Sydney, 9</w:t>
      </w:r>
      <w:r w:rsidRPr="00603119">
        <w:t>–</w:t>
      </w:r>
      <w:r w:rsidRPr="00603119">
        <w:rPr>
          <w:rFonts w:cs="Arial"/>
          <w:szCs w:val="22"/>
        </w:rPr>
        <w:t>11 September).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proofErr w:type="spellStart"/>
      <w:r w:rsidRPr="00603119">
        <w:rPr>
          <w:rFonts w:cs="Arial"/>
          <w:szCs w:val="22"/>
        </w:rPr>
        <w:t>Kenderdine</w:t>
      </w:r>
      <w:proofErr w:type="spellEnd"/>
      <w:r w:rsidRPr="00603119">
        <w:rPr>
          <w:rFonts w:cs="Arial"/>
          <w:szCs w:val="22"/>
        </w:rPr>
        <w:t xml:space="preserve">, S. 2010. </w:t>
      </w:r>
      <w:proofErr w:type="gramStart"/>
      <w:r w:rsidRPr="00603119">
        <w:rPr>
          <w:rFonts w:cs="Arial"/>
          <w:szCs w:val="22"/>
        </w:rPr>
        <w:t xml:space="preserve">Advanced </w:t>
      </w:r>
      <w:r>
        <w:rPr>
          <w:rFonts w:cs="Arial"/>
          <w:szCs w:val="22"/>
        </w:rPr>
        <w:t>w</w:t>
      </w:r>
      <w:r w:rsidRPr="00603119">
        <w:rPr>
          <w:rFonts w:cs="Arial"/>
          <w:szCs w:val="22"/>
        </w:rPr>
        <w:t xml:space="preserve">orkshop in </w:t>
      </w:r>
      <w:r>
        <w:rPr>
          <w:rFonts w:cs="Arial"/>
          <w:szCs w:val="22"/>
        </w:rPr>
        <w:t>v</w:t>
      </w:r>
      <w:r w:rsidRPr="00603119">
        <w:rPr>
          <w:rFonts w:cs="Arial"/>
          <w:szCs w:val="22"/>
        </w:rPr>
        <w:t>isual</w:t>
      </w:r>
      <w:r>
        <w:rPr>
          <w:rFonts w:cs="Arial"/>
          <w:szCs w:val="22"/>
        </w:rPr>
        <w:t>is</w:t>
      </w:r>
      <w:r w:rsidRPr="00603119">
        <w:rPr>
          <w:rFonts w:cs="Arial"/>
          <w:szCs w:val="22"/>
        </w:rPr>
        <w:t xml:space="preserve">ation </w:t>
      </w:r>
      <w:r>
        <w:rPr>
          <w:rFonts w:cs="Arial"/>
          <w:szCs w:val="22"/>
        </w:rPr>
        <w:t>s</w:t>
      </w:r>
      <w:r w:rsidRPr="00603119">
        <w:rPr>
          <w:rFonts w:cs="Arial"/>
          <w:szCs w:val="22"/>
        </w:rPr>
        <w:t xml:space="preserve">trategies for </w:t>
      </w:r>
      <w:r>
        <w:rPr>
          <w:rFonts w:cs="Arial"/>
          <w:szCs w:val="22"/>
        </w:rPr>
        <w:t>l</w:t>
      </w:r>
      <w:r w:rsidRPr="00603119">
        <w:rPr>
          <w:rFonts w:cs="Arial"/>
          <w:szCs w:val="22"/>
        </w:rPr>
        <w:t xml:space="preserve">arge-scale </w:t>
      </w:r>
      <w:r>
        <w:rPr>
          <w:rFonts w:cs="Arial"/>
          <w:szCs w:val="22"/>
        </w:rPr>
        <w:t>h</w:t>
      </w:r>
      <w:r w:rsidRPr="00603119">
        <w:rPr>
          <w:rFonts w:cs="Arial"/>
          <w:szCs w:val="22"/>
        </w:rPr>
        <w:t xml:space="preserve">eterogeneous </w:t>
      </w:r>
      <w:r>
        <w:rPr>
          <w:rFonts w:cs="Arial"/>
          <w:szCs w:val="22"/>
        </w:rPr>
        <w:t>d</w:t>
      </w:r>
      <w:r w:rsidRPr="00603119">
        <w:rPr>
          <w:rFonts w:cs="Arial"/>
          <w:szCs w:val="22"/>
        </w:rPr>
        <w:t>at</w:t>
      </w:r>
      <w:r>
        <w:rPr>
          <w:rFonts w:cs="Arial"/>
          <w:szCs w:val="22"/>
        </w:rPr>
        <w:t>a</w:t>
      </w:r>
      <w:r w:rsidRPr="00603119">
        <w:rPr>
          <w:rFonts w:cs="Arial"/>
          <w:szCs w:val="22"/>
        </w:rPr>
        <w:t>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Virtual Systems and Multimedia (Seoul, Korea, August).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spellStart"/>
      <w:proofErr w:type="gramStart"/>
      <w:r w:rsidRPr="00603119">
        <w:rPr>
          <w:rFonts w:cs="Arial"/>
          <w:szCs w:val="22"/>
        </w:rPr>
        <w:t>Kenderdine</w:t>
      </w:r>
      <w:proofErr w:type="spellEnd"/>
      <w:r w:rsidRPr="00603119">
        <w:rPr>
          <w:rFonts w:cs="Arial"/>
          <w:szCs w:val="22"/>
        </w:rPr>
        <w:t>, S. and Hart, T. 2011.</w:t>
      </w:r>
      <w:proofErr w:type="gramEnd"/>
      <w:r w:rsidRPr="00603119">
        <w:rPr>
          <w:rFonts w:cs="Arial"/>
          <w:szCs w:val="22"/>
        </w:rPr>
        <w:t xml:space="preserve"> Cultural data sculpting: </w:t>
      </w:r>
      <w:proofErr w:type="spellStart"/>
      <w:r w:rsidRPr="00603119">
        <w:rPr>
          <w:rFonts w:cs="Arial"/>
          <w:szCs w:val="22"/>
        </w:rPr>
        <w:t>omni</w:t>
      </w:r>
      <w:proofErr w:type="spellEnd"/>
      <w:r w:rsidRPr="00603119">
        <w:rPr>
          <w:rFonts w:cs="Arial"/>
          <w:szCs w:val="22"/>
        </w:rPr>
        <w:t xml:space="preserve">-spatial interactive visualization for large scale heterogeneous datasets. </w:t>
      </w:r>
      <w:proofErr w:type="gramStart"/>
      <w:r w:rsidRPr="00603119">
        <w:rPr>
          <w:rFonts w:cs="Arial"/>
          <w:szCs w:val="22"/>
        </w:rPr>
        <w:t>Museums and the Web 2011 (MW2011) conference (Loews Philadelphia Hotel, Pennsylvania, USA, 6</w:t>
      </w:r>
      <w:r w:rsidRPr="00603119">
        <w:t>–</w:t>
      </w:r>
      <w:r w:rsidRPr="00603119">
        <w:rPr>
          <w:rFonts w:cs="Arial"/>
          <w:szCs w:val="22"/>
        </w:rPr>
        <w:t>9 April).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spellStart"/>
      <w:r w:rsidRPr="00603119">
        <w:rPr>
          <w:rFonts w:cs="Arial"/>
          <w:szCs w:val="22"/>
        </w:rPr>
        <w:t>Kenderdine</w:t>
      </w:r>
      <w:proofErr w:type="spellEnd"/>
      <w:r w:rsidRPr="00603119">
        <w:rPr>
          <w:rFonts w:cs="Arial"/>
          <w:szCs w:val="22"/>
        </w:rPr>
        <w:t xml:space="preserve">, S. and </w:t>
      </w:r>
      <w:proofErr w:type="spellStart"/>
      <w:r w:rsidRPr="00603119">
        <w:rPr>
          <w:rFonts w:cs="Arial"/>
          <w:szCs w:val="22"/>
        </w:rPr>
        <w:t>Schettino</w:t>
      </w:r>
      <w:proofErr w:type="spellEnd"/>
      <w:r w:rsidRPr="00603119">
        <w:rPr>
          <w:rFonts w:cs="Arial"/>
          <w:szCs w:val="22"/>
        </w:rPr>
        <w:t>, P. 2010. Place-</w:t>
      </w:r>
      <w:proofErr w:type="spellStart"/>
      <w:r w:rsidRPr="00603119">
        <w:rPr>
          <w:rFonts w:cs="Arial"/>
          <w:szCs w:val="22"/>
        </w:rPr>
        <w:t>Hampi</w:t>
      </w:r>
      <w:proofErr w:type="spellEnd"/>
      <w:r w:rsidRPr="00603119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n</w:t>
      </w:r>
      <w:r w:rsidRPr="00603119">
        <w:rPr>
          <w:rFonts w:cs="Arial"/>
          <w:szCs w:val="22"/>
        </w:rPr>
        <w:t xml:space="preserve">arratives of </w:t>
      </w:r>
      <w:r>
        <w:rPr>
          <w:rFonts w:cs="Arial"/>
          <w:szCs w:val="22"/>
        </w:rPr>
        <w:t>i</w:t>
      </w:r>
      <w:r w:rsidRPr="00603119">
        <w:rPr>
          <w:rFonts w:cs="Arial"/>
          <w:szCs w:val="22"/>
        </w:rPr>
        <w:t xml:space="preserve">nclusive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 xml:space="preserve">ultural </w:t>
      </w:r>
      <w:r>
        <w:rPr>
          <w:rFonts w:cs="Arial"/>
          <w:szCs w:val="22"/>
        </w:rPr>
        <w:t>e</w:t>
      </w:r>
      <w:r w:rsidRPr="00603119">
        <w:rPr>
          <w:rFonts w:cs="Arial"/>
          <w:szCs w:val="22"/>
        </w:rPr>
        <w:t>xperience. Third International Conference on the Inclusive Museum (</w:t>
      </w:r>
      <w:proofErr w:type="spellStart"/>
      <w:r w:rsidRPr="00603119">
        <w:rPr>
          <w:rFonts w:cs="Arial"/>
          <w:szCs w:val="22"/>
        </w:rPr>
        <w:t>Yildiz</w:t>
      </w:r>
      <w:proofErr w:type="spellEnd"/>
      <w:r w:rsidRPr="00603119">
        <w:rPr>
          <w:rFonts w:cs="Arial"/>
          <w:szCs w:val="22"/>
        </w:rPr>
        <w:t xml:space="preserve"> Technical University, Istanbul, Turkey, 29 June</w:t>
      </w:r>
      <w:r>
        <w:rPr>
          <w:rFonts w:cs="Arial"/>
          <w:szCs w:val="22"/>
        </w:rPr>
        <w:t xml:space="preserve"> </w:t>
      </w:r>
      <w:r w:rsidRPr="00603119">
        <w:t>–</w:t>
      </w:r>
      <w:r>
        <w:t xml:space="preserve"> </w:t>
      </w:r>
      <w:r w:rsidRPr="00603119">
        <w:rPr>
          <w:rFonts w:cs="Arial"/>
          <w:szCs w:val="22"/>
        </w:rPr>
        <w:t>2 July).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>Knapman, G. 2010. Conciliator or pacificator: the bust of George Augustus Robinson. Symposium on Conciliation Narratives in Settler Societies: Objects and Performances in Historical Perspective (National Museum of Australia, Canberra, 18</w:t>
      </w:r>
      <w:r w:rsidRPr="00603119">
        <w:t>–</w:t>
      </w:r>
      <w:r w:rsidRPr="00603119">
        <w:rPr>
          <w:rFonts w:cs="Arial"/>
          <w:szCs w:val="22"/>
        </w:rPr>
        <w:t>19 November).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Ladas, N. 2010.</w:t>
      </w:r>
      <w:proofErr w:type="gramEnd"/>
      <w:r w:rsidRPr="00603119">
        <w:rPr>
          <w:rFonts w:cs="Arial"/>
          <w:szCs w:val="22"/>
        </w:rPr>
        <w:t xml:space="preserve"> Showcase your system. </w:t>
      </w:r>
      <w:proofErr w:type="gramStart"/>
      <w:r>
        <w:rPr>
          <w:rFonts w:cs="Arial"/>
          <w:szCs w:val="22"/>
        </w:rPr>
        <w:t>Ninth</w:t>
      </w:r>
      <w:r w:rsidRPr="00603119">
        <w:rPr>
          <w:rFonts w:cs="Arial"/>
          <w:szCs w:val="22"/>
        </w:rPr>
        <w:t xml:space="preserve"> Australasian </w:t>
      </w:r>
      <w:proofErr w:type="spellStart"/>
      <w:r w:rsidRPr="00603119">
        <w:rPr>
          <w:rFonts w:cs="Arial"/>
          <w:szCs w:val="22"/>
        </w:rPr>
        <w:t>EMu</w:t>
      </w:r>
      <w:proofErr w:type="spellEnd"/>
      <w:r w:rsidRPr="00603119">
        <w:rPr>
          <w:rFonts w:cs="Arial"/>
          <w:szCs w:val="22"/>
        </w:rPr>
        <w:t xml:space="preserve"> User Group Meeting (University of Queensland Art Museum, St Lucia Campus, 21</w:t>
      </w:r>
      <w:r w:rsidRPr="00603119">
        <w:t>–</w:t>
      </w:r>
      <w:r w:rsidRPr="00603119">
        <w:rPr>
          <w:rFonts w:cs="Arial"/>
          <w:szCs w:val="22"/>
        </w:rPr>
        <w:t>22 July).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Ladas, N. and </w:t>
      </w:r>
      <w:proofErr w:type="spellStart"/>
      <w:r w:rsidRPr="00603119">
        <w:rPr>
          <w:rFonts w:cs="Arial"/>
          <w:szCs w:val="22"/>
        </w:rPr>
        <w:t>Calderara</w:t>
      </w:r>
      <w:proofErr w:type="spellEnd"/>
      <w:r w:rsidRPr="00603119">
        <w:rPr>
          <w:rFonts w:cs="Arial"/>
          <w:szCs w:val="22"/>
        </w:rPr>
        <w:t xml:space="preserve">, G. 2010. </w:t>
      </w:r>
      <w:proofErr w:type="gramStart"/>
      <w:r w:rsidRPr="00603119">
        <w:rPr>
          <w:rFonts w:cs="Arial"/>
          <w:szCs w:val="22"/>
        </w:rPr>
        <w:t xml:space="preserve">Discussion </w:t>
      </w:r>
      <w:r>
        <w:rPr>
          <w:rFonts w:cs="Arial"/>
          <w:szCs w:val="22"/>
        </w:rPr>
        <w:t>g</w:t>
      </w:r>
      <w:r w:rsidRPr="00603119">
        <w:rPr>
          <w:rFonts w:cs="Arial"/>
          <w:szCs w:val="22"/>
        </w:rPr>
        <w:t xml:space="preserve">roup – Importing into </w:t>
      </w:r>
      <w:proofErr w:type="spellStart"/>
      <w:r w:rsidRPr="00603119">
        <w:rPr>
          <w:rFonts w:cs="Arial"/>
          <w:szCs w:val="22"/>
        </w:rPr>
        <w:t>EMu</w:t>
      </w:r>
      <w:proofErr w:type="spellEnd"/>
      <w:r w:rsidRPr="00603119">
        <w:rPr>
          <w:rFonts w:cs="Arial"/>
          <w:szCs w:val="22"/>
        </w:rPr>
        <w:t xml:space="preserve"> using the import tool.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Ninth</w:t>
      </w:r>
      <w:r w:rsidRPr="00603119">
        <w:rPr>
          <w:rFonts w:cs="Arial"/>
          <w:szCs w:val="22"/>
        </w:rPr>
        <w:t xml:space="preserve"> Australasian </w:t>
      </w:r>
      <w:proofErr w:type="spellStart"/>
      <w:r w:rsidRPr="00603119">
        <w:rPr>
          <w:rFonts w:cs="Arial"/>
          <w:szCs w:val="22"/>
        </w:rPr>
        <w:t>EMu</w:t>
      </w:r>
      <w:proofErr w:type="spellEnd"/>
      <w:r w:rsidRPr="00603119">
        <w:rPr>
          <w:rFonts w:cs="Arial"/>
          <w:szCs w:val="22"/>
        </w:rPr>
        <w:t xml:space="preserve"> User Group Meeting (University of Queensland Art Museum, St Lucia Campus, 21</w:t>
      </w:r>
      <w:r w:rsidRPr="00603119">
        <w:t>–</w:t>
      </w:r>
      <w:r w:rsidRPr="00603119">
        <w:rPr>
          <w:rFonts w:cs="Arial"/>
          <w:szCs w:val="22"/>
        </w:rPr>
        <w:t>22 July).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Lambert, M. 2011.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9E71E2">
        <w:rPr>
          <w:rFonts w:cs="Arial"/>
          <w:szCs w:val="22"/>
        </w:rPr>
        <w:t>Engaging Students with Technology at Museum Victoria</w:t>
      </w:r>
      <w:r w:rsidRPr="00603119">
        <w:rPr>
          <w:rFonts w:cs="Arial"/>
          <w:szCs w:val="22"/>
        </w:rPr>
        <w:t>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In Touch</w:t>
      </w:r>
      <w:r>
        <w:rPr>
          <w:rFonts w:cs="Arial"/>
          <w:szCs w:val="22"/>
        </w:rPr>
        <w:t xml:space="preserve"> </w:t>
      </w:r>
      <w:r w:rsidRPr="00603119">
        <w:rPr>
          <w:rFonts w:cs="Arial"/>
          <w:szCs w:val="22"/>
        </w:rPr>
        <w:t>–</w:t>
      </w:r>
      <w:r>
        <w:rPr>
          <w:rFonts w:cs="Arial"/>
          <w:szCs w:val="22"/>
        </w:rPr>
        <w:t xml:space="preserve"> </w:t>
      </w:r>
      <w:r w:rsidRPr="00603119">
        <w:rPr>
          <w:rFonts w:cs="Arial"/>
          <w:szCs w:val="22"/>
        </w:rPr>
        <w:t xml:space="preserve">ICT in Education Victoria Conference (Melbourne Grammar School, Melbourne, </w:t>
      </w:r>
      <w:r>
        <w:rPr>
          <w:rFonts w:cs="Arial"/>
          <w:szCs w:val="22"/>
        </w:rPr>
        <w:t xml:space="preserve">21 </w:t>
      </w:r>
      <w:r w:rsidRPr="00603119">
        <w:rPr>
          <w:rFonts w:cs="Arial"/>
          <w:szCs w:val="22"/>
        </w:rPr>
        <w:t>May).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Levin, L., </w:t>
      </w:r>
      <w:proofErr w:type="spellStart"/>
      <w:r w:rsidRPr="00603119">
        <w:rPr>
          <w:rFonts w:cs="Arial"/>
          <w:szCs w:val="22"/>
        </w:rPr>
        <w:t>Menot</w:t>
      </w:r>
      <w:proofErr w:type="spellEnd"/>
      <w:r w:rsidRPr="00603119">
        <w:rPr>
          <w:rFonts w:cs="Arial"/>
          <w:szCs w:val="22"/>
        </w:rPr>
        <w:t xml:space="preserve">, L., Billet, D., Carney, R., </w:t>
      </w:r>
      <w:proofErr w:type="spellStart"/>
      <w:r w:rsidRPr="00603119">
        <w:rPr>
          <w:rFonts w:cs="Arial"/>
          <w:szCs w:val="22"/>
        </w:rPr>
        <w:t>Galéron</w:t>
      </w:r>
      <w:proofErr w:type="spellEnd"/>
      <w:r w:rsidRPr="00603119">
        <w:rPr>
          <w:rFonts w:cs="Arial"/>
          <w:szCs w:val="22"/>
        </w:rPr>
        <w:t xml:space="preserve">, J., </w:t>
      </w:r>
      <w:proofErr w:type="spellStart"/>
      <w:r w:rsidRPr="00603119">
        <w:rPr>
          <w:rFonts w:cs="Arial"/>
          <w:szCs w:val="22"/>
        </w:rPr>
        <w:t>Ingole</w:t>
      </w:r>
      <w:proofErr w:type="spellEnd"/>
      <w:r w:rsidRPr="00603119">
        <w:rPr>
          <w:rFonts w:cs="Arial"/>
          <w:szCs w:val="22"/>
        </w:rPr>
        <w:t xml:space="preserve">, B., </w:t>
      </w:r>
      <w:proofErr w:type="spellStart"/>
      <w:r w:rsidRPr="00603119">
        <w:rPr>
          <w:rFonts w:cs="Arial"/>
          <w:szCs w:val="22"/>
        </w:rPr>
        <w:t>Kitazato</w:t>
      </w:r>
      <w:proofErr w:type="spellEnd"/>
      <w:r w:rsidRPr="00603119">
        <w:rPr>
          <w:rFonts w:cs="Arial"/>
          <w:szCs w:val="22"/>
        </w:rPr>
        <w:t xml:space="preserve">, H., </w:t>
      </w:r>
      <w:proofErr w:type="spellStart"/>
      <w:r w:rsidRPr="00603119">
        <w:rPr>
          <w:rFonts w:cs="Arial"/>
          <w:szCs w:val="22"/>
        </w:rPr>
        <w:t>Krylova</w:t>
      </w:r>
      <w:proofErr w:type="spellEnd"/>
      <w:r w:rsidRPr="00603119">
        <w:rPr>
          <w:rFonts w:cs="Arial"/>
          <w:szCs w:val="22"/>
        </w:rPr>
        <w:t xml:space="preserve">, E., Poore, G., </w:t>
      </w:r>
      <w:proofErr w:type="spellStart"/>
      <w:r w:rsidRPr="00603119">
        <w:rPr>
          <w:rFonts w:cs="Arial"/>
          <w:szCs w:val="22"/>
        </w:rPr>
        <w:t>Lavrado</w:t>
      </w:r>
      <w:proofErr w:type="spellEnd"/>
      <w:r w:rsidRPr="00603119">
        <w:rPr>
          <w:rFonts w:cs="Arial"/>
          <w:szCs w:val="22"/>
        </w:rPr>
        <w:t xml:space="preserve">, H., Rowe, G., </w:t>
      </w:r>
      <w:proofErr w:type="spellStart"/>
      <w:r w:rsidRPr="00603119">
        <w:rPr>
          <w:rFonts w:cs="Arial"/>
          <w:szCs w:val="22"/>
        </w:rPr>
        <w:t>Sellanes</w:t>
      </w:r>
      <w:proofErr w:type="spellEnd"/>
      <w:r w:rsidRPr="00603119">
        <w:rPr>
          <w:rFonts w:cs="Arial"/>
          <w:szCs w:val="22"/>
        </w:rPr>
        <w:t xml:space="preserve">, J., </w:t>
      </w:r>
      <w:proofErr w:type="spellStart"/>
      <w:r w:rsidRPr="00603119">
        <w:rPr>
          <w:rFonts w:cs="Arial"/>
          <w:szCs w:val="22"/>
        </w:rPr>
        <w:t>Vanreusel</w:t>
      </w:r>
      <w:proofErr w:type="spellEnd"/>
      <w:r w:rsidRPr="00603119">
        <w:rPr>
          <w:rFonts w:cs="Arial"/>
          <w:szCs w:val="22"/>
        </w:rPr>
        <w:t xml:space="preserve">, A. and </w:t>
      </w:r>
      <w:proofErr w:type="spellStart"/>
      <w:r w:rsidRPr="00603119">
        <w:rPr>
          <w:rFonts w:cs="Arial"/>
          <w:szCs w:val="22"/>
        </w:rPr>
        <w:t>Sibuet</w:t>
      </w:r>
      <w:proofErr w:type="spellEnd"/>
      <w:r w:rsidRPr="00603119">
        <w:rPr>
          <w:rFonts w:cs="Arial"/>
          <w:szCs w:val="22"/>
        </w:rPr>
        <w:t xml:space="preserve"> M. 2010. </w:t>
      </w:r>
      <w:proofErr w:type="gramStart"/>
      <w:r w:rsidRPr="00603119">
        <w:rPr>
          <w:rFonts w:cs="Arial"/>
          <w:szCs w:val="22"/>
        </w:rPr>
        <w:t xml:space="preserve">Continental </w:t>
      </w:r>
      <w:r>
        <w:rPr>
          <w:rFonts w:cs="Arial"/>
          <w:szCs w:val="22"/>
        </w:rPr>
        <w:t>m</w:t>
      </w:r>
      <w:r w:rsidRPr="00603119">
        <w:rPr>
          <w:rFonts w:cs="Arial"/>
          <w:szCs w:val="22"/>
        </w:rPr>
        <w:t xml:space="preserve">argin </w:t>
      </w:r>
      <w:r>
        <w:rPr>
          <w:rFonts w:cs="Arial"/>
          <w:szCs w:val="22"/>
        </w:rPr>
        <w:t>e</w:t>
      </w:r>
      <w:r w:rsidRPr="00603119">
        <w:rPr>
          <w:rFonts w:cs="Arial"/>
          <w:szCs w:val="22"/>
        </w:rPr>
        <w:t>cosystems on a worldwide scale – III.</w:t>
      </w:r>
      <w:proofErr w:type="gramEnd"/>
      <w:r w:rsidRPr="00603119">
        <w:rPr>
          <w:rFonts w:cs="Arial"/>
          <w:szCs w:val="22"/>
        </w:rPr>
        <w:t xml:space="preserve"> Influence of the newly perceived habita</w:t>
      </w:r>
      <w:r>
        <w:rPr>
          <w:rFonts w:cs="Arial"/>
          <w:szCs w:val="22"/>
        </w:rPr>
        <w:t>t</w:t>
      </w:r>
      <w:r w:rsidRPr="00603119">
        <w:rPr>
          <w:rFonts w:cs="Arial"/>
          <w:szCs w:val="22"/>
        </w:rPr>
        <w:t xml:space="preserve"> heterogeneity on biodiversity. </w:t>
      </w:r>
      <w:proofErr w:type="gramStart"/>
      <w:r w:rsidRPr="00603119">
        <w:rPr>
          <w:rFonts w:cs="Arial"/>
          <w:szCs w:val="22"/>
        </w:rPr>
        <w:t>Poster presentation</w:t>
      </w:r>
      <w:r>
        <w:rPr>
          <w:rFonts w:cs="Arial"/>
          <w:szCs w:val="22"/>
        </w:rPr>
        <w:t xml:space="preserve"> at t</w:t>
      </w:r>
      <w:r w:rsidRPr="00603119">
        <w:rPr>
          <w:rFonts w:cs="Arial"/>
          <w:szCs w:val="22"/>
        </w:rPr>
        <w:t xml:space="preserve">he J. Frederick </w:t>
      </w:r>
      <w:proofErr w:type="spellStart"/>
      <w:r w:rsidRPr="00603119">
        <w:rPr>
          <w:rFonts w:cs="Arial"/>
          <w:szCs w:val="22"/>
        </w:rPr>
        <w:t>Grassle</w:t>
      </w:r>
      <w:proofErr w:type="spellEnd"/>
      <w:r w:rsidRPr="00603119">
        <w:rPr>
          <w:rFonts w:cs="Arial"/>
          <w:szCs w:val="22"/>
        </w:rPr>
        <w:t xml:space="preserve"> Science Symposium on the Census of Marine Life (Royal Society, London, UK, 5</w:t>
      </w:r>
      <w:r w:rsidRPr="00603119">
        <w:t>–</w:t>
      </w:r>
      <w:r w:rsidRPr="00603119">
        <w:rPr>
          <w:rFonts w:cs="Arial"/>
          <w:szCs w:val="22"/>
        </w:rPr>
        <w:t>6 October).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lastRenderedPageBreak/>
        <w:t>Lyndon-Gee, F. 2010.</w:t>
      </w:r>
      <w:proofErr w:type="gramEnd"/>
      <w:r w:rsidRPr="00603119">
        <w:rPr>
          <w:rFonts w:cs="Arial"/>
          <w:szCs w:val="22"/>
        </w:rPr>
        <w:t xml:space="preserve"> Do forest management practices retain genetic variation in a lizard (</w:t>
      </w:r>
      <w:proofErr w:type="spellStart"/>
      <w:r w:rsidRPr="00603119">
        <w:rPr>
          <w:rFonts w:cs="Arial"/>
          <w:i/>
          <w:szCs w:val="22"/>
        </w:rPr>
        <w:t>Eulamprus</w:t>
      </w:r>
      <w:proofErr w:type="spellEnd"/>
      <w:r w:rsidRPr="00603119">
        <w:rPr>
          <w:rFonts w:cs="Arial"/>
          <w:i/>
          <w:szCs w:val="22"/>
        </w:rPr>
        <w:t xml:space="preserve"> </w:t>
      </w:r>
      <w:proofErr w:type="spellStart"/>
      <w:r w:rsidRPr="00603119">
        <w:rPr>
          <w:rFonts w:cs="Arial"/>
          <w:i/>
          <w:szCs w:val="22"/>
        </w:rPr>
        <w:t>heatwolei</w:t>
      </w:r>
      <w:proofErr w:type="spellEnd"/>
      <w:r w:rsidRPr="00603119">
        <w:rPr>
          <w:rFonts w:cs="Arial"/>
          <w:szCs w:val="22"/>
        </w:rPr>
        <w:t xml:space="preserve">) across a logged landscape? </w:t>
      </w:r>
      <w:r>
        <w:rPr>
          <w:rFonts w:cs="Arial"/>
          <w:szCs w:val="22"/>
        </w:rPr>
        <w:t>Thirty-fifth</w:t>
      </w:r>
      <w:r w:rsidRPr="00603119">
        <w:rPr>
          <w:rFonts w:cs="Arial"/>
          <w:szCs w:val="22"/>
        </w:rPr>
        <w:t xml:space="preserve"> Meeting of Australasian Societies for Herpetology (Barmera, South Australia, 20</w:t>
      </w:r>
      <w:r w:rsidRPr="00603119">
        <w:t>–</w:t>
      </w:r>
      <w:r w:rsidRPr="00603119">
        <w:rPr>
          <w:rFonts w:cs="Arial"/>
          <w:szCs w:val="22"/>
        </w:rPr>
        <w:t>23 September).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McCubbin, M. 2010. </w:t>
      </w:r>
      <w:proofErr w:type="gramStart"/>
      <w:r w:rsidRPr="00603119">
        <w:rPr>
          <w:rFonts w:cs="Arial"/>
          <w:szCs w:val="22"/>
        </w:rPr>
        <w:t>Applying a collection care framework for archaeological collections.</w:t>
      </w:r>
      <w:proofErr w:type="gramEnd"/>
      <w:r w:rsidRPr="00603119">
        <w:rPr>
          <w:rFonts w:cs="Arial"/>
          <w:szCs w:val="22"/>
        </w:rPr>
        <w:t xml:space="preserve"> Developing </w:t>
      </w:r>
      <w:r>
        <w:rPr>
          <w:rFonts w:cs="Arial"/>
          <w:szCs w:val="22"/>
        </w:rPr>
        <w:t>S</w:t>
      </w:r>
      <w:r w:rsidRPr="00603119">
        <w:rPr>
          <w:rFonts w:cs="Arial"/>
          <w:szCs w:val="22"/>
        </w:rPr>
        <w:t xml:space="preserve">ustainable, </w:t>
      </w:r>
      <w:r>
        <w:rPr>
          <w:rFonts w:cs="Arial"/>
          <w:szCs w:val="22"/>
        </w:rPr>
        <w:t>S</w:t>
      </w:r>
      <w:r w:rsidRPr="00603119">
        <w:rPr>
          <w:rFonts w:cs="Arial"/>
          <w:szCs w:val="22"/>
        </w:rPr>
        <w:t xml:space="preserve">trategic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 xml:space="preserve">ollection </w:t>
      </w:r>
      <w:r>
        <w:rPr>
          <w:rFonts w:cs="Arial"/>
          <w:szCs w:val="22"/>
        </w:rPr>
        <w:t>M</w:t>
      </w:r>
      <w:r w:rsidRPr="00603119">
        <w:rPr>
          <w:rFonts w:cs="Arial"/>
          <w:szCs w:val="22"/>
        </w:rPr>
        <w:t xml:space="preserve">anagement </w:t>
      </w:r>
      <w:r>
        <w:rPr>
          <w:rFonts w:cs="Arial"/>
          <w:szCs w:val="22"/>
        </w:rPr>
        <w:t>A</w:t>
      </w:r>
      <w:r w:rsidRPr="00603119">
        <w:rPr>
          <w:rFonts w:cs="Arial"/>
          <w:szCs w:val="22"/>
        </w:rPr>
        <w:t xml:space="preserve">pproaches for </w:t>
      </w:r>
      <w:r>
        <w:rPr>
          <w:rFonts w:cs="Arial"/>
          <w:szCs w:val="22"/>
        </w:rPr>
        <w:t>A</w:t>
      </w:r>
      <w:r w:rsidRPr="00603119">
        <w:rPr>
          <w:rFonts w:cs="Arial"/>
          <w:szCs w:val="22"/>
        </w:rPr>
        <w:t xml:space="preserve">rchaeological </w:t>
      </w:r>
      <w:r>
        <w:rPr>
          <w:rFonts w:cs="Arial"/>
          <w:szCs w:val="22"/>
        </w:rPr>
        <w:t>A</w:t>
      </w:r>
      <w:r w:rsidRPr="00603119">
        <w:rPr>
          <w:rFonts w:cs="Arial"/>
          <w:szCs w:val="22"/>
        </w:rPr>
        <w:t xml:space="preserve">ssemblages </w:t>
      </w:r>
      <w:r>
        <w:rPr>
          <w:rFonts w:cs="Arial"/>
          <w:szCs w:val="22"/>
        </w:rPr>
        <w:t xml:space="preserve">symposium </w:t>
      </w:r>
      <w:r w:rsidRPr="00603119">
        <w:rPr>
          <w:rFonts w:cs="Arial"/>
          <w:szCs w:val="22"/>
        </w:rPr>
        <w:t xml:space="preserve">(Melbourne Museum, </w:t>
      </w:r>
      <w:r>
        <w:rPr>
          <w:rFonts w:cs="Arial"/>
          <w:szCs w:val="22"/>
        </w:rPr>
        <w:t xml:space="preserve">Carlton, </w:t>
      </w:r>
      <w:proofErr w:type="gramStart"/>
      <w:r w:rsidRPr="00603119">
        <w:rPr>
          <w:rFonts w:cs="Arial"/>
          <w:szCs w:val="22"/>
        </w:rPr>
        <w:t>11</w:t>
      </w:r>
      <w:proofErr w:type="gramEnd"/>
      <w:r w:rsidRPr="00603119">
        <w:t>–</w:t>
      </w:r>
      <w:r w:rsidRPr="00603119">
        <w:rPr>
          <w:rFonts w:cs="Arial"/>
          <w:szCs w:val="22"/>
        </w:rPr>
        <w:t>12 November).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McCubbin, M. 2011. </w:t>
      </w:r>
      <w:proofErr w:type="gramStart"/>
      <w:r w:rsidRPr="00603119">
        <w:rPr>
          <w:rFonts w:cs="Arial"/>
          <w:szCs w:val="22"/>
        </w:rPr>
        <w:t>Caring for the collection carers: managing hazardous substances in collections.</w:t>
      </w:r>
      <w:proofErr w:type="gramEnd"/>
      <w:r w:rsidRPr="00603119">
        <w:rPr>
          <w:rFonts w:cs="Arial"/>
          <w:szCs w:val="22"/>
        </w:rPr>
        <w:t xml:space="preserve"> Breathe </w:t>
      </w:r>
      <w:r>
        <w:rPr>
          <w:rFonts w:cs="Arial"/>
          <w:szCs w:val="22"/>
        </w:rPr>
        <w:t>E</w:t>
      </w:r>
      <w:r w:rsidRPr="00603119">
        <w:rPr>
          <w:rFonts w:cs="Arial"/>
          <w:szCs w:val="22"/>
        </w:rPr>
        <w:t xml:space="preserve">asy: Hazardous </w:t>
      </w:r>
      <w:r>
        <w:rPr>
          <w:rFonts w:cs="Arial"/>
          <w:szCs w:val="22"/>
        </w:rPr>
        <w:t>S</w:t>
      </w:r>
      <w:r w:rsidRPr="00603119">
        <w:rPr>
          <w:rFonts w:cs="Arial"/>
          <w:szCs w:val="22"/>
        </w:rPr>
        <w:t xml:space="preserve">ubstances in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>ollections – Australasian Registrars Committee workshop (Melbourne Museum,</w:t>
      </w:r>
      <w:r>
        <w:rPr>
          <w:rFonts w:cs="Arial"/>
          <w:szCs w:val="22"/>
        </w:rPr>
        <w:t xml:space="preserve"> Carlton,</w:t>
      </w:r>
      <w:r w:rsidRPr="00603119">
        <w:rPr>
          <w:rFonts w:cs="Arial"/>
          <w:szCs w:val="22"/>
        </w:rPr>
        <w:t xml:space="preserve"> 20</w:t>
      </w:r>
      <w:r>
        <w:rPr>
          <w:rFonts w:cs="Arial"/>
          <w:szCs w:val="22"/>
        </w:rPr>
        <w:t>–</w:t>
      </w:r>
      <w:r w:rsidRPr="00603119">
        <w:rPr>
          <w:rFonts w:cs="Arial"/>
          <w:szCs w:val="22"/>
        </w:rPr>
        <w:t>21 June; Powerhouse Museum, Sydney, 23</w:t>
      </w:r>
      <w:r w:rsidRPr="00603119">
        <w:t>–</w:t>
      </w:r>
      <w:r w:rsidRPr="00603119">
        <w:rPr>
          <w:rFonts w:cs="Arial"/>
          <w:szCs w:val="22"/>
        </w:rPr>
        <w:t>24 June).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McLean, C., Moussalli, A. and Stuart-Fox, D. 2010.</w:t>
      </w:r>
      <w:proofErr w:type="gramEnd"/>
      <w:r w:rsidRPr="00603119">
        <w:rPr>
          <w:rFonts w:cs="Arial"/>
          <w:szCs w:val="22"/>
        </w:rPr>
        <w:t xml:space="preserve"> The predation cost of female resistance. </w:t>
      </w:r>
      <w:r>
        <w:rPr>
          <w:rFonts w:cs="Arial"/>
          <w:szCs w:val="22"/>
        </w:rPr>
        <w:t>Thirty-fifth</w:t>
      </w:r>
      <w:r w:rsidRPr="00603119">
        <w:rPr>
          <w:rFonts w:cs="Arial"/>
          <w:szCs w:val="22"/>
        </w:rPr>
        <w:t xml:space="preserve"> Meeting of Australasian Societies for Herpetology (Barmera, South Australia, 20</w:t>
      </w:r>
      <w:r w:rsidRPr="00603119">
        <w:t>–</w:t>
      </w:r>
      <w:r w:rsidRPr="00603119">
        <w:rPr>
          <w:rFonts w:cs="Arial"/>
          <w:szCs w:val="22"/>
        </w:rPr>
        <w:t>23 September).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Maldonado, S., Melville, J., Sumner, J. and Peterson, G. 2010.</w:t>
      </w:r>
      <w:proofErr w:type="gramEnd"/>
      <w:r w:rsidRPr="00603119">
        <w:rPr>
          <w:rFonts w:cs="Arial"/>
          <w:szCs w:val="22"/>
        </w:rPr>
        <w:t xml:space="preserve"> Human-induced versus historical habitat shifts: identifying the processes that shaped the genetic structure of the Striped Legless Lizard, </w:t>
      </w:r>
      <w:proofErr w:type="spellStart"/>
      <w:r w:rsidRPr="00603119">
        <w:rPr>
          <w:rFonts w:cs="Arial"/>
          <w:i/>
          <w:szCs w:val="22"/>
        </w:rPr>
        <w:t>Delma</w:t>
      </w:r>
      <w:proofErr w:type="spellEnd"/>
      <w:r w:rsidRPr="00603119">
        <w:rPr>
          <w:rFonts w:cs="Arial"/>
          <w:i/>
          <w:szCs w:val="22"/>
        </w:rPr>
        <w:t xml:space="preserve"> </w:t>
      </w:r>
      <w:proofErr w:type="spellStart"/>
      <w:r w:rsidRPr="00603119">
        <w:rPr>
          <w:rFonts w:cs="Arial"/>
          <w:i/>
          <w:szCs w:val="22"/>
        </w:rPr>
        <w:t>impar</w:t>
      </w:r>
      <w:proofErr w:type="spellEnd"/>
      <w:r w:rsidRPr="00603119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Thirty-fifth</w:t>
      </w:r>
      <w:r w:rsidRPr="00603119">
        <w:rPr>
          <w:rFonts w:cs="Arial"/>
          <w:szCs w:val="22"/>
        </w:rPr>
        <w:t xml:space="preserve"> Meeting of Australasian Societies for Herpetology (Barmera, South Australia, 20</w:t>
      </w:r>
      <w:r w:rsidRPr="00603119">
        <w:t>–</w:t>
      </w:r>
      <w:r w:rsidRPr="00603119">
        <w:rPr>
          <w:rFonts w:cs="Arial"/>
          <w:szCs w:val="22"/>
        </w:rPr>
        <w:t>23 September).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Marchant, R. and Kefford, B. 2010.</w:t>
      </w:r>
      <w:proofErr w:type="gramEnd"/>
      <w:r w:rsidRPr="00603119">
        <w:rPr>
          <w:rFonts w:cs="Arial"/>
          <w:szCs w:val="22"/>
        </w:rPr>
        <w:t xml:space="preserve"> Taxonomic distinctness as a measure of diversity of stream insects exposed to varying salinity levels in southern Australia. The Conservation and Management of Rivers: 20 Years On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>onference (University of York, UK, 6</w:t>
      </w:r>
      <w:r w:rsidRPr="00603119">
        <w:t>–</w:t>
      </w:r>
      <w:r w:rsidRPr="00603119">
        <w:rPr>
          <w:rFonts w:cs="Arial"/>
          <w:szCs w:val="22"/>
        </w:rPr>
        <w:t>9 September).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Marchant, R. and Kefford, B. 2010.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The response of stream invertebrate communities to catchment disturbance on Macquarie Island.</w:t>
      </w:r>
      <w:proofErr w:type="gramEnd"/>
      <w:r w:rsidRPr="00603119">
        <w:rPr>
          <w:rFonts w:cs="Arial"/>
          <w:szCs w:val="22"/>
        </w:rPr>
        <w:t xml:space="preserve"> Annual Congress of the Australian Society for Limnology (Thredbo Alpine Hotel, Thredbo, NSW, 2 December).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Mauri, T. 2010. </w:t>
      </w:r>
      <w:proofErr w:type="gramStart"/>
      <w:r w:rsidRPr="009E71E2">
        <w:rPr>
          <w:rFonts w:cs="Arial"/>
          <w:szCs w:val="22"/>
        </w:rPr>
        <w:t>Diversity in Health Conference</w:t>
      </w:r>
      <w:r w:rsidRPr="00603119">
        <w:rPr>
          <w:rFonts w:cs="Arial"/>
          <w:szCs w:val="22"/>
        </w:rPr>
        <w:t>.</w:t>
      </w:r>
      <w:proofErr w:type="gramEnd"/>
      <w:r w:rsidRPr="00603119">
        <w:rPr>
          <w:rFonts w:cs="Arial"/>
          <w:szCs w:val="22"/>
        </w:rPr>
        <w:t xml:space="preserve"> Centre for Culture, Ethnicity and Health (Melbourne Convention and Exhibition Centre, Melbourne, </w:t>
      </w:r>
      <w:r>
        <w:rPr>
          <w:rFonts w:cs="Arial"/>
          <w:szCs w:val="22"/>
        </w:rPr>
        <w:t xml:space="preserve">7–9 </w:t>
      </w:r>
      <w:r w:rsidRPr="00603119">
        <w:rPr>
          <w:rFonts w:cs="Arial"/>
          <w:szCs w:val="22"/>
        </w:rPr>
        <w:t>June).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Mauri, T. 2010. </w:t>
      </w:r>
      <w:r w:rsidRPr="009E71E2">
        <w:rPr>
          <w:rFonts w:cs="Arial"/>
          <w:szCs w:val="22"/>
        </w:rPr>
        <w:t xml:space="preserve">Migration </w:t>
      </w:r>
      <w:r>
        <w:rPr>
          <w:rFonts w:cs="Arial"/>
          <w:szCs w:val="22"/>
        </w:rPr>
        <w:t>s</w:t>
      </w:r>
      <w:r w:rsidRPr="009E71E2">
        <w:rPr>
          <w:rFonts w:cs="Arial"/>
          <w:szCs w:val="22"/>
        </w:rPr>
        <w:t xml:space="preserve">tudies, </w:t>
      </w:r>
      <w:r>
        <w:rPr>
          <w:rFonts w:cs="Arial"/>
          <w:szCs w:val="22"/>
        </w:rPr>
        <w:t>i</w:t>
      </w:r>
      <w:r w:rsidRPr="009E71E2">
        <w:rPr>
          <w:rFonts w:cs="Arial"/>
          <w:szCs w:val="22"/>
        </w:rPr>
        <w:t xml:space="preserve">nformation and </w:t>
      </w:r>
      <w:r>
        <w:rPr>
          <w:rFonts w:cs="Arial"/>
          <w:szCs w:val="22"/>
        </w:rPr>
        <w:t>c</w:t>
      </w:r>
      <w:r w:rsidRPr="009E71E2">
        <w:rPr>
          <w:rFonts w:cs="Arial"/>
          <w:szCs w:val="22"/>
        </w:rPr>
        <w:t xml:space="preserve">ommunication </w:t>
      </w:r>
      <w:r>
        <w:rPr>
          <w:rFonts w:cs="Arial"/>
          <w:szCs w:val="22"/>
        </w:rPr>
        <w:t>t</w:t>
      </w:r>
      <w:r w:rsidRPr="009E71E2">
        <w:rPr>
          <w:rFonts w:cs="Arial"/>
          <w:szCs w:val="22"/>
        </w:rPr>
        <w:t>echnologies.</w:t>
      </w:r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Association of European Migration Institut</w:t>
      </w:r>
      <w:r>
        <w:rPr>
          <w:rFonts w:cs="Arial"/>
          <w:szCs w:val="22"/>
        </w:rPr>
        <w:t>ion</w:t>
      </w:r>
      <w:r w:rsidRPr="00603119">
        <w:rPr>
          <w:rFonts w:cs="Arial"/>
          <w:szCs w:val="22"/>
        </w:rPr>
        <w:t xml:space="preserve">s Conference (Bilbao, Spain, </w:t>
      </w:r>
      <w:r>
        <w:rPr>
          <w:rFonts w:cs="Arial"/>
          <w:szCs w:val="22"/>
        </w:rPr>
        <w:t xml:space="preserve">26–29 </w:t>
      </w:r>
      <w:r w:rsidRPr="00603119">
        <w:rPr>
          <w:rFonts w:cs="Arial"/>
          <w:szCs w:val="22"/>
        </w:rPr>
        <w:t>September).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Mauri, T. 2010. </w:t>
      </w:r>
      <w:proofErr w:type="gramStart"/>
      <w:r w:rsidRPr="009E71E2">
        <w:rPr>
          <w:rFonts w:cs="Arial"/>
          <w:szCs w:val="22"/>
        </w:rPr>
        <w:t xml:space="preserve">Knowledge </w:t>
      </w:r>
      <w:r>
        <w:rPr>
          <w:rFonts w:cs="Arial"/>
          <w:szCs w:val="22"/>
        </w:rPr>
        <w:t>c</w:t>
      </w:r>
      <w:r w:rsidRPr="009E71E2">
        <w:rPr>
          <w:rFonts w:cs="Arial"/>
          <w:szCs w:val="22"/>
        </w:rPr>
        <w:t xml:space="preserve">ity </w:t>
      </w:r>
      <w:r>
        <w:rPr>
          <w:rFonts w:cs="Arial"/>
          <w:szCs w:val="22"/>
        </w:rPr>
        <w:t>s</w:t>
      </w:r>
      <w:r w:rsidRPr="009E71E2">
        <w:rPr>
          <w:rFonts w:cs="Arial"/>
          <w:szCs w:val="22"/>
        </w:rPr>
        <w:t>ummit</w:t>
      </w:r>
      <w:r>
        <w:rPr>
          <w:rFonts w:cs="Arial"/>
          <w:szCs w:val="22"/>
        </w:rPr>
        <w:t>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 xml:space="preserve">City of Melbourne (Melbourne Convention and Exhibition Centre, Melbourne, </w:t>
      </w:r>
      <w:r>
        <w:rPr>
          <w:rFonts w:cs="Arial"/>
          <w:szCs w:val="22"/>
        </w:rPr>
        <w:t xml:space="preserve">16–19 </w:t>
      </w:r>
      <w:r w:rsidRPr="00603119">
        <w:rPr>
          <w:rFonts w:cs="Arial"/>
          <w:szCs w:val="22"/>
        </w:rPr>
        <w:t>November).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 xml:space="preserve">Melville, J., Parry, L., Hunjan, S. and </w:t>
      </w:r>
      <w:proofErr w:type="spellStart"/>
      <w:r w:rsidRPr="00603119">
        <w:rPr>
          <w:rFonts w:cs="Arial"/>
          <w:szCs w:val="22"/>
        </w:rPr>
        <w:t>McClean</w:t>
      </w:r>
      <w:proofErr w:type="spellEnd"/>
      <w:r w:rsidRPr="00603119">
        <w:rPr>
          <w:rFonts w:cs="Arial"/>
          <w:szCs w:val="22"/>
        </w:rPr>
        <w:t>, F. 2010.</w:t>
      </w:r>
      <w:proofErr w:type="gramEnd"/>
      <w:r w:rsidRPr="00603119">
        <w:rPr>
          <w:rFonts w:cs="Arial"/>
          <w:szCs w:val="22"/>
        </w:rPr>
        <w:t xml:space="preserve"> Agamid limb length: a genetic perspective. </w:t>
      </w:r>
      <w:r>
        <w:rPr>
          <w:rFonts w:cs="Arial"/>
          <w:szCs w:val="22"/>
        </w:rPr>
        <w:t>Thirty-fifth</w:t>
      </w:r>
      <w:r w:rsidRPr="00603119">
        <w:rPr>
          <w:rFonts w:cs="Arial"/>
          <w:szCs w:val="22"/>
        </w:rPr>
        <w:t xml:space="preserve"> Meeting of Australasian Societies for Herpetology (Barmera, South Australia, 20</w:t>
      </w:r>
      <w:r w:rsidRPr="00603119">
        <w:t>–</w:t>
      </w:r>
      <w:r w:rsidRPr="00603119">
        <w:rPr>
          <w:rFonts w:cs="Arial"/>
          <w:szCs w:val="22"/>
        </w:rPr>
        <w:t>23 September).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Molloy, J. 2010. </w:t>
      </w:r>
      <w:r w:rsidRPr="00603119">
        <w:rPr>
          <w:rFonts w:cs="Arial"/>
          <w:i/>
          <w:szCs w:val="22"/>
        </w:rPr>
        <w:t xml:space="preserve">Australia’s Muslim Cameleers: </w:t>
      </w:r>
      <w:r>
        <w:rPr>
          <w:rFonts w:cs="Arial"/>
          <w:szCs w:val="22"/>
        </w:rPr>
        <w:t>e</w:t>
      </w:r>
      <w:r w:rsidRPr="009E71E2">
        <w:rPr>
          <w:rFonts w:cs="Arial"/>
          <w:szCs w:val="22"/>
        </w:rPr>
        <w:t xml:space="preserve">ducation </w:t>
      </w:r>
      <w:r>
        <w:rPr>
          <w:rFonts w:cs="Arial"/>
          <w:szCs w:val="22"/>
        </w:rPr>
        <w:t>p</w:t>
      </w:r>
      <w:r w:rsidRPr="009E71E2">
        <w:rPr>
          <w:rFonts w:cs="Arial"/>
          <w:szCs w:val="22"/>
        </w:rPr>
        <w:t>rograms at the Immigration Museum.</w:t>
      </w:r>
      <w:r w:rsidRPr="00603119">
        <w:rPr>
          <w:rFonts w:cs="Arial"/>
          <w:szCs w:val="22"/>
        </w:rPr>
        <w:t xml:space="preserve"> </w:t>
      </w:r>
      <w:r w:rsidRPr="009E71E2">
        <w:rPr>
          <w:rFonts w:cs="Arial"/>
          <w:i/>
          <w:szCs w:val="22"/>
        </w:rPr>
        <w:t>Australia’s Muslim Cameleers</w:t>
      </w:r>
      <w:r w:rsidRPr="00603119">
        <w:rPr>
          <w:rFonts w:cs="Arial"/>
          <w:szCs w:val="22"/>
        </w:rPr>
        <w:t xml:space="preserve"> Teaching and Learning Workshop (Immigration Museum, Melbourne, 7 July).</w:t>
      </w: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457B35" w:rsidRPr="00603119" w:rsidRDefault="00457B35" w:rsidP="00457B35">
      <w:pPr>
        <w:autoSpaceDE w:val="0"/>
        <w:autoSpaceDN w:val="0"/>
        <w:adjustRightInd w:val="0"/>
        <w:rPr>
          <w:rFonts w:ascii="TTE1D98F90t00" w:eastAsiaTheme="minorHAnsi" w:hAnsi="TTE1D98F90t00" w:cs="TTE1D98F90t00"/>
          <w:szCs w:val="22"/>
          <w:lang w:eastAsia="en-US"/>
        </w:rPr>
      </w:pPr>
      <w:r w:rsidRPr="00603119">
        <w:rPr>
          <w:rFonts w:cs="Arial"/>
          <w:szCs w:val="22"/>
        </w:rPr>
        <w:t xml:space="preserve">Molloy, J. 2010. </w:t>
      </w:r>
      <w:proofErr w:type="gramStart"/>
      <w:r w:rsidRPr="009E71E2">
        <w:rPr>
          <w:rFonts w:cs="Arial"/>
          <w:szCs w:val="22"/>
        </w:rPr>
        <w:t xml:space="preserve">Communicating </w:t>
      </w:r>
      <w:r>
        <w:rPr>
          <w:rFonts w:cs="Arial"/>
          <w:szCs w:val="22"/>
        </w:rPr>
        <w:t>m</w:t>
      </w:r>
      <w:r w:rsidRPr="009E71E2">
        <w:rPr>
          <w:rFonts w:cs="Arial"/>
          <w:szCs w:val="22"/>
        </w:rPr>
        <w:t xml:space="preserve">igration </w:t>
      </w:r>
      <w:r>
        <w:rPr>
          <w:rFonts w:cs="Arial"/>
          <w:szCs w:val="22"/>
        </w:rPr>
        <w:t>s</w:t>
      </w:r>
      <w:r w:rsidRPr="009E71E2">
        <w:rPr>
          <w:rFonts w:cs="Arial"/>
          <w:szCs w:val="22"/>
        </w:rPr>
        <w:t xml:space="preserve">tories: </w:t>
      </w:r>
      <w:r>
        <w:rPr>
          <w:rFonts w:cs="Arial"/>
          <w:szCs w:val="22"/>
        </w:rPr>
        <w:t>p</w:t>
      </w:r>
      <w:r w:rsidRPr="009E71E2">
        <w:rPr>
          <w:rFonts w:cs="Arial"/>
          <w:szCs w:val="22"/>
        </w:rPr>
        <w:t xml:space="preserve">ublic </w:t>
      </w:r>
      <w:r>
        <w:rPr>
          <w:rFonts w:cs="Arial"/>
          <w:szCs w:val="22"/>
        </w:rPr>
        <w:t>p</w:t>
      </w:r>
      <w:r w:rsidRPr="009E71E2">
        <w:rPr>
          <w:rFonts w:cs="Arial"/>
          <w:szCs w:val="22"/>
        </w:rPr>
        <w:t xml:space="preserve">rograms and </w:t>
      </w:r>
      <w:r>
        <w:rPr>
          <w:rFonts w:cs="Arial"/>
          <w:szCs w:val="22"/>
        </w:rPr>
        <w:t>c</w:t>
      </w:r>
      <w:r w:rsidRPr="009E71E2">
        <w:rPr>
          <w:rFonts w:cs="Arial"/>
          <w:szCs w:val="22"/>
        </w:rPr>
        <w:t xml:space="preserve">ommunity </w:t>
      </w:r>
      <w:r>
        <w:rPr>
          <w:rFonts w:cs="Arial"/>
          <w:szCs w:val="22"/>
        </w:rPr>
        <w:t>p</w:t>
      </w:r>
      <w:r w:rsidRPr="009E71E2">
        <w:rPr>
          <w:rFonts w:cs="Arial"/>
          <w:szCs w:val="22"/>
        </w:rPr>
        <w:t>artnerships at the Immigration Museum</w:t>
      </w:r>
      <w:r>
        <w:rPr>
          <w:rFonts w:cs="Arial"/>
          <w:szCs w:val="22"/>
        </w:rPr>
        <w:t xml:space="preserve"> </w:t>
      </w:r>
      <w:r w:rsidRPr="009E71E2">
        <w:rPr>
          <w:rFonts w:cs="Arial"/>
          <w:szCs w:val="22"/>
        </w:rPr>
        <w:t>–</w:t>
      </w:r>
      <w:r>
        <w:rPr>
          <w:rFonts w:cs="Arial"/>
          <w:szCs w:val="22"/>
        </w:rPr>
        <w:t xml:space="preserve"> </w:t>
      </w:r>
      <w:r w:rsidRPr="009E71E2">
        <w:rPr>
          <w:rFonts w:cs="Arial"/>
          <w:szCs w:val="22"/>
        </w:rPr>
        <w:t>new media</w:t>
      </w:r>
      <w:r>
        <w:rPr>
          <w:rFonts w:cs="Arial"/>
          <w:szCs w:val="22"/>
        </w:rPr>
        <w:t>,</w:t>
      </w:r>
      <w:r w:rsidRPr="009E71E2">
        <w:rPr>
          <w:rFonts w:cs="Arial"/>
          <w:szCs w:val="22"/>
        </w:rPr>
        <w:t xml:space="preserve"> more stories.</w:t>
      </w:r>
      <w:proofErr w:type="gramEnd"/>
      <w:r w:rsidRPr="00603119">
        <w:rPr>
          <w:rFonts w:cs="Arial"/>
          <w:szCs w:val="22"/>
        </w:rPr>
        <w:t xml:space="preserve"> </w:t>
      </w:r>
      <w:proofErr w:type="spellStart"/>
      <w:r w:rsidRPr="00603119">
        <w:rPr>
          <w:rFonts w:cs="Arial"/>
          <w:szCs w:val="22"/>
        </w:rPr>
        <w:t>My</w:t>
      </w:r>
      <w:r>
        <w:rPr>
          <w:rFonts w:cs="Arial"/>
          <w:szCs w:val="22"/>
        </w:rPr>
        <w:t>L</w:t>
      </w:r>
      <w:r w:rsidRPr="00603119">
        <w:rPr>
          <w:rFonts w:cs="Arial"/>
          <w:szCs w:val="22"/>
        </w:rPr>
        <w:t>ang</w:t>
      </w:r>
      <w:r>
        <w:rPr>
          <w:rFonts w:cs="Arial"/>
          <w:szCs w:val="22"/>
        </w:rPr>
        <w:t>ua</w:t>
      </w:r>
      <w:r w:rsidRPr="00603119">
        <w:rPr>
          <w:rFonts w:cs="Arial"/>
          <w:szCs w:val="22"/>
        </w:rPr>
        <w:t>ge</w:t>
      </w:r>
      <w:proofErr w:type="spellEnd"/>
      <w:r w:rsidRPr="00603119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lastRenderedPageBreak/>
        <w:t xml:space="preserve">Your Language in the </w:t>
      </w:r>
      <w:r w:rsidRPr="00603119">
        <w:rPr>
          <w:rFonts w:ascii="Helvetica-BoldOblique" w:eastAsiaTheme="minorHAnsi" w:hAnsi="Helvetica-BoldOblique" w:cs="Helvetica-BoldOblique"/>
          <w:bCs/>
          <w:iCs/>
          <w:szCs w:val="22"/>
          <w:lang w:eastAsia="en-US"/>
        </w:rPr>
        <w:t xml:space="preserve">Digital </w:t>
      </w:r>
      <w:r>
        <w:rPr>
          <w:rFonts w:ascii="Helvetica-BoldOblique" w:eastAsiaTheme="minorHAnsi" w:hAnsi="Helvetica-BoldOblique" w:cs="Helvetica-BoldOblique"/>
          <w:bCs/>
          <w:iCs/>
          <w:szCs w:val="22"/>
          <w:lang w:eastAsia="en-US"/>
        </w:rPr>
        <w:t xml:space="preserve">Age, </w:t>
      </w:r>
      <w:proofErr w:type="spellStart"/>
      <w:r>
        <w:rPr>
          <w:rFonts w:ascii="Helvetica-BoldOblique" w:eastAsiaTheme="minorHAnsi" w:hAnsi="Helvetica-BoldOblique" w:cs="Helvetica-BoldOblique"/>
          <w:bCs/>
          <w:iCs/>
          <w:szCs w:val="22"/>
          <w:lang w:eastAsia="en-US"/>
        </w:rPr>
        <w:t>MyLanguage</w:t>
      </w:r>
      <w:proofErr w:type="spellEnd"/>
      <w:r w:rsidRPr="00603119">
        <w:rPr>
          <w:rFonts w:ascii="Helvetica-BoldOblique" w:eastAsiaTheme="minorHAnsi" w:hAnsi="Helvetica-BoldOblique" w:cs="Helvetica-BoldOblique"/>
          <w:bCs/>
          <w:iCs/>
          <w:szCs w:val="22"/>
          <w:lang w:eastAsia="en-US"/>
        </w:rPr>
        <w:t xml:space="preserve"> </w:t>
      </w:r>
      <w:r w:rsidRPr="00603119">
        <w:rPr>
          <w:rFonts w:ascii="Helvetica-Bold" w:eastAsiaTheme="minorHAnsi" w:hAnsi="Helvetica-Bold" w:cs="Helvetica-Bold"/>
          <w:bCs/>
          <w:szCs w:val="22"/>
          <w:lang w:eastAsia="en-US"/>
        </w:rPr>
        <w:t>Conference 2010 (</w:t>
      </w:r>
      <w:r>
        <w:rPr>
          <w:rFonts w:ascii="Helvetica-Bold" w:eastAsiaTheme="minorHAnsi" w:hAnsi="Helvetica-Bold" w:cs="Helvetica-Bold"/>
          <w:bCs/>
          <w:szCs w:val="22"/>
          <w:lang w:eastAsia="en-US"/>
        </w:rPr>
        <w:t xml:space="preserve">State Library of NSW, </w:t>
      </w:r>
      <w:r w:rsidRPr="00603119">
        <w:rPr>
          <w:rFonts w:cs="Arial"/>
          <w:szCs w:val="22"/>
        </w:rPr>
        <w:t>Sydney, 9–1</w:t>
      </w:r>
      <w:r>
        <w:rPr>
          <w:rFonts w:cs="Arial"/>
          <w:szCs w:val="22"/>
        </w:rPr>
        <w:t>1</w:t>
      </w:r>
      <w:r w:rsidRPr="00603119">
        <w:rPr>
          <w:rFonts w:cs="Arial"/>
          <w:szCs w:val="22"/>
        </w:rPr>
        <w:t xml:space="preserve"> August).</w:t>
      </w:r>
      <w:r w:rsidRPr="00603119">
        <w:rPr>
          <w:rFonts w:ascii="TTE1D98F90t00" w:eastAsiaTheme="minorHAnsi" w:hAnsi="TTE1D98F90t00" w:cs="TTE1D98F90t00"/>
          <w:szCs w:val="22"/>
          <w:lang w:eastAsia="en-US"/>
        </w:rPr>
        <w:t xml:space="preserve"> </w:t>
      </w:r>
    </w:p>
    <w:p w:rsidR="00457B35" w:rsidRPr="00603119" w:rsidRDefault="00457B35" w:rsidP="00457B35">
      <w:pPr>
        <w:autoSpaceDE w:val="0"/>
        <w:autoSpaceDN w:val="0"/>
        <w:adjustRightInd w:val="0"/>
        <w:rPr>
          <w:rFonts w:ascii="TTE1D98F90t00" w:eastAsiaTheme="minorHAnsi" w:hAnsi="TTE1D98F90t00" w:cs="TTE1D98F90t00"/>
          <w:szCs w:val="22"/>
          <w:lang w:eastAsia="en-US"/>
        </w:rPr>
      </w:pPr>
    </w:p>
    <w:p w:rsidR="00457B35" w:rsidRPr="00603119" w:rsidRDefault="00457B35" w:rsidP="00457B35">
      <w:pPr>
        <w:autoSpaceDE w:val="0"/>
        <w:autoSpaceDN w:val="0"/>
        <w:adjustRightInd w:val="0"/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Molloy, J. 2011. </w:t>
      </w:r>
      <w:proofErr w:type="gramStart"/>
      <w:r w:rsidRPr="009E71E2">
        <w:rPr>
          <w:rFonts w:cs="Arial"/>
          <w:szCs w:val="22"/>
        </w:rPr>
        <w:t xml:space="preserve">Using the </w:t>
      </w:r>
      <w:r>
        <w:rPr>
          <w:rFonts w:cs="Arial"/>
          <w:szCs w:val="22"/>
        </w:rPr>
        <w:t>r</w:t>
      </w:r>
      <w:r w:rsidRPr="009E71E2">
        <w:rPr>
          <w:rFonts w:cs="Arial"/>
          <w:szCs w:val="22"/>
        </w:rPr>
        <w:t xml:space="preserve">esources of the Immigration Museum to </w:t>
      </w:r>
      <w:r>
        <w:rPr>
          <w:rFonts w:cs="Arial"/>
          <w:szCs w:val="22"/>
        </w:rPr>
        <w:t>d</w:t>
      </w:r>
      <w:r w:rsidRPr="009E71E2">
        <w:rPr>
          <w:rFonts w:cs="Arial"/>
          <w:szCs w:val="22"/>
        </w:rPr>
        <w:t xml:space="preserve">eliver </w:t>
      </w:r>
      <w:r>
        <w:rPr>
          <w:rFonts w:cs="Arial"/>
          <w:szCs w:val="22"/>
        </w:rPr>
        <w:t>o</w:t>
      </w:r>
      <w:r w:rsidRPr="009E71E2">
        <w:rPr>
          <w:rFonts w:cs="Arial"/>
          <w:szCs w:val="22"/>
        </w:rPr>
        <w:t xml:space="preserve">utcomes for </w:t>
      </w:r>
      <w:r>
        <w:rPr>
          <w:rFonts w:cs="Arial"/>
          <w:szCs w:val="22"/>
        </w:rPr>
        <w:t>m</w:t>
      </w:r>
      <w:r w:rsidRPr="009E71E2">
        <w:rPr>
          <w:rFonts w:cs="Arial"/>
          <w:szCs w:val="22"/>
        </w:rPr>
        <w:t xml:space="preserve">ulticultural </w:t>
      </w:r>
      <w:r>
        <w:rPr>
          <w:rFonts w:cs="Arial"/>
          <w:szCs w:val="22"/>
        </w:rPr>
        <w:t>e</w:t>
      </w:r>
      <w:r w:rsidRPr="009E71E2">
        <w:rPr>
          <w:rFonts w:cs="Arial"/>
          <w:szCs w:val="22"/>
        </w:rPr>
        <w:t xml:space="preserve">ducation and </w:t>
      </w:r>
      <w:r>
        <w:rPr>
          <w:rFonts w:cs="Arial"/>
          <w:szCs w:val="22"/>
        </w:rPr>
        <w:t>g</w:t>
      </w:r>
      <w:r w:rsidRPr="009E71E2">
        <w:rPr>
          <w:rFonts w:cs="Arial"/>
          <w:szCs w:val="22"/>
        </w:rPr>
        <w:t xml:space="preserve">lobal </w:t>
      </w:r>
      <w:r>
        <w:rPr>
          <w:rFonts w:cs="Arial"/>
          <w:szCs w:val="22"/>
        </w:rPr>
        <w:t>c</w:t>
      </w:r>
      <w:r w:rsidRPr="009E71E2">
        <w:rPr>
          <w:rFonts w:cs="Arial"/>
          <w:szCs w:val="22"/>
        </w:rPr>
        <w:t>itizenship.</w:t>
      </w:r>
      <w:proofErr w:type="gramEnd"/>
      <w:r>
        <w:rPr>
          <w:rFonts w:cs="Arial"/>
          <w:szCs w:val="22"/>
        </w:rPr>
        <w:t xml:space="preserve"> </w:t>
      </w:r>
      <w:r w:rsidRPr="00603119">
        <w:rPr>
          <w:rFonts w:cs="Arial"/>
          <w:szCs w:val="22"/>
        </w:rPr>
        <w:t>Regional Network Leaders Immersive Professional Learning Day (Immigration Museum, Melbourne, 17 February).</w:t>
      </w:r>
    </w:p>
    <w:p w:rsidR="00457B35" w:rsidRPr="00603119" w:rsidRDefault="00457B35" w:rsidP="00457B35">
      <w:pPr>
        <w:autoSpaceDE w:val="0"/>
        <w:autoSpaceDN w:val="0"/>
        <w:adjustRightInd w:val="0"/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>Molloy, J. 2011</w:t>
      </w:r>
      <w:r>
        <w:rPr>
          <w:rFonts w:cs="Arial"/>
          <w:szCs w:val="22"/>
        </w:rPr>
        <w:t>.</w:t>
      </w:r>
      <w:r w:rsidRPr="00603119">
        <w:rPr>
          <w:rFonts w:cs="Arial"/>
          <w:szCs w:val="22"/>
        </w:rPr>
        <w:t xml:space="preserve"> </w:t>
      </w:r>
      <w:r w:rsidRPr="009E71E2">
        <w:rPr>
          <w:rFonts w:cs="Arial"/>
          <w:szCs w:val="22"/>
        </w:rPr>
        <w:t xml:space="preserve">Immigration Museum: </w:t>
      </w:r>
      <w:r>
        <w:rPr>
          <w:rFonts w:cs="Arial"/>
          <w:szCs w:val="22"/>
        </w:rPr>
        <w:t>o</w:t>
      </w:r>
      <w:r w:rsidRPr="009E71E2">
        <w:rPr>
          <w:rFonts w:cs="Arial"/>
          <w:szCs w:val="22"/>
        </w:rPr>
        <w:t xml:space="preserve">nsite, </w:t>
      </w:r>
      <w:r>
        <w:rPr>
          <w:rFonts w:cs="Arial"/>
          <w:szCs w:val="22"/>
        </w:rPr>
        <w:t>o</w:t>
      </w:r>
      <w:r w:rsidRPr="009E71E2">
        <w:rPr>
          <w:rFonts w:cs="Arial"/>
          <w:szCs w:val="22"/>
        </w:rPr>
        <w:t xml:space="preserve">nline and </w:t>
      </w:r>
      <w:r>
        <w:rPr>
          <w:rFonts w:cs="Arial"/>
          <w:szCs w:val="22"/>
        </w:rPr>
        <w:t>o</w:t>
      </w:r>
      <w:r w:rsidRPr="009E71E2">
        <w:rPr>
          <w:rFonts w:cs="Arial"/>
          <w:szCs w:val="22"/>
        </w:rPr>
        <w:t xml:space="preserve">ffsite </w:t>
      </w:r>
      <w:r>
        <w:rPr>
          <w:rFonts w:cs="Arial"/>
          <w:szCs w:val="22"/>
        </w:rPr>
        <w:t>r</w:t>
      </w:r>
      <w:r w:rsidRPr="009E71E2">
        <w:rPr>
          <w:rFonts w:cs="Arial"/>
          <w:szCs w:val="22"/>
        </w:rPr>
        <w:t xml:space="preserve">esources for </w:t>
      </w:r>
      <w:r>
        <w:rPr>
          <w:rFonts w:cs="Arial"/>
          <w:szCs w:val="22"/>
        </w:rPr>
        <w:t>i</w:t>
      </w:r>
      <w:r w:rsidRPr="009E71E2">
        <w:rPr>
          <w:rFonts w:cs="Arial"/>
          <w:szCs w:val="22"/>
        </w:rPr>
        <w:t xml:space="preserve">ntercultural </w:t>
      </w:r>
      <w:r>
        <w:rPr>
          <w:rFonts w:cs="Arial"/>
          <w:szCs w:val="22"/>
        </w:rPr>
        <w:t>l</w:t>
      </w:r>
      <w:r w:rsidRPr="009E71E2">
        <w:rPr>
          <w:rFonts w:cs="Arial"/>
          <w:szCs w:val="22"/>
        </w:rPr>
        <w:t xml:space="preserve">earning and </w:t>
      </w:r>
      <w:r>
        <w:rPr>
          <w:rFonts w:cs="Arial"/>
          <w:szCs w:val="22"/>
        </w:rPr>
        <w:t>u</w:t>
      </w:r>
      <w:r w:rsidRPr="009E71E2">
        <w:rPr>
          <w:rFonts w:cs="Arial"/>
          <w:szCs w:val="22"/>
        </w:rPr>
        <w:t>nderstanding.</w:t>
      </w:r>
      <w:r w:rsidRPr="00603119">
        <w:rPr>
          <w:rFonts w:cs="Arial"/>
          <w:szCs w:val="22"/>
        </w:rPr>
        <w:t xml:space="preserve"> Department of Education and Early Childhood Development Intercultural Understanding Field Trial Information Day (Melbourne Cricket Ground, Melbourne, 2 March).</w:t>
      </w: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Molloy, J. 2011. </w:t>
      </w:r>
      <w:r w:rsidRPr="009E71E2">
        <w:rPr>
          <w:rFonts w:cs="Arial"/>
          <w:szCs w:val="22"/>
        </w:rPr>
        <w:t xml:space="preserve">Immigration Museum: </w:t>
      </w:r>
      <w:r>
        <w:rPr>
          <w:rFonts w:cs="Arial"/>
          <w:szCs w:val="22"/>
        </w:rPr>
        <w:t>o</w:t>
      </w:r>
      <w:r w:rsidRPr="009E71E2">
        <w:rPr>
          <w:rFonts w:cs="Arial"/>
          <w:szCs w:val="22"/>
        </w:rPr>
        <w:t xml:space="preserve">nsite, </w:t>
      </w:r>
      <w:r>
        <w:rPr>
          <w:rFonts w:cs="Arial"/>
          <w:szCs w:val="22"/>
        </w:rPr>
        <w:t>o</w:t>
      </w:r>
      <w:r w:rsidRPr="009E71E2">
        <w:rPr>
          <w:rFonts w:cs="Arial"/>
          <w:szCs w:val="22"/>
        </w:rPr>
        <w:t xml:space="preserve">nline and </w:t>
      </w:r>
      <w:r>
        <w:rPr>
          <w:rFonts w:cs="Arial"/>
          <w:szCs w:val="22"/>
        </w:rPr>
        <w:t>o</w:t>
      </w:r>
      <w:r w:rsidRPr="009E71E2">
        <w:rPr>
          <w:rFonts w:cs="Arial"/>
          <w:szCs w:val="22"/>
        </w:rPr>
        <w:t xml:space="preserve">ffsite </w:t>
      </w:r>
      <w:r>
        <w:rPr>
          <w:rFonts w:cs="Arial"/>
          <w:szCs w:val="22"/>
        </w:rPr>
        <w:t>r</w:t>
      </w:r>
      <w:r w:rsidRPr="009E71E2">
        <w:rPr>
          <w:rFonts w:cs="Arial"/>
          <w:szCs w:val="22"/>
        </w:rPr>
        <w:t xml:space="preserve">esources for </w:t>
      </w:r>
      <w:r>
        <w:rPr>
          <w:rFonts w:cs="Arial"/>
          <w:szCs w:val="22"/>
        </w:rPr>
        <w:t>i</w:t>
      </w:r>
      <w:r w:rsidRPr="009E71E2">
        <w:rPr>
          <w:rFonts w:cs="Arial"/>
          <w:szCs w:val="22"/>
        </w:rPr>
        <w:t xml:space="preserve">ntercultural </w:t>
      </w:r>
      <w:r>
        <w:rPr>
          <w:rFonts w:cs="Arial"/>
          <w:szCs w:val="22"/>
        </w:rPr>
        <w:t>l</w:t>
      </w:r>
      <w:r w:rsidRPr="009E71E2">
        <w:rPr>
          <w:rFonts w:cs="Arial"/>
          <w:szCs w:val="22"/>
        </w:rPr>
        <w:t xml:space="preserve">earning and </w:t>
      </w:r>
      <w:r>
        <w:rPr>
          <w:rFonts w:cs="Arial"/>
          <w:szCs w:val="22"/>
        </w:rPr>
        <w:t>u</w:t>
      </w:r>
      <w:r w:rsidRPr="009E71E2">
        <w:rPr>
          <w:rFonts w:cs="Arial"/>
          <w:szCs w:val="22"/>
        </w:rPr>
        <w:t>nderstanding.</w:t>
      </w:r>
      <w:r w:rsidRPr="00603119">
        <w:rPr>
          <w:rFonts w:cs="Arial"/>
          <w:szCs w:val="22"/>
        </w:rPr>
        <w:t xml:space="preserve"> Workshop for Curriculum Leaders Catholic Education Office Melbourne (Immigration Museum, Melbourne, 9 March).</w:t>
      </w:r>
    </w:p>
    <w:p w:rsidR="00457B35" w:rsidRPr="00603119" w:rsidRDefault="00457B35" w:rsidP="00457B35">
      <w:pPr>
        <w:spacing w:before="240"/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Molloy, J. 2011. </w:t>
      </w:r>
      <w:proofErr w:type="gramStart"/>
      <w:r w:rsidRPr="009E71E2">
        <w:rPr>
          <w:rFonts w:cs="Arial"/>
          <w:szCs w:val="22"/>
        </w:rPr>
        <w:t xml:space="preserve">Using the </w:t>
      </w:r>
      <w:r>
        <w:rPr>
          <w:rFonts w:cs="Arial"/>
          <w:szCs w:val="22"/>
        </w:rPr>
        <w:t>r</w:t>
      </w:r>
      <w:r w:rsidRPr="009E71E2">
        <w:rPr>
          <w:rFonts w:cs="Arial"/>
          <w:szCs w:val="22"/>
        </w:rPr>
        <w:t xml:space="preserve">esources of the Immigration Museum to </w:t>
      </w:r>
      <w:r>
        <w:rPr>
          <w:rFonts w:cs="Arial"/>
          <w:szCs w:val="22"/>
        </w:rPr>
        <w:t>d</w:t>
      </w:r>
      <w:r w:rsidRPr="009E71E2">
        <w:rPr>
          <w:rFonts w:cs="Arial"/>
          <w:szCs w:val="22"/>
        </w:rPr>
        <w:t xml:space="preserve">eliver </w:t>
      </w:r>
      <w:r>
        <w:rPr>
          <w:rFonts w:cs="Arial"/>
          <w:szCs w:val="22"/>
        </w:rPr>
        <w:t>o</w:t>
      </w:r>
      <w:r w:rsidRPr="009E71E2">
        <w:rPr>
          <w:rFonts w:cs="Arial"/>
          <w:szCs w:val="22"/>
        </w:rPr>
        <w:t xml:space="preserve">utcomes for </w:t>
      </w:r>
      <w:r>
        <w:rPr>
          <w:rFonts w:cs="Arial"/>
          <w:szCs w:val="22"/>
        </w:rPr>
        <w:t>m</w:t>
      </w:r>
      <w:r w:rsidRPr="009E71E2">
        <w:rPr>
          <w:rFonts w:cs="Arial"/>
          <w:szCs w:val="22"/>
        </w:rPr>
        <w:t xml:space="preserve">ulticultural </w:t>
      </w:r>
      <w:r>
        <w:rPr>
          <w:rFonts w:cs="Arial"/>
          <w:szCs w:val="22"/>
        </w:rPr>
        <w:t>e</w:t>
      </w:r>
      <w:r w:rsidRPr="009E71E2">
        <w:rPr>
          <w:rFonts w:cs="Arial"/>
          <w:szCs w:val="22"/>
        </w:rPr>
        <w:t xml:space="preserve">ducation and </w:t>
      </w:r>
      <w:r>
        <w:rPr>
          <w:rFonts w:cs="Arial"/>
          <w:szCs w:val="22"/>
        </w:rPr>
        <w:t>g</w:t>
      </w:r>
      <w:r w:rsidRPr="009E71E2">
        <w:rPr>
          <w:rFonts w:cs="Arial"/>
          <w:szCs w:val="22"/>
        </w:rPr>
        <w:t xml:space="preserve">lobal </w:t>
      </w:r>
      <w:r>
        <w:rPr>
          <w:rFonts w:cs="Arial"/>
          <w:szCs w:val="22"/>
        </w:rPr>
        <w:t>c</w:t>
      </w:r>
      <w:r w:rsidRPr="009E71E2">
        <w:rPr>
          <w:rFonts w:cs="Arial"/>
          <w:szCs w:val="22"/>
        </w:rPr>
        <w:t>itizenship.</w:t>
      </w:r>
      <w:proofErr w:type="gramEnd"/>
      <w:r w:rsidRPr="00603119">
        <w:rPr>
          <w:rFonts w:cs="Arial"/>
          <w:i/>
          <w:szCs w:val="22"/>
        </w:rPr>
        <w:t xml:space="preserve"> </w:t>
      </w:r>
      <w:r w:rsidRPr="00603119">
        <w:rPr>
          <w:rFonts w:cs="Arial"/>
          <w:szCs w:val="22"/>
        </w:rPr>
        <w:t>Northern Metropolitan Region, D</w:t>
      </w:r>
      <w:r>
        <w:rPr>
          <w:rFonts w:cs="Arial"/>
          <w:szCs w:val="22"/>
        </w:rPr>
        <w:t xml:space="preserve">epartment of </w:t>
      </w:r>
      <w:r w:rsidRPr="00603119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ducation and </w:t>
      </w:r>
      <w:r w:rsidRPr="00603119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arly </w:t>
      </w:r>
      <w:r w:rsidRPr="00603119">
        <w:rPr>
          <w:rFonts w:cs="Arial"/>
          <w:szCs w:val="22"/>
        </w:rPr>
        <w:t>C</w:t>
      </w:r>
      <w:r>
        <w:rPr>
          <w:rFonts w:cs="Arial"/>
          <w:szCs w:val="22"/>
        </w:rPr>
        <w:t xml:space="preserve">hildhood </w:t>
      </w:r>
      <w:r w:rsidRPr="00603119">
        <w:rPr>
          <w:rFonts w:cs="Arial"/>
          <w:szCs w:val="22"/>
        </w:rPr>
        <w:t>D</w:t>
      </w:r>
      <w:r>
        <w:rPr>
          <w:rFonts w:cs="Arial"/>
          <w:szCs w:val="22"/>
        </w:rPr>
        <w:t>evelopment</w:t>
      </w:r>
      <w:r w:rsidRPr="00603119">
        <w:rPr>
          <w:rFonts w:cs="Arial"/>
          <w:szCs w:val="22"/>
        </w:rPr>
        <w:t>, Professional Learning Day (NMR–Northern Metropolitan Region Offices, Coburg, 26 May).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Moussalli, A., Norman, M. and Lu, C</w:t>
      </w:r>
      <w:r>
        <w:rPr>
          <w:rFonts w:cs="Arial"/>
          <w:szCs w:val="22"/>
        </w:rPr>
        <w:t>.</w:t>
      </w:r>
      <w:r w:rsidRPr="00603119">
        <w:rPr>
          <w:rFonts w:cs="Arial"/>
          <w:szCs w:val="22"/>
        </w:rPr>
        <w:t>-C.</w:t>
      </w:r>
      <w:proofErr w:type="gramEnd"/>
      <w:r w:rsidRPr="00603119">
        <w:rPr>
          <w:rFonts w:cs="Arial"/>
          <w:szCs w:val="22"/>
        </w:rPr>
        <w:t xml:space="preserve"> 2010. A preliminary multi-locus phylogeny of </w:t>
      </w:r>
      <w:proofErr w:type="spellStart"/>
      <w:r w:rsidRPr="00603119">
        <w:rPr>
          <w:rFonts w:cs="Arial"/>
          <w:szCs w:val="22"/>
        </w:rPr>
        <w:t>Sepiidae</w:t>
      </w:r>
      <w:proofErr w:type="spellEnd"/>
      <w:r w:rsidRPr="00603119">
        <w:rPr>
          <w:rFonts w:cs="Arial"/>
          <w:szCs w:val="22"/>
        </w:rPr>
        <w:t xml:space="preserve"> (Cuttlefish): is our classification in order? </w:t>
      </w:r>
      <w:r>
        <w:rPr>
          <w:rFonts w:cs="Arial"/>
          <w:szCs w:val="22"/>
        </w:rPr>
        <w:t>Seventeenth</w:t>
      </w:r>
      <w:r w:rsidRPr="00603119">
        <w:rPr>
          <w:rFonts w:cs="Arial"/>
          <w:szCs w:val="22"/>
        </w:rPr>
        <w:t xml:space="preserve"> International Congress of </w:t>
      </w:r>
      <w:proofErr w:type="spellStart"/>
      <w:r w:rsidRPr="00603119">
        <w:rPr>
          <w:rFonts w:cs="Arial"/>
          <w:szCs w:val="22"/>
        </w:rPr>
        <w:t>Unitas</w:t>
      </w:r>
      <w:proofErr w:type="spellEnd"/>
      <w:r w:rsidRPr="00603119">
        <w:rPr>
          <w:rFonts w:cs="Arial"/>
          <w:szCs w:val="22"/>
        </w:rPr>
        <w:t xml:space="preserve"> </w:t>
      </w:r>
      <w:proofErr w:type="spellStart"/>
      <w:r w:rsidRPr="00603119">
        <w:rPr>
          <w:rFonts w:cs="Arial"/>
          <w:szCs w:val="22"/>
        </w:rPr>
        <w:t>Malacologica</w:t>
      </w:r>
      <w:proofErr w:type="spellEnd"/>
      <w:r w:rsidRPr="00603119">
        <w:rPr>
          <w:rFonts w:cs="Arial"/>
          <w:szCs w:val="22"/>
        </w:rPr>
        <w:t xml:space="preserve">, World Congress of </w:t>
      </w:r>
      <w:proofErr w:type="spellStart"/>
      <w:r w:rsidRPr="00603119">
        <w:rPr>
          <w:rFonts w:cs="Arial"/>
          <w:szCs w:val="22"/>
        </w:rPr>
        <w:t>Malacology</w:t>
      </w:r>
      <w:proofErr w:type="spellEnd"/>
      <w:r w:rsidRPr="00603119">
        <w:rPr>
          <w:rFonts w:cs="Arial"/>
          <w:szCs w:val="22"/>
        </w:rPr>
        <w:t xml:space="preserve"> (</w:t>
      </w:r>
      <w:proofErr w:type="spellStart"/>
      <w:r w:rsidRPr="00603119">
        <w:rPr>
          <w:rFonts w:cs="Arial"/>
          <w:szCs w:val="22"/>
        </w:rPr>
        <w:t>Phuket</w:t>
      </w:r>
      <w:proofErr w:type="spellEnd"/>
      <w:r w:rsidRPr="00603119">
        <w:rPr>
          <w:rFonts w:cs="Arial"/>
          <w:szCs w:val="22"/>
        </w:rPr>
        <w:t>, Thailand, 18</w:t>
      </w:r>
      <w:r w:rsidRPr="00603119">
        <w:t>–</w:t>
      </w:r>
      <w:r w:rsidRPr="00603119">
        <w:rPr>
          <w:rFonts w:cs="Arial"/>
          <w:szCs w:val="22"/>
        </w:rPr>
        <w:t>24 July).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Murray, T. 2010. Research using museum collections need not be a vale of tears, though it often is. Symposium on: Developing sustainable, strategic collection management approaches for archaeological assemblages (Melbourne Museum, </w:t>
      </w:r>
      <w:r>
        <w:rPr>
          <w:rFonts w:cs="Arial"/>
          <w:szCs w:val="22"/>
        </w:rPr>
        <w:t xml:space="preserve">Carlton, </w:t>
      </w:r>
      <w:proofErr w:type="gramStart"/>
      <w:r w:rsidRPr="00603119">
        <w:rPr>
          <w:rFonts w:cs="Arial"/>
          <w:szCs w:val="22"/>
        </w:rPr>
        <w:t>11</w:t>
      </w:r>
      <w:proofErr w:type="gramEnd"/>
      <w:r w:rsidRPr="00603119">
        <w:t>–</w:t>
      </w:r>
      <w:r w:rsidRPr="00603119">
        <w:rPr>
          <w:rFonts w:cs="Arial"/>
          <w:szCs w:val="22"/>
        </w:rPr>
        <w:t>12 November).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Murray, T. 2010. Transformations: an </w:t>
      </w:r>
      <w:proofErr w:type="spellStart"/>
      <w:proofErr w:type="gramStart"/>
      <w:r w:rsidRPr="00603119">
        <w:rPr>
          <w:rFonts w:cs="Arial"/>
          <w:szCs w:val="22"/>
        </w:rPr>
        <w:t>Antipodean</w:t>
      </w:r>
      <w:proofErr w:type="spellEnd"/>
      <w:proofErr w:type="gramEnd"/>
      <w:r w:rsidRPr="00603119">
        <w:rPr>
          <w:rFonts w:cs="Arial"/>
          <w:szCs w:val="22"/>
        </w:rPr>
        <w:t xml:space="preserve"> perspective. </w:t>
      </w:r>
      <w:proofErr w:type="gramStart"/>
      <w:r w:rsidRPr="00603119">
        <w:rPr>
          <w:rFonts w:cs="Arial"/>
          <w:szCs w:val="22"/>
        </w:rPr>
        <w:t xml:space="preserve">American Anthropological Association </w:t>
      </w:r>
      <w:r>
        <w:rPr>
          <w:rFonts w:cs="Arial"/>
          <w:szCs w:val="22"/>
        </w:rPr>
        <w:t>a</w:t>
      </w:r>
      <w:r w:rsidRPr="00603119">
        <w:rPr>
          <w:rFonts w:cs="Arial"/>
          <w:szCs w:val="22"/>
        </w:rPr>
        <w:t xml:space="preserve">nnual </w:t>
      </w:r>
      <w:r>
        <w:rPr>
          <w:rFonts w:cs="Arial"/>
          <w:szCs w:val="22"/>
        </w:rPr>
        <w:t>m</w:t>
      </w:r>
      <w:r w:rsidRPr="00603119">
        <w:rPr>
          <w:rFonts w:cs="Arial"/>
          <w:szCs w:val="22"/>
        </w:rPr>
        <w:t>eeting (New Orleans, Louisiana, USA, 19 November).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Naughton, K. 2010. Glacial connectivity in a coastal marine invertebrate: the Little Biscuit Star on the southern Australian coastline. </w:t>
      </w:r>
      <w:proofErr w:type="gramStart"/>
      <w:r w:rsidRPr="00603119">
        <w:rPr>
          <w:rFonts w:cs="Arial"/>
          <w:szCs w:val="22"/>
        </w:rPr>
        <w:t>Australian Marine Sciences Association</w:t>
      </w:r>
      <w:r>
        <w:rPr>
          <w:rFonts w:cs="Arial"/>
          <w:szCs w:val="22"/>
        </w:rPr>
        <w:t xml:space="preserve"> a</w:t>
      </w:r>
      <w:r w:rsidRPr="00603119">
        <w:rPr>
          <w:rFonts w:cs="Arial"/>
          <w:szCs w:val="22"/>
        </w:rPr>
        <w:t xml:space="preserve">nnual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>onference (University of Wollongong, 4</w:t>
      </w:r>
      <w:r w:rsidRPr="00603119">
        <w:t>–</w:t>
      </w:r>
      <w:r w:rsidRPr="00603119">
        <w:rPr>
          <w:rFonts w:cs="Arial"/>
          <w:szCs w:val="22"/>
        </w:rPr>
        <w:t>8 July).</w:t>
      </w:r>
      <w:proofErr w:type="gramEnd"/>
      <w:r w:rsidRPr="00603119">
        <w:rPr>
          <w:rFonts w:cs="Arial"/>
          <w:szCs w:val="22"/>
        </w:rPr>
        <w:t xml:space="preserve"> 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>O’Hara, T. 2010. Marine biogeography: the way forward. International Network for Scientific Investigations of Deep-Sea Ecosystems symposium (New Orleans, Louisiana, USA, 10 December).</w:t>
      </w:r>
    </w:p>
    <w:p w:rsidR="00457B35" w:rsidRPr="00603119" w:rsidRDefault="00457B35" w:rsidP="00457B35">
      <w:pPr>
        <w:autoSpaceDE w:val="0"/>
        <w:autoSpaceDN w:val="0"/>
        <w:rPr>
          <w:rFonts w:cs="Arial"/>
          <w:szCs w:val="22"/>
        </w:rPr>
      </w:pPr>
    </w:p>
    <w:p w:rsidR="00457B35" w:rsidRPr="00603119" w:rsidRDefault="00457B35" w:rsidP="00457B35">
      <w:pPr>
        <w:autoSpaceDE w:val="0"/>
        <w:autoSpaceDN w:val="0"/>
        <w:rPr>
          <w:rFonts w:cs="Arial"/>
          <w:szCs w:val="22"/>
        </w:rPr>
      </w:pPr>
      <w:proofErr w:type="spellStart"/>
      <w:proofErr w:type="gramStart"/>
      <w:r w:rsidRPr="00603119">
        <w:rPr>
          <w:rFonts w:cs="Arial"/>
          <w:szCs w:val="22"/>
        </w:rPr>
        <w:t>Quint</w:t>
      </w:r>
      <w:proofErr w:type="spellEnd"/>
      <w:r w:rsidRPr="00603119">
        <w:rPr>
          <w:rFonts w:cs="Arial"/>
          <w:szCs w:val="22"/>
        </w:rPr>
        <w:t>, B. and Avano, D. 2010.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9E71E2">
        <w:rPr>
          <w:rFonts w:cs="Arial"/>
          <w:iCs/>
          <w:szCs w:val="22"/>
        </w:rPr>
        <w:t xml:space="preserve">Measurement and </w:t>
      </w:r>
      <w:r>
        <w:rPr>
          <w:rFonts w:cs="Arial"/>
          <w:iCs/>
          <w:szCs w:val="22"/>
        </w:rPr>
        <w:t>t</w:t>
      </w:r>
      <w:r w:rsidRPr="009E71E2">
        <w:rPr>
          <w:rFonts w:cs="Arial"/>
          <w:iCs/>
          <w:szCs w:val="22"/>
        </w:rPr>
        <w:t xml:space="preserve">echnology – </w:t>
      </w:r>
      <w:r>
        <w:rPr>
          <w:rFonts w:cs="Arial"/>
          <w:iCs/>
          <w:szCs w:val="22"/>
        </w:rPr>
        <w:t>u</w:t>
      </w:r>
      <w:r w:rsidRPr="009E71E2">
        <w:rPr>
          <w:rFonts w:cs="Arial"/>
          <w:iCs/>
          <w:szCs w:val="22"/>
        </w:rPr>
        <w:t xml:space="preserve">sing </w:t>
      </w:r>
      <w:r>
        <w:rPr>
          <w:rFonts w:cs="Arial"/>
          <w:iCs/>
          <w:szCs w:val="22"/>
        </w:rPr>
        <w:t>d</w:t>
      </w:r>
      <w:r w:rsidRPr="009E71E2">
        <w:rPr>
          <w:rFonts w:cs="Arial"/>
          <w:iCs/>
          <w:szCs w:val="22"/>
        </w:rPr>
        <w:t xml:space="preserve">ata </w:t>
      </w:r>
      <w:r>
        <w:rPr>
          <w:rFonts w:cs="Arial"/>
          <w:iCs/>
          <w:szCs w:val="22"/>
        </w:rPr>
        <w:t>l</w:t>
      </w:r>
      <w:r w:rsidRPr="009E71E2">
        <w:rPr>
          <w:rFonts w:cs="Arial"/>
          <w:iCs/>
          <w:szCs w:val="22"/>
        </w:rPr>
        <w:t>oggers.</w:t>
      </w:r>
      <w:proofErr w:type="gramEnd"/>
      <w:r w:rsidRPr="00603119">
        <w:rPr>
          <w:rFonts w:cs="Arial"/>
          <w:i/>
          <w:iCs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 xml:space="preserve">The Mathematical Association of Victoria </w:t>
      </w:r>
      <w:r>
        <w:rPr>
          <w:rFonts w:cs="Arial"/>
          <w:szCs w:val="22"/>
        </w:rPr>
        <w:t>a</w:t>
      </w:r>
      <w:r w:rsidRPr="00603119">
        <w:rPr>
          <w:rFonts w:cs="Arial"/>
          <w:szCs w:val="22"/>
        </w:rPr>
        <w:t xml:space="preserve">nnual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>onference (La Trobe University, Bundoora, 3 December).</w:t>
      </w:r>
      <w:proofErr w:type="gramEnd"/>
    </w:p>
    <w:p w:rsidR="00457B35" w:rsidRPr="00603119" w:rsidRDefault="00457B35" w:rsidP="00457B35">
      <w:pPr>
        <w:autoSpaceDE w:val="0"/>
        <w:autoSpaceDN w:val="0"/>
        <w:rPr>
          <w:rFonts w:cs="Arial"/>
          <w:szCs w:val="22"/>
        </w:rPr>
      </w:pPr>
    </w:p>
    <w:p w:rsidR="00457B35" w:rsidRPr="00603119" w:rsidRDefault="00457B35" w:rsidP="00457B35">
      <w:pPr>
        <w:autoSpaceDE w:val="0"/>
        <w:autoSpaceDN w:val="0"/>
        <w:rPr>
          <w:rFonts w:cs="Arial"/>
          <w:szCs w:val="22"/>
        </w:rPr>
      </w:pPr>
      <w:proofErr w:type="spellStart"/>
      <w:proofErr w:type="gramStart"/>
      <w:r w:rsidRPr="00603119">
        <w:rPr>
          <w:rFonts w:cs="Arial"/>
          <w:szCs w:val="22"/>
        </w:rPr>
        <w:t>Quint</w:t>
      </w:r>
      <w:proofErr w:type="spellEnd"/>
      <w:r w:rsidRPr="00603119">
        <w:rPr>
          <w:rFonts w:cs="Arial"/>
          <w:szCs w:val="22"/>
        </w:rPr>
        <w:t>, B. 2010.</w:t>
      </w:r>
      <w:proofErr w:type="gramEnd"/>
      <w:r w:rsidRPr="00603119">
        <w:rPr>
          <w:rFonts w:cs="Arial"/>
          <w:szCs w:val="22"/>
        </w:rPr>
        <w:t xml:space="preserve"> </w:t>
      </w:r>
      <w:r w:rsidRPr="009E71E2">
        <w:rPr>
          <w:rFonts w:cs="Arial"/>
          <w:iCs/>
          <w:szCs w:val="22"/>
        </w:rPr>
        <w:t xml:space="preserve">Simple </w:t>
      </w:r>
      <w:r>
        <w:rPr>
          <w:rFonts w:cs="Arial"/>
          <w:iCs/>
          <w:szCs w:val="22"/>
        </w:rPr>
        <w:t>m</w:t>
      </w:r>
      <w:r w:rsidRPr="009E71E2">
        <w:rPr>
          <w:rFonts w:cs="Arial"/>
          <w:iCs/>
          <w:szCs w:val="22"/>
        </w:rPr>
        <w:t xml:space="preserve">achines </w:t>
      </w:r>
      <w:r>
        <w:rPr>
          <w:rFonts w:cs="Arial"/>
          <w:iCs/>
          <w:szCs w:val="22"/>
        </w:rPr>
        <w:t>m</w:t>
      </w:r>
      <w:r w:rsidRPr="009E71E2">
        <w:rPr>
          <w:rFonts w:cs="Arial"/>
          <w:iCs/>
          <w:szCs w:val="22"/>
        </w:rPr>
        <w:t xml:space="preserve">ade </w:t>
      </w:r>
      <w:r>
        <w:rPr>
          <w:rFonts w:cs="Arial"/>
          <w:iCs/>
          <w:szCs w:val="22"/>
        </w:rPr>
        <w:t>s</w:t>
      </w:r>
      <w:r w:rsidRPr="009E71E2">
        <w:rPr>
          <w:rFonts w:cs="Arial"/>
          <w:iCs/>
          <w:szCs w:val="22"/>
        </w:rPr>
        <w:t>imple.</w:t>
      </w:r>
      <w:r w:rsidRPr="00603119">
        <w:rPr>
          <w:rFonts w:cs="Arial"/>
          <w:i/>
          <w:iCs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 xml:space="preserve">Science Teachers’ Association of Victoria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 xml:space="preserve">onference </w:t>
      </w:r>
      <w:r>
        <w:rPr>
          <w:rFonts w:cs="Arial"/>
          <w:szCs w:val="22"/>
        </w:rPr>
        <w:t>(</w:t>
      </w:r>
      <w:r w:rsidRPr="00603119">
        <w:rPr>
          <w:rFonts w:cs="Arial"/>
          <w:szCs w:val="22"/>
        </w:rPr>
        <w:t>La Trobe University, Bundoora, 30 November).</w:t>
      </w:r>
      <w:proofErr w:type="gramEnd"/>
    </w:p>
    <w:p w:rsidR="00457B35" w:rsidRPr="00603119" w:rsidRDefault="00457B35" w:rsidP="00457B35">
      <w:pPr>
        <w:autoSpaceDE w:val="0"/>
        <w:autoSpaceDN w:val="0"/>
        <w:rPr>
          <w:rFonts w:cs="Arial"/>
          <w:szCs w:val="22"/>
        </w:rPr>
      </w:pPr>
    </w:p>
    <w:p w:rsidR="00457B35" w:rsidRPr="00603119" w:rsidRDefault="00457B35" w:rsidP="00457B35">
      <w:pPr>
        <w:autoSpaceDE w:val="0"/>
        <w:autoSpaceDN w:val="0"/>
        <w:rPr>
          <w:rFonts w:cs="Arial"/>
          <w:szCs w:val="22"/>
        </w:rPr>
      </w:pPr>
      <w:proofErr w:type="spellStart"/>
      <w:proofErr w:type="gramStart"/>
      <w:r w:rsidRPr="00603119">
        <w:rPr>
          <w:rFonts w:cs="Arial"/>
          <w:szCs w:val="22"/>
        </w:rPr>
        <w:t>Quint</w:t>
      </w:r>
      <w:proofErr w:type="spellEnd"/>
      <w:r w:rsidRPr="00603119">
        <w:rPr>
          <w:rFonts w:cs="Arial"/>
          <w:szCs w:val="22"/>
        </w:rPr>
        <w:t>, B. 2010.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9E71E2">
        <w:rPr>
          <w:rFonts w:cs="Arial"/>
          <w:szCs w:val="22"/>
        </w:rPr>
        <w:t xml:space="preserve">VCE </w:t>
      </w:r>
      <w:r>
        <w:rPr>
          <w:rFonts w:cs="Arial"/>
          <w:szCs w:val="22"/>
        </w:rPr>
        <w:t>e</w:t>
      </w:r>
      <w:r w:rsidRPr="009E71E2">
        <w:rPr>
          <w:rFonts w:cs="Arial"/>
          <w:szCs w:val="22"/>
        </w:rPr>
        <w:t xml:space="preserve">lectricity and </w:t>
      </w:r>
      <w:r>
        <w:rPr>
          <w:rFonts w:cs="Arial"/>
          <w:szCs w:val="22"/>
        </w:rPr>
        <w:t>e</w:t>
      </w:r>
      <w:r w:rsidRPr="009E71E2">
        <w:rPr>
          <w:rFonts w:cs="Arial"/>
          <w:szCs w:val="22"/>
        </w:rPr>
        <w:t xml:space="preserve">lectric </w:t>
      </w:r>
      <w:r>
        <w:rPr>
          <w:rFonts w:cs="Arial"/>
          <w:szCs w:val="22"/>
        </w:rPr>
        <w:t>p</w:t>
      </w:r>
      <w:r w:rsidRPr="009E71E2">
        <w:rPr>
          <w:rFonts w:cs="Arial"/>
          <w:szCs w:val="22"/>
        </w:rPr>
        <w:t>ower.</w:t>
      </w:r>
      <w:proofErr w:type="gramEnd"/>
      <w:r w:rsidRPr="00603119">
        <w:rPr>
          <w:rFonts w:cs="Arial"/>
          <w:szCs w:val="22"/>
        </w:rPr>
        <w:t xml:space="preserve"> Science Teachers’ Association of</w:t>
      </w:r>
    </w:p>
    <w:p w:rsidR="00457B35" w:rsidRPr="00603119" w:rsidRDefault="00457B35" w:rsidP="00457B35">
      <w:pPr>
        <w:autoSpaceDE w:val="0"/>
        <w:autoSpaceDN w:val="0"/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Victoria/Australian Institute of Physics VCE Physics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>onference (Monash University,</w:t>
      </w:r>
    </w:p>
    <w:p w:rsidR="00457B35" w:rsidRPr="00603119" w:rsidRDefault="00457B35" w:rsidP="00457B35">
      <w:pPr>
        <w:autoSpaceDE w:val="0"/>
        <w:autoSpaceDN w:val="0"/>
        <w:rPr>
          <w:rFonts w:cs="Arial"/>
          <w:szCs w:val="22"/>
        </w:rPr>
      </w:pPr>
      <w:r w:rsidRPr="00603119">
        <w:rPr>
          <w:rFonts w:cs="Arial"/>
          <w:szCs w:val="22"/>
        </w:rPr>
        <w:t>Clayton, 18 February).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spellStart"/>
      <w:r w:rsidRPr="00603119">
        <w:rPr>
          <w:rFonts w:cs="Arial"/>
          <w:szCs w:val="22"/>
        </w:rPr>
        <w:lastRenderedPageBreak/>
        <w:t>Raberts</w:t>
      </w:r>
      <w:proofErr w:type="spellEnd"/>
      <w:r w:rsidRPr="00603119">
        <w:rPr>
          <w:rFonts w:cs="Arial"/>
          <w:szCs w:val="22"/>
        </w:rPr>
        <w:t xml:space="preserve">, M. 2010. </w:t>
      </w:r>
      <w:proofErr w:type="gramStart"/>
      <w:r w:rsidRPr="00603119">
        <w:rPr>
          <w:rFonts w:cs="Arial"/>
          <w:szCs w:val="22"/>
        </w:rPr>
        <w:t>Web initiatives and Indigenous cultural collections at Museum Victoria.</w:t>
      </w:r>
      <w:proofErr w:type="gramEnd"/>
      <w:r w:rsidRPr="00603119">
        <w:rPr>
          <w:rFonts w:cs="Arial"/>
          <w:szCs w:val="22"/>
        </w:rPr>
        <w:t xml:space="preserve"> Casting the Net: Joint Smart Services CRC</w:t>
      </w:r>
      <w:r>
        <w:rPr>
          <w:rFonts w:cs="Arial"/>
          <w:szCs w:val="22"/>
        </w:rPr>
        <w:t xml:space="preserve">, </w:t>
      </w:r>
      <w:r w:rsidRPr="00603119">
        <w:rPr>
          <w:rFonts w:cs="Arial"/>
          <w:szCs w:val="22"/>
        </w:rPr>
        <w:t>RMIT University</w:t>
      </w:r>
      <w:r>
        <w:rPr>
          <w:rFonts w:cs="Arial"/>
          <w:szCs w:val="22"/>
        </w:rPr>
        <w:t xml:space="preserve">, </w:t>
      </w:r>
      <w:r w:rsidRPr="00603119">
        <w:rPr>
          <w:rFonts w:cs="Arial"/>
          <w:szCs w:val="22"/>
        </w:rPr>
        <w:t>Australian Museum forum</w:t>
      </w:r>
      <w:r>
        <w:rPr>
          <w:rFonts w:cs="Arial"/>
          <w:szCs w:val="22"/>
        </w:rPr>
        <w:t>,</w:t>
      </w:r>
      <w:r w:rsidRPr="00603119">
        <w:rPr>
          <w:rFonts w:cs="Arial"/>
          <w:szCs w:val="22"/>
        </w:rPr>
        <w:t xml:space="preserve"> exploring issues of intellectual property and traditional knowledge in digital cultural collections (Australian Museum, Sydney, </w:t>
      </w:r>
      <w:proofErr w:type="gramStart"/>
      <w:r w:rsidRPr="00603119">
        <w:rPr>
          <w:rFonts w:cs="Arial"/>
          <w:szCs w:val="22"/>
        </w:rPr>
        <w:t>17</w:t>
      </w:r>
      <w:proofErr w:type="gramEnd"/>
      <w:r w:rsidRPr="00603119">
        <w:rPr>
          <w:rFonts w:cs="Arial"/>
          <w:szCs w:val="22"/>
        </w:rPr>
        <w:t xml:space="preserve"> September).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Rolfe, T. 2010. Smash </w:t>
      </w:r>
      <w:proofErr w:type="gramStart"/>
      <w:r w:rsidRPr="00603119">
        <w:rPr>
          <w:rFonts w:cs="Arial"/>
          <w:szCs w:val="22"/>
        </w:rPr>
        <w:t>that showcase</w:t>
      </w:r>
      <w:proofErr w:type="gramEnd"/>
      <w:r w:rsidRPr="00603119">
        <w:rPr>
          <w:rFonts w:cs="Arial"/>
          <w:szCs w:val="22"/>
        </w:rPr>
        <w:t xml:space="preserve"> and let me in! Museums Australia National Conference (University of Melbourne, Parkville, 28 September</w:t>
      </w:r>
      <w:r>
        <w:rPr>
          <w:rFonts w:cs="Arial"/>
          <w:szCs w:val="22"/>
        </w:rPr>
        <w:t xml:space="preserve"> </w:t>
      </w:r>
      <w:r w:rsidRPr="00603119">
        <w:t>–</w:t>
      </w:r>
      <w:r>
        <w:t xml:space="preserve"> </w:t>
      </w:r>
      <w:r w:rsidRPr="00603119">
        <w:rPr>
          <w:rFonts w:cs="Arial"/>
          <w:szCs w:val="22"/>
        </w:rPr>
        <w:t>2 October).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>Sebastian, P</w:t>
      </w:r>
      <w:r>
        <w:rPr>
          <w:rFonts w:cs="Arial"/>
          <w:szCs w:val="22"/>
        </w:rPr>
        <w:t xml:space="preserve">. </w:t>
      </w:r>
      <w:r w:rsidRPr="00603119">
        <w:rPr>
          <w:rFonts w:cs="Arial"/>
          <w:szCs w:val="22"/>
        </w:rPr>
        <w:t>2010</w:t>
      </w:r>
      <w:r>
        <w:rPr>
          <w:rFonts w:cs="Arial"/>
          <w:szCs w:val="22"/>
        </w:rPr>
        <w:t>.</w:t>
      </w:r>
      <w:r w:rsidRPr="00603119">
        <w:rPr>
          <w:rFonts w:cs="Arial"/>
          <w:szCs w:val="22"/>
        </w:rPr>
        <w:t xml:space="preserve"> Identity,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 xml:space="preserve">ulture and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 xml:space="preserve">ommunity: the integral role museums play in dynamic and cohesive cities and communities. </w:t>
      </w:r>
      <w:proofErr w:type="gramStart"/>
      <w:r>
        <w:rPr>
          <w:rFonts w:cs="Arial"/>
          <w:szCs w:val="22"/>
        </w:rPr>
        <w:t>Sixth</w:t>
      </w:r>
      <w:r w:rsidRPr="00603119">
        <w:rPr>
          <w:rFonts w:cs="Arial"/>
          <w:szCs w:val="22"/>
        </w:rPr>
        <w:t xml:space="preserve"> Diversity Matters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>onference.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(La Salle College of the Arts, Singapore, 24–25 September)</w:t>
      </w:r>
      <w:r>
        <w:rPr>
          <w:rFonts w:cs="Arial"/>
          <w:szCs w:val="22"/>
        </w:rPr>
        <w:t>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Schmidt, R. 2010. Palaeoecological implications of fluctuating </w:t>
      </w:r>
      <w:proofErr w:type="gramStart"/>
      <w:r w:rsidRPr="00603119">
        <w:rPr>
          <w:rFonts w:cs="Arial"/>
          <w:szCs w:val="22"/>
        </w:rPr>
        <w:t>bryozoans</w:t>
      </w:r>
      <w:proofErr w:type="gramEnd"/>
      <w:r w:rsidRPr="00603119">
        <w:rPr>
          <w:rFonts w:cs="Arial"/>
          <w:szCs w:val="22"/>
        </w:rPr>
        <w:t xml:space="preserve"> abundance in an Early Oligocene drill core, Gippsland Basin, Australia. </w:t>
      </w:r>
      <w:proofErr w:type="gramStart"/>
      <w:r>
        <w:rPr>
          <w:rFonts w:cs="Arial"/>
          <w:szCs w:val="22"/>
        </w:rPr>
        <w:t xml:space="preserve">Fourteenth </w:t>
      </w:r>
      <w:r w:rsidRPr="00603119">
        <w:rPr>
          <w:rFonts w:cs="Arial"/>
          <w:szCs w:val="22"/>
        </w:rPr>
        <w:t xml:space="preserve">International </w:t>
      </w:r>
      <w:proofErr w:type="spellStart"/>
      <w:r w:rsidRPr="00603119">
        <w:rPr>
          <w:rFonts w:cs="Arial"/>
          <w:szCs w:val="22"/>
        </w:rPr>
        <w:t>Bryozoology</w:t>
      </w:r>
      <w:proofErr w:type="spellEnd"/>
      <w:r w:rsidRPr="00603119">
        <w:rPr>
          <w:rFonts w:cs="Arial"/>
          <w:szCs w:val="22"/>
        </w:rPr>
        <w:t xml:space="preserve"> Association Conference (Christian-</w:t>
      </w:r>
      <w:proofErr w:type="spellStart"/>
      <w:r w:rsidRPr="00603119">
        <w:rPr>
          <w:rFonts w:cs="Arial"/>
          <w:szCs w:val="22"/>
        </w:rPr>
        <w:t>Albrechts</w:t>
      </w:r>
      <w:proofErr w:type="spellEnd"/>
      <w:r w:rsidRPr="00603119">
        <w:rPr>
          <w:rFonts w:cs="Arial"/>
          <w:szCs w:val="22"/>
        </w:rPr>
        <w:t>-University, Kiel, Germany, 1</w:t>
      </w:r>
      <w:r w:rsidRPr="00603119">
        <w:t>–</w:t>
      </w:r>
      <w:r w:rsidRPr="00603119">
        <w:rPr>
          <w:rFonts w:cs="Arial"/>
          <w:szCs w:val="22"/>
        </w:rPr>
        <w:t>7 August).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Schmidt, R. 2011. Palaeoecological implications of fluctuating </w:t>
      </w:r>
      <w:proofErr w:type="gramStart"/>
      <w:r w:rsidRPr="00603119">
        <w:rPr>
          <w:rFonts w:cs="Arial"/>
          <w:szCs w:val="22"/>
        </w:rPr>
        <w:t>bryozoans</w:t>
      </w:r>
      <w:proofErr w:type="gramEnd"/>
      <w:r w:rsidRPr="00603119">
        <w:rPr>
          <w:rFonts w:cs="Arial"/>
          <w:szCs w:val="22"/>
        </w:rPr>
        <w:t xml:space="preserve"> abundance in the Early Oligocene of </w:t>
      </w:r>
      <w:proofErr w:type="spellStart"/>
      <w:r w:rsidRPr="00603119">
        <w:rPr>
          <w:rFonts w:cs="Arial"/>
          <w:szCs w:val="22"/>
        </w:rPr>
        <w:t>Esso</w:t>
      </w:r>
      <w:proofErr w:type="spellEnd"/>
      <w:r w:rsidRPr="00603119">
        <w:rPr>
          <w:rFonts w:cs="Arial"/>
          <w:szCs w:val="22"/>
        </w:rPr>
        <w:t xml:space="preserve"> core Groper-1, off-shore Gippsland Basin, Australia. </w:t>
      </w:r>
      <w:r>
        <w:rPr>
          <w:rFonts w:cs="Arial"/>
          <w:szCs w:val="22"/>
        </w:rPr>
        <w:t>Fourth</w:t>
      </w:r>
      <w:r w:rsidRPr="00603119">
        <w:rPr>
          <w:rFonts w:cs="Arial"/>
          <w:szCs w:val="22"/>
        </w:rPr>
        <w:t xml:space="preserve"> </w:t>
      </w:r>
      <w:proofErr w:type="spellStart"/>
      <w:r w:rsidRPr="00603119">
        <w:rPr>
          <w:rFonts w:cs="Arial"/>
          <w:szCs w:val="22"/>
        </w:rPr>
        <w:t>AustraLarwood</w:t>
      </w:r>
      <w:proofErr w:type="spellEnd"/>
      <w:r w:rsidRPr="00603119">
        <w:rPr>
          <w:rFonts w:cs="Arial"/>
          <w:szCs w:val="22"/>
        </w:rPr>
        <w:t xml:space="preserve"> Symposium (Kaikoura Campus, University of Canterbury, NZ, 8</w:t>
      </w:r>
      <w:r w:rsidRPr="00603119">
        <w:t>–</w:t>
      </w:r>
      <w:r w:rsidRPr="00603119">
        <w:rPr>
          <w:rFonts w:cs="Arial"/>
          <w:szCs w:val="22"/>
        </w:rPr>
        <w:t>9 March).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Shearer, J. and Gaff, P. 2011. </w:t>
      </w:r>
      <w:proofErr w:type="spellStart"/>
      <w:r w:rsidRPr="009E71E2">
        <w:rPr>
          <w:rFonts w:cs="Arial"/>
          <w:szCs w:val="22"/>
        </w:rPr>
        <w:t>Biosnaps</w:t>
      </w:r>
      <w:proofErr w:type="spellEnd"/>
      <w:r>
        <w:rPr>
          <w:rFonts w:cs="Arial"/>
          <w:szCs w:val="22"/>
        </w:rPr>
        <w:t xml:space="preserve"> </w:t>
      </w:r>
      <w:r w:rsidRPr="009E71E2">
        <w:rPr>
          <w:rFonts w:cs="Arial"/>
          <w:szCs w:val="22"/>
        </w:rPr>
        <w:t>–</w:t>
      </w:r>
      <w:r>
        <w:rPr>
          <w:rFonts w:cs="Arial"/>
          <w:szCs w:val="22"/>
        </w:rPr>
        <w:t xml:space="preserve"> </w:t>
      </w:r>
      <w:r w:rsidRPr="009E71E2">
        <w:rPr>
          <w:rFonts w:cs="Arial"/>
          <w:szCs w:val="22"/>
        </w:rPr>
        <w:t>online biodiversity survey tool.</w:t>
      </w:r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VCE Biology Teachers</w:t>
      </w:r>
      <w:r>
        <w:rPr>
          <w:rFonts w:cs="Arial"/>
          <w:szCs w:val="22"/>
        </w:rPr>
        <w:t>’</w:t>
      </w:r>
      <w:r w:rsidRPr="0060311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>onference (La Trobe University, Bundoora, 21 February).</w:t>
      </w:r>
      <w:proofErr w:type="gramEnd"/>
    </w:p>
    <w:p w:rsidR="00457B35" w:rsidRPr="00603119" w:rsidRDefault="00457B35" w:rsidP="00457B35">
      <w:pPr>
        <w:autoSpaceDE w:val="0"/>
        <w:autoSpaceDN w:val="0"/>
        <w:adjustRightInd w:val="0"/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Shearer, J. and Gaff, P. 2010. </w:t>
      </w:r>
      <w:proofErr w:type="gramStart"/>
      <w:r w:rsidRPr="009E71E2">
        <w:rPr>
          <w:rFonts w:cs="Arial"/>
          <w:szCs w:val="22"/>
        </w:rPr>
        <w:t xml:space="preserve">An </w:t>
      </w:r>
      <w:r>
        <w:rPr>
          <w:rFonts w:cs="Arial"/>
          <w:szCs w:val="22"/>
        </w:rPr>
        <w:t>i</w:t>
      </w:r>
      <w:r w:rsidRPr="009E71E2">
        <w:rPr>
          <w:rFonts w:cs="Arial"/>
          <w:szCs w:val="22"/>
        </w:rPr>
        <w:t>ntroduction to Biodiversity Snapshots</w:t>
      </w:r>
      <w:r>
        <w:rPr>
          <w:rFonts w:cs="Arial"/>
          <w:szCs w:val="22"/>
        </w:rPr>
        <w:t>.</w:t>
      </w:r>
      <w:proofErr w:type="gramEnd"/>
      <w:r w:rsidRPr="00603119">
        <w:rPr>
          <w:rFonts w:cs="Arial"/>
          <w:szCs w:val="22"/>
        </w:rPr>
        <w:t xml:space="preserve"> Toolbox for Environmental Change Conference (Melbourne Museum, Melbourne, 17 March).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Shearer, J 2010.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9E71E2">
        <w:rPr>
          <w:rFonts w:cs="Arial"/>
          <w:szCs w:val="22"/>
        </w:rPr>
        <w:t xml:space="preserve">An </w:t>
      </w:r>
      <w:r>
        <w:rPr>
          <w:rFonts w:cs="Arial"/>
          <w:szCs w:val="22"/>
        </w:rPr>
        <w:t>i</w:t>
      </w:r>
      <w:r w:rsidRPr="009E71E2">
        <w:rPr>
          <w:rFonts w:cs="Arial"/>
          <w:szCs w:val="22"/>
        </w:rPr>
        <w:t>ntroduction to Biodiversity Snapshots,</w:t>
      </w:r>
      <w:r w:rsidRPr="00603119">
        <w:rPr>
          <w:rFonts w:cs="Arial"/>
          <w:szCs w:val="22"/>
        </w:rPr>
        <w:t xml:space="preserve"> </w:t>
      </w:r>
      <w:proofErr w:type="spellStart"/>
      <w:r w:rsidRPr="00603119">
        <w:rPr>
          <w:rFonts w:cs="Arial"/>
          <w:szCs w:val="22"/>
        </w:rPr>
        <w:t>Ecolinc</w:t>
      </w:r>
      <w:proofErr w:type="spellEnd"/>
      <w:r w:rsidRPr="00603119">
        <w:rPr>
          <w:rFonts w:cs="Arial"/>
          <w:szCs w:val="22"/>
        </w:rPr>
        <w:t xml:space="preserve"> Professional Learning Day (</w:t>
      </w:r>
      <w:proofErr w:type="spellStart"/>
      <w:r w:rsidRPr="00603119">
        <w:rPr>
          <w:rFonts w:cs="Arial"/>
          <w:szCs w:val="22"/>
        </w:rPr>
        <w:t>Ecolinc</w:t>
      </w:r>
      <w:proofErr w:type="spellEnd"/>
      <w:r w:rsidRPr="00603119">
        <w:rPr>
          <w:rFonts w:cs="Arial"/>
          <w:szCs w:val="22"/>
        </w:rPr>
        <w:t>, Bacchus Marsh, 18 March).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Shearer, J. 2010.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9E71E2">
        <w:rPr>
          <w:rFonts w:cs="Arial"/>
          <w:szCs w:val="22"/>
        </w:rPr>
        <w:t>An Introduction to Biodiversity Snapshots</w:t>
      </w:r>
      <w:r w:rsidRPr="00603119">
        <w:rPr>
          <w:rFonts w:cs="Arial"/>
          <w:szCs w:val="22"/>
        </w:rPr>
        <w:t>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 xml:space="preserve">ICT in Education Victoria Professional Teachers’ Association </w:t>
      </w:r>
      <w:r>
        <w:rPr>
          <w:rFonts w:cs="Arial"/>
          <w:szCs w:val="22"/>
        </w:rPr>
        <w:t>a</w:t>
      </w:r>
      <w:r w:rsidRPr="00603119">
        <w:rPr>
          <w:rFonts w:cs="Arial"/>
          <w:szCs w:val="22"/>
        </w:rPr>
        <w:t xml:space="preserve">nnual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>onference (Melbourne Grammar, Melbourne, 21 May).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Shearer, J. and Lambert, M. 2011.</w:t>
      </w:r>
      <w:proofErr w:type="gramEnd"/>
      <w:r w:rsidRPr="00603119">
        <w:rPr>
          <w:rFonts w:cs="Arial"/>
          <w:szCs w:val="22"/>
        </w:rPr>
        <w:t xml:space="preserve"> </w:t>
      </w:r>
      <w:r w:rsidRPr="009E71E2">
        <w:rPr>
          <w:rFonts w:cs="Arial"/>
          <w:szCs w:val="22"/>
        </w:rPr>
        <w:t xml:space="preserve">Biodiversity </w:t>
      </w:r>
      <w:proofErr w:type="spellStart"/>
      <w:r>
        <w:rPr>
          <w:rFonts w:cs="Arial"/>
          <w:szCs w:val="22"/>
        </w:rPr>
        <w:t>o</w:t>
      </w:r>
      <w:r w:rsidRPr="009E71E2">
        <w:rPr>
          <w:rFonts w:cs="Arial"/>
          <w:szCs w:val="22"/>
        </w:rPr>
        <w:t>nline@Museum</w:t>
      </w:r>
      <w:proofErr w:type="spellEnd"/>
      <w:r w:rsidRPr="009E71E2">
        <w:rPr>
          <w:rFonts w:cs="Arial"/>
          <w:szCs w:val="22"/>
        </w:rPr>
        <w:t xml:space="preserve"> Victoria.</w:t>
      </w:r>
      <w:r w:rsidRPr="00603119">
        <w:rPr>
          <w:rFonts w:cs="Arial"/>
          <w:szCs w:val="22"/>
        </w:rPr>
        <w:t xml:space="preserve"> Department of Education and Early Childhood Development </w:t>
      </w:r>
      <w:proofErr w:type="spellStart"/>
      <w:r w:rsidRPr="00603119">
        <w:rPr>
          <w:rFonts w:cs="Arial"/>
          <w:szCs w:val="22"/>
        </w:rPr>
        <w:t>Elluminate</w:t>
      </w:r>
      <w:proofErr w:type="spellEnd"/>
      <w:r w:rsidRPr="0060311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</w:t>
      </w:r>
      <w:r w:rsidRPr="00603119">
        <w:rPr>
          <w:rFonts w:cs="Arial"/>
          <w:szCs w:val="22"/>
        </w:rPr>
        <w:t xml:space="preserve">eb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>onference (</w:t>
      </w:r>
      <w:r>
        <w:rPr>
          <w:rFonts w:cs="Arial"/>
          <w:szCs w:val="22"/>
        </w:rPr>
        <w:t>o</w:t>
      </w:r>
      <w:r w:rsidRPr="00603119">
        <w:rPr>
          <w:rFonts w:cs="Arial"/>
          <w:szCs w:val="22"/>
        </w:rPr>
        <w:t>nline</w:t>
      </w:r>
      <w:r>
        <w:rPr>
          <w:rFonts w:cs="Arial"/>
          <w:szCs w:val="22"/>
        </w:rPr>
        <w:t xml:space="preserve"> c</w:t>
      </w:r>
      <w:r w:rsidRPr="00603119">
        <w:rPr>
          <w:rFonts w:cs="Arial"/>
          <w:szCs w:val="22"/>
        </w:rPr>
        <w:t>onference, 3 February).</w:t>
      </w: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Shearer, J. 2011.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9E71E2">
        <w:rPr>
          <w:rFonts w:cs="Arial"/>
          <w:szCs w:val="22"/>
        </w:rPr>
        <w:t>Biodiversity Snapshots</w:t>
      </w:r>
      <w:r w:rsidRPr="00603119">
        <w:rPr>
          <w:rFonts w:cs="Arial"/>
          <w:szCs w:val="22"/>
        </w:rPr>
        <w:t>.</w:t>
      </w:r>
      <w:proofErr w:type="gramEnd"/>
      <w:r w:rsidRPr="00603119">
        <w:rPr>
          <w:rFonts w:cs="Arial"/>
          <w:szCs w:val="22"/>
        </w:rPr>
        <w:t xml:space="preserve"> Contemporary Science Learning, Catholic Education Office (St Joseph’s Primary School, Hawthorn, 30 March).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spellStart"/>
      <w:r w:rsidRPr="00603119">
        <w:rPr>
          <w:rFonts w:cs="Arial"/>
          <w:szCs w:val="22"/>
        </w:rPr>
        <w:t>Sherrin</w:t>
      </w:r>
      <w:proofErr w:type="spellEnd"/>
      <w:r w:rsidRPr="00603119">
        <w:rPr>
          <w:rFonts w:cs="Arial"/>
          <w:szCs w:val="22"/>
        </w:rPr>
        <w:t xml:space="preserve">, S. 2011. Release your local species into the </w:t>
      </w:r>
      <w:proofErr w:type="spellStart"/>
      <w:r w:rsidRPr="00603119">
        <w:rPr>
          <w:rFonts w:cs="Arial"/>
          <w:szCs w:val="22"/>
        </w:rPr>
        <w:t>iOS</w:t>
      </w:r>
      <w:proofErr w:type="spellEnd"/>
      <w:r w:rsidRPr="00603119">
        <w:rPr>
          <w:rFonts w:cs="Arial"/>
          <w:szCs w:val="22"/>
        </w:rPr>
        <w:t xml:space="preserve"> ecosystem. </w:t>
      </w:r>
      <w:proofErr w:type="gramStart"/>
      <w:r w:rsidRPr="00603119">
        <w:rPr>
          <w:rFonts w:cs="Arial"/>
          <w:szCs w:val="22"/>
        </w:rPr>
        <w:t>Museums and the Web 2011 (MW2011) conference (Loews Philadelphia Hotel, Philadelphia, Pennsylvania, USA, 6</w:t>
      </w:r>
      <w:r w:rsidRPr="00603119">
        <w:t>–</w:t>
      </w:r>
      <w:r w:rsidRPr="00603119">
        <w:rPr>
          <w:rFonts w:cs="Arial"/>
          <w:szCs w:val="22"/>
        </w:rPr>
        <w:t>9 April).</w:t>
      </w:r>
      <w:proofErr w:type="gramEnd"/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proofErr w:type="spellStart"/>
      <w:r w:rsidRPr="00603119">
        <w:rPr>
          <w:rFonts w:cs="Arial"/>
          <w:szCs w:val="22"/>
        </w:rPr>
        <w:t>Sherrin</w:t>
      </w:r>
      <w:proofErr w:type="spellEnd"/>
      <w:r w:rsidRPr="00603119">
        <w:rPr>
          <w:rFonts w:cs="Arial"/>
          <w:szCs w:val="22"/>
        </w:rPr>
        <w:t xml:space="preserve">, S. 2011. </w:t>
      </w:r>
      <w:proofErr w:type="gramStart"/>
      <w:r w:rsidRPr="00603119">
        <w:rPr>
          <w:rFonts w:cs="Arial"/>
          <w:szCs w:val="22"/>
        </w:rPr>
        <w:t xml:space="preserve">Giving </w:t>
      </w:r>
      <w:r>
        <w:rPr>
          <w:rFonts w:cs="Arial"/>
          <w:szCs w:val="22"/>
        </w:rPr>
        <w:t>e</w:t>
      </w:r>
      <w:r w:rsidRPr="00603119">
        <w:rPr>
          <w:rFonts w:cs="Arial"/>
          <w:szCs w:val="22"/>
        </w:rPr>
        <w:t xml:space="preserve">veryone a </w:t>
      </w:r>
      <w:r>
        <w:rPr>
          <w:rFonts w:cs="Arial"/>
          <w:szCs w:val="22"/>
        </w:rPr>
        <w:t>b</w:t>
      </w:r>
      <w:r w:rsidRPr="00603119">
        <w:rPr>
          <w:rFonts w:cs="Arial"/>
          <w:szCs w:val="22"/>
        </w:rPr>
        <w:t xml:space="preserve">ite of the </w:t>
      </w:r>
      <w:r>
        <w:rPr>
          <w:rFonts w:cs="Arial"/>
          <w:szCs w:val="22"/>
        </w:rPr>
        <w:t>a</w:t>
      </w:r>
      <w:r w:rsidRPr="00603119">
        <w:rPr>
          <w:rFonts w:cs="Arial"/>
          <w:szCs w:val="22"/>
        </w:rPr>
        <w:t>pple – demonstration of M</w:t>
      </w:r>
      <w:r>
        <w:rPr>
          <w:rFonts w:cs="Arial"/>
          <w:szCs w:val="22"/>
        </w:rPr>
        <w:t xml:space="preserve">useum </w:t>
      </w:r>
      <w:r w:rsidRPr="00603119">
        <w:rPr>
          <w:rFonts w:cs="Arial"/>
          <w:szCs w:val="22"/>
        </w:rPr>
        <w:t>V</w:t>
      </w:r>
      <w:r>
        <w:rPr>
          <w:rFonts w:cs="Arial"/>
          <w:szCs w:val="22"/>
        </w:rPr>
        <w:t>ictoria</w:t>
      </w:r>
      <w:r w:rsidRPr="00603119">
        <w:rPr>
          <w:rFonts w:cs="Arial"/>
          <w:szCs w:val="22"/>
        </w:rPr>
        <w:t xml:space="preserve">’s field guide app. Ignite (Washington, </w:t>
      </w:r>
      <w:r>
        <w:rPr>
          <w:rFonts w:cs="Arial"/>
          <w:szCs w:val="22"/>
        </w:rPr>
        <w:t xml:space="preserve">USA, </w:t>
      </w:r>
      <w:r w:rsidRPr="00603119">
        <w:rPr>
          <w:rFonts w:cs="Arial"/>
          <w:szCs w:val="22"/>
        </w:rPr>
        <w:t>April).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spellStart"/>
      <w:r w:rsidRPr="00603119">
        <w:rPr>
          <w:rFonts w:cs="Arial"/>
          <w:szCs w:val="22"/>
        </w:rPr>
        <w:t>Sibuet</w:t>
      </w:r>
      <w:proofErr w:type="spellEnd"/>
      <w:r w:rsidRPr="00603119">
        <w:rPr>
          <w:rFonts w:cs="Arial"/>
          <w:szCs w:val="22"/>
        </w:rPr>
        <w:t xml:space="preserve">, M., </w:t>
      </w:r>
      <w:proofErr w:type="spellStart"/>
      <w:r w:rsidRPr="00603119">
        <w:rPr>
          <w:rFonts w:cs="Arial"/>
          <w:szCs w:val="22"/>
        </w:rPr>
        <w:t>Menot</w:t>
      </w:r>
      <w:proofErr w:type="spellEnd"/>
      <w:r w:rsidRPr="00603119">
        <w:rPr>
          <w:rFonts w:cs="Arial"/>
          <w:szCs w:val="22"/>
        </w:rPr>
        <w:t xml:space="preserve">, L., Billet, D., Carney, R., </w:t>
      </w:r>
      <w:proofErr w:type="spellStart"/>
      <w:r w:rsidRPr="00603119">
        <w:rPr>
          <w:rFonts w:cs="Arial"/>
          <w:szCs w:val="22"/>
        </w:rPr>
        <w:t>Galéron</w:t>
      </w:r>
      <w:proofErr w:type="spellEnd"/>
      <w:r w:rsidRPr="00603119">
        <w:rPr>
          <w:rFonts w:cs="Arial"/>
          <w:szCs w:val="22"/>
        </w:rPr>
        <w:t xml:space="preserve"> J., </w:t>
      </w:r>
      <w:proofErr w:type="spellStart"/>
      <w:r w:rsidRPr="00603119">
        <w:rPr>
          <w:rFonts w:cs="Arial"/>
          <w:szCs w:val="22"/>
        </w:rPr>
        <w:t>Ingole</w:t>
      </w:r>
      <w:proofErr w:type="spellEnd"/>
      <w:r w:rsidRPr="00603119">
        <w:rPr>
          <w:rFonts w:cs="Arial"/>
          <w:szCs w:val="22"/>
        </w:rPr>
        <w:t xml:space="preserve"> B., </w:t>
      </w:r>
      <w:proofErr w:type="spellStart"/>
      <w:r w:rsidRPr="00603119">
        <w:rPr>
          <w:rFonts w:cs="Arial"/>
          <w:szCs w:val="22"/>
        </w:rPr>
        <w:t>Kitazato</w:t>
      </w:r>
      <w:proofErr w:type="spellEnd"/>
      <w:r w:rsidRPr="00603119">
        <w:rPr>
          <w:rFonts w:cs="Arial"/>
          <w:szCs w:val="22"/>
        </w:rPr>
        <w:t xml:space="preserve">, H., </w:t>
      </w:r>
      <w:proofErr w:type="spellStart"/>
      <w:r w:rsidRPr="00603119">
        <w:rPr>
          <w:rFonts w:cs="Arial"/>
          <w:szCs w:val="22"/>
        </w:rPr>
        <w:t>Krylova</w:t>
      </w:r>
      <w:proofErr w:type="spellEnd"/>
      <w:r w:rsidRPr="00603119">
        <w:rPr>
          <w:rFonts w:cs="Arial"/>
          <w:szCs w:val="22"/>
        </w:rPr>
        <w:t xml:space="preserve">, E., Levin, L., Poore, G., </w:t>
      </w:r>
      <w:proofErr w:type="spellStart"/>
      <w:r w:rsidRPr="00603119">
        <w:rPr>
          <w:rFonts w:cs="Arial"/>
          <w:szCs w:val="22"/>
        </w:rPr>
        <w:t>Lavrado</w:t>
      </w:r>
      <w:proofErr w:type="spellEnd"/>
      <w:r w:rsidRPr="00603119">
        <w:rPr>
          <w:rFonts w:cs="Arial"/>
          <w:szCs w:val="22"/>
        </w:rPr>
        <w:t xml:space="preserve">, H.P., Rowe, G., </w:t>
      </w:r>
      <w:proofErr w:type="spellStart"/>
      <w:r w:rsidRPr="00603119">
        <w:rPr>
          <w:rFonts w:cs="Arial"/>
          <w:szCs w:val="22"/>
        </w:rPr>
        <w:t>Sellanes</w:t>
      </w:r>
      <w:proofErr w:type="spellEnd"/>
      <w:r w:rsidRPr="00603119">
        <w:rPr>
          <w:rFonts w:cs="Arial"/>
          <w:szCs w:val="22"/>
        </w:rPr>
        <w:t xml:space="preserve">, J. and </w:t>
      </w:r>
      <w:proofErr w:type="spellStart"/>
      <w:r w:rsidRPr="00603119">
        <w:rPr>
          <w:rFonts w:cs="Arial"/>
          <w:szCs w:val="22"/>
        </w:rPr>
        <w:t>Vanreusel</w:t>
      </w:r>
      <w:proofErr w:type="spellEnd"/>
      <w:r w:rsidRPr="00603119">
        <w:rPr>
          <w:rFonts w:cs="Arial"/>
          <w:szCs w:val="22"/>
        </w:rPr>
        <w:t xml:space="preserve">, A. 2010. Continental </w:t>
      </w:r>
      <w:r>
        <w:rPr>
          <w:rFonts w:cs="Arial"/>
          <w:szCs w:val="22"/>
        </w:rPr>
        <w:t>m</w:t>
      </w:r>
      <w:r w:rsidRPr="00603119">
        <w:rPr>
          <w:rFonts w:cs="Arial"/>
          <w:szCs w:val="22"/>
        </w:rPr>
        <w:t xml:space="preserve">argin </w:t>
      </w:r>
      <w:r>
        <w:rPr>
          <w:rFonts w:cs="Arial"/>
          <w:szCs w:val="22"/>
        </w:rPr>
        <w:t>e</w:t>
      </w:r>
      <w:r w:rsidRPr="00603119">
        <w:rPr>
          <w:rFonts w:cs="Arial"/>
          <w:szCs w:val="22"/>
        </w:rPr>
        <w:t xml:space="preserve">cosystems on a worldwide scale – I. Species rich, complex and fragile deep-sea landscapes within human reach. </w:t>
      </w:r>
      <w:proofErr w:type="gramStart"/>
      <w:r w:rsidRPr="00603119">
        <w:rPr>
          <w:rFonts w:cs="Arial"/>
          <w:szCs w:val="22"/>
        </w:rPr>
        <w:t>Poster presentation</w:t>
      </w:r>
      <w:r>
        <w:rPr>
          <w:rFonts w:cs="Arial"/>
          <w:szCs w:val="22"/>
        </w:rPr>
        <w:t xml:space="preserve"> at t</w:t>
      </w:r>
      <w:r w:rsidRPr="00603119">
        <w:rPr>
          <w:rFonts w:cs="Arial"/>
          <w:szCs w:val="22"/>
        </w:rPr>
        <w:t xml:space="preserve">he J. Frederick </w:t>
      </w:r>
      <w:proofErr w:type="spellStart"/>
      <w:r w:rsidRPr="00603119">
        <w:rPr>
          <w:rFonts w:cs="Arial"/>
          <w:szCs w:val="22"/>
        </w:rPr>
        <w:t>Grassle</w:t>
      </w:r>
      <w:proofErr w:type="spellEnd"/>
      <w:r w:rsidRPr="00603119">
        <w:rPr>
          <w:rFonts w:cs="Arial"/>
          <w:szCs w:val="22"/>
        </w:rPr>
        <w:t xml:space="preserve"> Science Symposium on the Census of Marine Life (Royal Society, London, UK, 5</w:t>
      </w:r>
      <w:r w:rsidRPr="00603119">
        <w:t>–</w:t>
      </w:r>
      <w:r w:rsidRPr="00603119">
        <w:rPr>
          <w:rFonts w:cs="Arial"/>
          <w:szCs w:val="22"/>
        </w:rPr>
        <w:t>6 October).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Smith, C. 2010. </w:t>
      </w:r>
      <w:proofErr w:type="gramStart"/>
      <w:r w:rsidRPr="00603119">
        <w:rPr>
          <w:rFonts w:cs="Arial"/>
          <w:szCs w:val="22"/>
        </w:rPr>
        <w:t>Introduction to the Commonwealth Block project.</w:t>
      </w:r>
      <w:proofErr w:type="gramEnd"/>
      <w:r w:rsidRPr="00603119">
        <w:rPr>
          <w:rFonts w:cs="Arial"/>
          <w:szCs w:val="22"/>
        </w:rPr>
        <w:t xml:space="preserve"> Symposium on </w:t>
      </w:r>
      <w:r>
        <w:rPr>
          <w:rFonts w:cs="Arial"/>
          <w:szCs w:val="22"/>
        </w:rPr>
        <w:t>d</w:t>
      </w:r>
      <w:r w:rsidRPr="00603119">
        <w:rPr>
          <w:rFonts w:cs="Arial"/>
          <w:szCs w:val="22"/>
        </w:rPr>
        <w:t xml:space="preserve">eveloping sustainable, strategic collection management approaches for archaeological assemblages (Melbourne Museum, </w:t>
      </w:r>
      <w:r>
        <w:rPr>
          <w:rFonts w:cs="Arial"/>
          <w:szCs w:val="22"/>
        </w:rPr>
        <w:t xml:space="preserve">Carlton, </w:t>
      </w:r>
      <w:proofErr w:type="gramStart"/>
      <w:r w:rsidRPr="00603119">
        <w:rPr>
          <w:rFonts w:cs="Arial"/>
          <w:szCs w:val="22"/>
        </w:rPr>
        <w:t>11</w:t>
      </w:r>
      <w:proofErr w:type="gramEnd"/>
      <w:r w:rsidRPr="00603119">
        <w:t>–</w:t>
      </w:r>
      <w:r w:rsidRPr="00603119">
        <w:rPr>
          <w:rFonts w:cs="Arial"/>
          <w:szCs w:val="22"/>
        </w:rPr>
        <w:t>12 November).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Smith, K., Kearney, M., Austin, J., Parris, K. and Melville, J. 2010.</w:t>
      </w:r>
      <w:proofErr w:type="gramEnd"/>
      <w:r w:rsidRPr="00603119">
        <w:rPr>
          <w:rFonts w:cs="Arial"/>
          <w:szCs w:val="22"/>
        </w:rPr>
        <w:t xml:space="preserve"> Hybrid zone dynamics in the tree frogs, </w:t>
      </w:r>
      <w:r w:rsidRPr="00603119">
        <w:rPr>
          <w:rFonts w:cs="Arial"/>
          <w:i/>
          <w:szCs w:val="22"/>
        </w:rPr>
        <w:t xml:space="preserve">Litoria </w:t>
      </w:r>
      <w:proofErr w:type="spellStart"/>
      <w:r w:rsidRPr="00603119">
        <w:rPr>
          <w:rFonts w:cs="Arial"/>
          <w:i/>
          <w:szCs w:val="22"/>
        </w:rPr>
        <w:t>ewingi</w:t>
      </w:r>
      <w:proofErr w:type="spellEnd"/>
      <w:r w:rsidRPr="00603119">
        <w:rPr>
          <w:rFonts w:cs="Arial"/>
          <w:szCs w:val="22"/>
        </w:rPr>
        <w:t xml:space="preserve"> and </w:t>
      </w:r>
      <w:r w:rsidRPr="00603119">
        <w:rPr>
          <w:rFonts w:cs="Arial"/>
          <w:i/>
          <w:szCs w:val="22"/>
        </w:rPr>
        <w:t xml:space="preserve">L. </w:t>
      </w:r>
      <w:proofErr w:type="spellStart"/>
      <w:r w:rsidRPr="00603119">
        <w:rPr>
          <w:rFonts w:cs="Arial"/>
          <w:i/>
          <w:szCs w:val="22"/>
        </w:rPr>
        <w:t>paraewingi</w:t>
      </w:r>
      <w:proofErr w:type="spellEnd"/>
      <w:r w:rsidRPr="00603119">
        <w:rPr>
          <w:rFonts w:cs="Arial"/>
          <w:szCs w:val="22"/>
        </w:rPr>
        <w:t xml:space="preserve">: Genetic and acoustic insights. </w:t>
      </w:r>
      <w:proofErr w:type="gramStart"/>
      <w:r w:rsidRPr="00603119">
        <w:rPr>
          <w:rFonts w:cs="Arial"/>
          <w:szCs w:val="22"/>
        </w:rPr>
        <w:t xml:space="preserve">Joint Meeting of Ichthyologists and Herpetologists (Rhode Island Convention </w:t>
      </w:r>
      <w:proofErr w:type="spellStart"/>
      <w:r w:rsidRPr="00603119">
        <w:rPr>
          <w:rFonts w:cs="Arial"/>
          <w:szCs w:val="22"/>
        </w:rPr>
        <w:t>Center</w:t>
      </w:r>
      <w:proofErr w:type="spellEnd"/>
      <w:r w:rsidRPr="00603119">
        <w:rPr>
          <w:rFonts w:cs="Arial"/>
          <w:szCs w:val="22"/>
        </w:rPr>
        <w:t>, Providence, Rhode Island, USA, 7</w:t>
      </w:r>
      <w:r w:rsidRPr="00603119">
        <w:t>–</w:t>
      </w:r>
      <w:r w:rsidRPr="00603119">
        <w:rPr>
          <w:rFonts w:cs="Arial"/>
          <w:szCs w:val="22"/>
        </w:rPr>
        <w:t>12 July).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Smith, K., Kearney, M., Austin, J., Parris, K. and Melville, J. 2010.</w:t>
      </w:r>
      <w:proofErr w:type="gramEnd"/>
      <w:r w:rsidRPr="00603119">
        <w:rPr>
          <w:rFonts w:cs="Arial"/>
          <w:szCs w:val="22"/>
        </w:rPr>
        <w:t xml:space="preserve"> Hybrid zone dynamics in the tree frogs, </w:t>
      </w:r>
      <w:r w:rsidRPr="00603119">
        <w:rPr>
          <w:rFonts w:cs="Arial"/>
          <w:i/>
          <w:szCs w:val="22"/>
        </w:rPr>
        <w:t xml:space="preserve">Litoria </w:t>
      </w:r>
      <w:proofErr w:type="spellStart"/>
      <w:r w:rsidRPr="00603119">
        <w:rPr>
          <w:rFonts w:cs="Arial"/>
          <w:i/>
          <w:szCs w:val="22"/>
        </w:rPr>
        <w:t>ewingi</w:t>
      </w:r>
      <w:proofErr w:type="spellEnd"/>
      <w:r w:rsidRPr="00603119">
        <w:rPr>
          <w:rFonts w:cs="Arial"/>
          <w:szCs w:val="22"/>
        </w:rPr>
        <w:t xml:space="preserve"> and </w:t>
      </w:r>
      <w:r w:rsidRPr="00603119">
        <w:rPr>
          <w:rFonts w:cs="Arial"/>
          <w:i/>
          <w:szCs w:val="22"/>
        </w:rPr>
        <w:t xml:space="preserve">L. </w:t>
      </w:r>
      <w:proofErr w:type="spellStart"/>
      <w:r w:rsidRPr="00603119">
        <w:rPr>
          <w:rFonts w:cs="Arial"/>
          <w:i/>
          <w:szCs w:val="22"/>
        </w:rPr>
        <w:t>paraewingi</w:t>
      </w:r>
      <w:proofErr w:type="spellEnd"/>
      <w:r w:rsidRPr="00603119">
        <w:rPr>
          <w:rFonts w:cs="Arial"/>
          <w:szCs w:val="22"/>
        </w:rPr>
        <w:t xml:space="preserve">: Genetic and acoustic insights. </w:t>
      </w:r>
      <w:r>
        <w:rPr>
          <w:rFonts w:cs="Arial"/>
          <w:szCs w:val="22"/>
        </w:rPr>
        <w:t>Thirty-fifth</w:t>
      </w:r>
      <w:r w:rsidRPr="00603119">
        <w:rPr>
          <w:rFonts w:cs="Arial"/>
          <w:szCs w:val="22"/>
        </w:rPr>
        <w:t xml:space="preserve"> Meeting of Australasian Societies for Herpetology (Barmera, South Australia, 20</w:t>
      </w:r>
      <w:r w:rsidRPr="00603119">
        <w:t>–</w:t>
      </w:r>
      <w:r w:rsidRPr="00603119">
        <w:rPr>
          <w:rFonts w:cs="Arial"/>
          <w:szCs w:val="22"/>
        </w:rPr>
        <w:t>23 September).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autoSpaceDE w:val="0"/>
        <w:autoSpaceDN w:val="0"/>
        <w:adjustRightInd w:val="0"/>
        <w:rPr>
          <w:rFonts w:cs="Arial"/>
          <w:szCs w:val="22"/>
        </w:rPr>
      </w:pPr>
      <w:proofErr w:type="spellStart"/>
      <w:r w:rsidRPr="00603119">
        <w:rPr>
          <w:rFonts w:cs="Arial"/>
          <w:szCs w:val="22"/>
        </w:rPr>
        <w:t>Suda</w:t>
      </w:r>
      <w:proofErr w:type="spellEnd"/>
      <w:r w:rsidRPr="00603119">
        <w:rPr>
          <w:rFonts w:cs="Arial"/>
          <w:szCs w:val="22"/>
        </w:rPr>
        <w:t xml:space="preserve">, E. and Molloy, J. 2010. </w:t>
      </w:r>
      <w:proofErr w:type="gramStart"/>
      <w:r w:rsidRPr="009E71E2">
        <w:rPr>
          <w:rFonts w:cs="Arial"/>
          <w:szCs w:val="22"/>
        </w:rPr>
        <w:t xml:space="preserve">Cultural </w:t>
      </w:r>
      <w:r>
        <w:rPr>
          <w:rFonts w:cs="Arial"/>
          <w:szCs w:val="22"/>
        </w:rPr>
        <w:t>d</w:t>
      </w:r>
      <w:r w:rsidRPr="009E71E2">
        <w:rPr>
          <w:rFonts w:cs="Arial"/>
          <w:szCs w:val="22"/>
        </w:rPr>
        <w:t xml:space="preserve">iversity and </w:t>
      </w:r>
      <w:r>
        <w:rPr>
          <w:rFonts w:cs="Arial"/>
          <w:szCs w:val="22"/>
        </w:rPr>
        <w:t>h</w:t>
      </w:r>
      <w:r w:rsidRPr="009E71E2">
        <w:rPr>
          <w:rFonts w:cs="Arial"/>
          <w:szCs w:val="22"/>
        </w:rPr>
        <w:t xml:space="preserve">istorical </w:t>
      </w:r>
      <w:r>
        <w:rPr>
          <w:rFonts w:cs="Arial"/>
          <w:szCs w:val="22"/>
        </w:rPr>
        <w:t>i</w:t>
      </w:r>
      <w:r w:rsidRPr="009E71E2">
        <w:rPr>
          <w:rFonts w:cs="Arial"/>
          <w:szCs w:val="22"/>
        </w:rPr>
        <w:t>nvestigation</w:t>
      </w:r>
      <w:r w:rsidRPr="00603119">
        <w:rPr>
          <w:rFonts w:cs="Arial"/>
          <w:szCs w:val="22"/>
        </w:rPr>
        <w:t>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History Teachers</w:t>
      </w:r>
      <w:r>
        <w:rPr>
          <w:rFonts w:cs="Arial"/>
          <w:szCs w:val="22"/>
        </w:rPr>
        <w:t>’</w:t>
      </w:r>
      <w:r w:rsidRPr="00603119">
        <w:rPr>
          <w:rFonts w:cs="Arial"/>
          <w:szCs w:val="22"/>
        </w:rPr>
        <w:t xml:space="preserve"> Association of Victoria </w:t>
      </w:r>
      <w:r>
        <w:rPr>
          <w:rFonts w:cs="Arial"/>
          <w:szCs w:val="22"/>
        </w:rPr>
        <w:t>a</w:t>
      </w:r>
      <w:r w:rsidRPr="00603119">
        <w:rPr>
          <w:rFonts w:cs="Arial"/>
          <w:szCs w:val="22"/>
        </w:rPr>
        <w:t xml:space="preserve">nnual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>onference (Moorabbin, 22–23 July).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spellStart"/>
      <w:proofErr w:type="gramStart"/>
      <w:r w:rsidRPr="00603119">
        <w:rPr>
          <w:rFonts w:cs="Arial"/>
          <w:szCs w:val="22"/>
        </w:rPr>
        <w:t>Suda</w:t>
      </w:r>
      <w:proofErr w:type="spellEnd"/>
      <w:r w:rsidRPr="00603119">
        <w:rPr>
          <w:rFonts w:cs="Arial"/>
          <w:szCs w:val="22"/>
        </w:rPr>
        <w:t>, E. and Molloy J. 2010.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9E71E2">
        <w:rPr>
          <w:rFonts w:cs="Arial"/>
          <w:szCs w:val="22"/>
        </w:rPr>
        <w:t xml:space="preserve">Learning in the </w:t>
      </w:r>
      <w:r>
        <w:rPr>
          <w:rFonts w:cs="Arial"/>
          <w:szCs w:val="22"/>
        </w:rPr>
        <w:t>c</w:t>
      </w:r>
      <w:r w:rsidRPr="009E71E2">
        <w:rPr>
          <w:rFonts w:cs="Arial"/>
          <w:szCs w:val="22"/>
        </w:rPr>
        <w:t>ity.</w:t>
      </w:r>
      <w:proofErr w:type="gramEnd"/>
      <w:r w:rsidRPr="00603119">
        <w:rPr>
          <w:rFonts w:cs="Arial"/>
          <w:szCs w:val="22"/>
        </w:rPr>
        <w:t xml:space="preserve"> History Teachers</w:t>
      </w:r>
      <w:r>
        <w:rPr>
          <w:rFonts w:cs="Arial"/>
          <w:szCs w:val="22"/>
        </w:rPr>
        <w:t>’</w:t>
      </w:r>
      <w:r w:rsidRPr="00603119">
        <w:rPr>
          <w:rFonts w:cs="Arial"/>
          <w:szCs w:val="22"/>
        </w:rPr>
        <w:t xml:space="preserve"> Association of Victoria </w:t>
      </w:r>
      <w:r>
        <w:rPr>
          <w:rFonts w:cs="Arial"/>
          <w:szCs w:val="22"/>
        </w:rPr>
        <w:t>m</w:t>
      </w:r>
      <w:r w:rsidRPr="00603119">
        <w:rPr>
          <w:rFonts w:cs="Arial"/>
          <w:szCs w:val="22"/>
        </w:rPr>
        <w:t xml:space="preserve">iddle </w:t>
      </w:r>
      <w:proofErr w:type="gramStart"/>
      <w:r>
        <w:rPr>
          <w:rFonts w:cs="Arial"/>
          <w:szCs w:val="22"/>
        </w:rPr>
        <w:t>y</w:t>
      </w:r>
      <w:r w:rsidRPr="00603119">
        <w:rPr>
          <w:rFonts w:cs="Arial"/>
          <w:szCs w:val="22"/>
        </w:rPr>
        <w:t>ears</w:t>
      </w:r>
      <w:proofErr w:type="gramEnd"/>
      <w:r w:rsidRPr="0060311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>onference (</w:t>
      </w:r>
      <w:proofErr w:type="spellStart"/>
      <w:r w:rsidRPr="00603119">
        <w:rPr>
          <w:rFonts w:cs="Arial"/>
          <w:szCs w:val="22"/>
        </w:rPr>
        <w:t>Cliftons</w:t>
      </w:r>
      <w:proofErr w:type="spellEnd"/>
      <w:r w:rsidRPr="00603119">
        <w:rPr>
          <w:rFonts w:cs="Arial"/>
          <w:szCs w:val="22"/>
        </w:rPr>
        <w:t xml:space="preserve"> Training Centre, Melbourne, 22 October).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spellStart"/>
      <w:proofErr w:type="gramStart"/>
      <w:r w:rsidRPr="00603119">
        <w:rPr>
          <w:rFonts w:cs="Arial"/>
          <w:szCs w:val="22"/>
        </w:rPr>
        <w:t>Suda</w:t>
      </w:r>
      <w:proofErr w:type="spellEnd"/>
      <w:r w:rsidRPr="00603119">
        <w:rPr>
          <w:rFonts w:cs="Arial"/>
          <w:szCs w:val="22"/>
        </w:rPr>
        <w:t>, E. and Molloy J. 2010.</w:t>
      </w:r>
      <w:proofErr w:type="gramEnd"/>
      <w:r w:rsidRPr="00603119">
        <w:rPr>
          <w:rFonts w:cs="Arial"/>
          <w:szCs w:val="22"/>
        </w:rPr>
        <w:t xml:space="preserve"> </w:t>
      </w:r>
      <w:r w:rsidRPr="009E71E2">
        <w:rPr>
          <w:rFonts w:cs="Arial"/>
          <w:szCs w:val="22"/>
        </w:rPr>
        <w:t xml:space="preserve">Using </w:t>
      </w:r>
      <w:r>
        <w:rPr>
          <w:rFonts w:cs="Arial"/>
          <w:szCs w:val="22"/>
        </w:rPr>
        <w:t>c</w:t>
      </w:r>
      <w:r w:rsidRPr="009E71E2">
        <w:rPr>
          <w:rFonts w:cs="Arial"/>
          <w:szCs w:val="22"/>
        </w:rPr>
        <w:t xml:space="preserve">ollections to </w:t>
      </w:r>
      <w:r>
        <w:rPr>
          <w:rFonts w:cs="Arial"/>
          <w:szCs w:val="22"/>
        </w:rPr>
        <w:t>c</w:t>
      </w:r>
      <w:r w:rsidRPr="009E71E2">
        <w:rPr>
          <w:rFonts w:cs="Arial"/>
          <w:szCs w:val="22"/>
        </w:rPr>
        <w:t xml:space="preserve">ontextualise and </w:t>
      </w:r>
      <w:r>
        <w:rPr>
          <w:rFonts w:cs="Arial"/>
          <w:szCs w:val="22"/>
        </w:rPr>
        <w:t>i</w:t>
      </w:r>
      <w:r w:rsidRPr="009E71E2">
        <w:rPr>
          <w:rFonts w:cs="Arial"/>
          <w:szCs w:val="22"/>
        </w:rPr>
        <w:t xml:space="preserve">nspire </w:t>
      </w:r>
      <w:r>
        <w:rPr>
          <w:rFonts w:cs="Arial"/>
          <w:szCs w:val="22"/>
        </w:rPr>
        <w:t>s</w:t>
      </w:r>
      <w:r w:rsidRPr="009E71E2">
        <w:rPr>
          <w:rFonts w:cs="Arial"/>
          <w:szCs w:val="22"/>
        </w:rPr>
        <w:t xml:space="preserve">tories of </w:t>
      </w:r>
      <w:r>
        <w:rPr>
          <w:rFonts w:cs="Arial"/>
          <w:szCs w:val="22"/>
        </w:rPr>
        <w:t>p</w:t>
      </w:r>
      <w:r w:rsidRPr="009E71E2">
        <w:rPr>
          <w:rFonts w:cs="Arial"/>
          <w:szCs w:val="22"/>
        </w:rPr>
        <w:t xml:space="preserve">lace and the </w:t>
      </w:r>
      <w:r>
        <w:rPr>
          <w:rFonts w:cs="Arial"/>
          <w:szCs w:val="22"/>
        </w:rPr>
        <w:t>D</w:t>
      </w:r>
      <w:r w:rsidRPr="009E71E2">
        <w:rPr>
          <w:rFonts w:cs="Arial"/>
          <w:szCs w:val="22"/>
        </w:rPr>
        <w:t>iaspora</w:t>
      </w:r>
      <w:r>
        <w:rPr>
          <w:rFonts w:cs="Arial"/>
          <w:szCs w:val="22"/>
        </w:rPr>
        <w:t xml:space="preserve"> – </w:t>
      </w:r>
      <w:r w:rsidRPr="009E71E2">
        <w:rPr>
          <w:rFonts w:cs="Arial"/>
          <w:szCs w:val="22"/>
        </w:rPr>
        <w:t xml:space="preserve">museum </w:t>
      </w:r>
      <w:r>
        <w:rPr>
          <w:rFonts w:cs="Arial"/>
          <w:szCs w:val="22"/>
        </w:rPr>
        <w:t>e</w:t>
      </w:r>
      <w:r w:rsidRPr="009E71E2">
        <w:rPr>
          <w:rFonts w:cs="Arial"/>
          <w:szCs w:val="22"/>
        </w:rPr>
        <w:t xml:space="preserve">xperiences for the English </w:t>
      </w:r>
      <w:r>
        <w:rPr>
          <w:rFonts w:cs="Arial"/>
          <w:szCs w:val="22"/>
        </w:rPr>
        <w:t>c</w:t>
      </w:r>
      <w:r w:rsidRPr="009E71E2">
        <w:rPr>
          <w:rFonts w:cs="Arial"/>
          <w:szCs w:val="22"/>
        </w:rPr>
        <w:t>lassroom.</w:t>
      </w:r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 xml:space="preserve">Victorian Association of Teachers of English </w:t>
      </w:r>
      <w:r>
        <w:rPr>
          <w:rFonts w:cs="Arial"/>
          <w:szCs w:val="22"/>
        </w:rPr>
        <w:t>a</w:t>
      </w:r>
      <w:r w:rsidRPr="00603119">
        <w:rPr>
          <w:rFonts w:cs="Arial"/>
          <w:szCs w:val="22"/>
        </w:rPr>
        <w:t xml:space="preserve">nnual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 xml:space="preserve">onference (Deakin University, </w:t>
      </w:r>
      <w:r>
        <w:rPr>
          <w:rFonts w:cs="Arial"/>
          <w:szCs w:val="22"/>
        </w:rPr>
        <w:t xml:space="preserve">Melbourne, </w:t>
      </w:r>
      <w:r w:rsidRPr="00603119">
        <w:rPr>
          <w:rFonts w:cs="Arial"/>
          <w:szCs w:val="22"/>
        </w:rPr>
        <w:t>7 December).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bCs/>
          <w:szCs w:val="22"/>
        </w:rPr>
      </w:pPr>
      <w:proofErr w:type="spellStart"/>
      <w:proofErr w:type="gramStart"/>
      <w:r w:rsidRPr="00603119">
        <w:rPr>
          <w:rFonts w:cs="Arial"/>
          <w:szCs w:val="22"/>
        </w:rPr>
        <w:t>Suda</w:t>
      </w:r>
      <w:proofErr w:type="spellEnd"/>
      <w:r w:rsidRPr="00603119">
        <w:rPr>
          <w:rFonts w:cs="Arial"/>
          <w:szCs w:val="22"/>
        </w:rPr>
        <w:t>, E. and Molloy J. 2011.</w:t>
      </w:r>
      <w:proofErr w:type="gramEnd"/>
      <w:r w:rsidRPr="00603119">
        <w:rPr>
          <w:rFonts w:cs="Arial"/>
          <w:b/>
          <w:bCs/>
          <w:szCs w:val="22"/>
        </w:rPr>
        <w:t xml:space="preserve"> </w:t>
      </w:r>
      <w:r w:rsidRPr="009E71E2">
        <w:rPr>
          <w:rFonts w:cs="Arial"/>
          <w:bCs/>
          <w:szCs w:val="22"/>
        </w:rPr>
        <w:t xml:space="preserve">The </w:t>
      </w:r>
      <w:r>
        <w:rPr>
          <w:rFonts w:cs="Arial"/>
          <w:bCs/>
          <w:szCs w:val="22"/>
        </w:rPr>
        <w:t>o</w:t>
      </w:r>
      <w:r w:rsidRPr="009E71E2">
        <w:rPr>
          <w:rFonts w:cs="Arial"/>
          <w:bCs/>
          <w:szCs w:val="22"/>
        </w:rPr>
        <w:t xml:space="preserve">bject is the </w:t>
      </w:r>
      <w:r>
        <w:rPr>
          <w:rFonts w:cs="Arial"/>
          <w:bCs/>
          <w:szCs w:val="22"/>
        </w:rPr>
        <w:t>s</w:t>
      </w:r>
      <w:r w:rsidRPr="009E71E2">
        <w:rPr>
          <w:rFonts w:cs="Arial"/>
          <w:bCs/>
          <w:szCs w:val="22"/>
        </w:rPr>
        <w:t xml:space="preserve">tory: the role of museums in history education. </w:t>
      </w:r>
      <w:proofErr w:type="gramStart"/>
      <w:r w:rsidRPr="00603119">
        <w:rPr>
          <w:rFonts w:cs="Arial"/>
          <w:bCs/>
          <w:szCs w:val="22"/>
        </w:rPr>
        <w:t>Building Bridges Symposium (School of Education, University of Canberra, Canberra</w:t>
      </w:r>
      <w:r>
        <w:rPr>
          <w:rFonts w:cs="Arial"/>
          <w:bCs/>
          <w:szCs w:val="22"/>
        </w:rPr>
        <w:t>,</w:t>
      </w:r>
      <w:r w:rsidRPr="00603119">
        <w:rPr>
          <w:rFonts w:cs="Arial"/>
          <w:bCs/>
          <w:szCs w:val="22"/>
        </w:rPr>
        <w:t xml:space="preserve"> 28–29 March).</w:t>
      </w:r>
      <w:proofErr w:type="gramEnd"/>
    </w:p>
    <w:p w:rsidR="00457B35" w:rsidRPr="00603119" w:rsidRDefault="00457B35" w:rsidP="00457B35">
      <w:pPr>
        <w:autoSpaceDE w:val="0"/>
        <w:autoSpaceDN w:val="0"/>
        <w:adjustRightInd w:val="0"/>
        <w:rPr>
          <w:rFonts w:cs="Arial"/>
          <w:szCs w:val="22"/>
        </w:rPr>
      </w:pPr>
    </w:p>
    <w:p w:rsidR="00457B35" w:rsidRPr="00603119" w:rsidRDefault="00457B35" w:rsidP="00457B35">
      <w:pPr>
        <w:autoSpaceDE w:val="0"/>
        <w:autoSpaceDN w:val="0"/>
        <w:adjustRightInd w:val="0"/>
        <w:rPr>
          <w:rFonts w:cs="Arial"/>
          <w:szCs w:val="22"/>
        </w:rPr>
      </w:pPr>
      <w:proofErr w:type="spellStart"/>
      <w:proofErr w:type="gramStart"/>
      <w:r w:rsidRPr="00603119">
        <w:rPr>
          <w:rFonts w:cs="Arial"/>
          <w:szCs w:val="22"/>
        </w:rPr>
        <w:t>Suda</w:t>
      </w:r>
      <w:proofErr w:type="spellEnd"/>
      <w:r w:rsidRPr="00603119">
        <w:rPr>
          <w:rFonts w:cs="Arial"/>
          <w:szCs w:val="22"/>
        </w:rPr>
        <w:t>, E. 2010.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9E71E2">
        <w:rPr>
          <w:rFonts w:cs="Arial"/>
          <w:szCs w:val="22"/>
        </w:rPr>
        <w:t xml:space="preserve">Illuminating </w:t>
      </w:r>
      <w:r>
        <w:rPr>
          <w:rFonts w:cs="Arial"/>
          <w:szCs w:val="22"/>
        </w:rPr>
        <w:t>h</w:t>
      </w:r>
      <w:r w:rsidRPr="009E71E2">
        <w:rPr>
          <w:rFonts w:cs="Arial"/>
          <w:szCs w:val="22"/>
        </w:rPr>
        <w:t xml:space="preserve">istory through </w:t>
      </w:r>
      <w:r>
        <w:rPr>
          <w:rFonts w:cs="Arial"/>
          <w:szCs w:val="22"/>
        </w:rPr>
        <w:t>c</w:t>
      </w:r>
      <w:r w:rsidRPr="009E71E2">
        <w:rPr>
          <w:rFonts w:cs="Arial"/>
          <w:szCs w:val="22"/>
        </w:rPr>
        <w:t xml:space="preserve">ultural </w:t>
      </w:r>
      <w:r>
        <w:rPr>
          <w:rFonts w:cs="Arial"/>
          <w:szCs w:val="22"/>
        </w:rPr>
        <w:t>o</w:t>
      </w:r>
      <w:r w:rsidRPr="009E71E2">
        <w:rPr>
          <w:rFonts w:cs="Arial"/>
          <w:szCs w:val="22"/>
        </w:rPr>
        <w:t>rganisations</w:t>
      </w:r>
      <w:r>
        <w:rPr>
          <w:rFonts w:cs="Arial"/>
          <w:szCs w:val="22"/>
        </w:rPr>
        <w:t>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History Teachers</w:t>
      </w:r>
      <w:r>
        <w:rPr>
          <w:rFonts w:cs="Arial"/>
          <w:szCs w:val="22"/>
        </w:rPr>
        <w:t>’</w:t>
      </w:r>
      <w:r w:rsidRPr="00603119">
        <w:rPr>
          <w:rFonts w:cs="Arial"/>
          <w:szCs w:val="22"/>
        </w:rPr>
        <w:t xml:space="preserve"> Association of Victoria </w:t>
      </w:r>
      <w:r>
        <w:rPr>
          <w:rFonts w:cs="Arial"/>
          <w:szCs w:val="22"/>
        </w:rPr>
        <w:t>p</w:t>
      </w:r>
      <w:r w:rsidRPr="00603119">
        <w:rPr>
          <w:rFonts w:cs="Arial"/>
          <w:szCs w:val="22"/>
        </w:rPr>
        <w:t xml:space="preserve">rimary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>onference (N</w:t>
      </w:r>
      <w:r>
        <w:rPr>
          <w:rFonts w:cs="Arial"/>
          <w:szCs w:val="22"/>
        </w:rPr>
        <w:t>ational Gallery of Victoria,</w:t>
      </w:r>
      <w:r w:rsidRPr="00603119">
        <w:rPr>
          <w:rFonts w:cs="Arial"/>
          <w:szCs w:val="22"/>
        </w:rPr>
        <w:t xml:space="preserve"> Federation Square, Melbourne, September).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spellStart"/>
      <w:proofErr w:type="gramStart"/>
      <w:r w:rsidRPr="00603119">
        <w:rPr>
          <w:rFonts w:cs="Arial"/>
          <w:szCs w:val="22"/>
        </w:rPr>
        <w:t>Suda</w:t>
      </w:r>
      <w:proofErr w:type="spellEnd"/>
      <w:r w:rsidRPr="00603119">
        <w:rPr>
          <w:rFonts w:cs="Arial"/>
          <w:szCs w:val="22"/>
        </w:rPr>
        <w:t>, E. 2010.</w:t>
      </w:r>
      <w:proofErr w:type="gramEnd"/>
      <w:r w:rsidRPr="00603119">
        <w:rPr>
          <w:rFonts w:cs="Arial"/>
          <w:szCs w:val="22"/>
        </w:rPr>
        <w:t xml:space="preserve"> </w:t>
      </w:r>
      <w:r w:rsidRPr="009E71E2">
        <w:rPr>
          <w:rFonts w:cs="Arial"/>
          <w:szCs w:val="22"/>
        </w:rPr>
        <w:t xml:space="preserve">Museums and </w:t>
      </w:r>
      <w:r>
        <w:rPr>
          <w:rFonts w:cs="Arial"/>
          <w:szCs w:val="22"/>
        </w:rPr>
        <w:t>s</w:t>
      </w:r>
      <w:r w:rsidRPr="009E71E2">
        <w:rPr>
          <w:rFonts w:cs="Arial"/>
          <w:szCs w:val="22"/>
        </w:rPr>
        <w:t xml:space="preserve">chools: </w:t>
      </w:r>
      <w:r>
        <w:rPr>
          <w:rFonts w:cs="Arial"/>
          <w:szCs w:val="22"/>
        </w:rPr>
        <w:t>p</w:t>
      </w:r>
      <w:r w:rsidRPr="009E71E2">
        <w:rPr>
          <w:rFonts w:cs="Arial"/>
          <w:szCs w:val="22"/>
        </w:rPr>
        <w:t xml:space="preserve">artners in </w:t>
      </w:r>
      <w:r>
        <w:rPr>
          <w:rFonts w:cs="Arial"/>
          <w:szCs w:val="22"/>
        </w:rPr>
        <w:t>h</w:t>
      </w:r>
      <w:r w:rsidRPr="009E71E2">
        <w:rPr>
          <w:rFonts w:cs="Arial"/>
          <w:szCs w:val="22"/>
        </w:rPr>
        <w:t>istory.</w:t>
      </w:r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Queensland History Teachers</w:t>
      </w:r>
      <w:r>
        <w:rPr>
          <w:rFonts w:cs="Arial"/>
          <w:szCs w:val="22"/>
        </w:rPr>
        <w:t>’</w:t>
      </w:r>
      <w:r w:rsidRPr="00603119">
        <w:rPr>
          <w:rFonts w:cs="Arial"/>
          <w:szCs w:val="22"/>
        </w:rPr>
        <w:t xml:space="preserve"> Association </w:t>
      </w:r>
      <w:r>
        <w:rPr>
          <w:rFonts w:cs="Arial"/>
          <w:szCs w:val="22"/>
        </w:rPr>
        <w:t>a</w:t>
      </w:r>
      <w:r w:rsidRPr="00603119">
        <w:rPr>
          <w:rFonts w:cs="Arial"/>
          <w:szCs w:val="22"/>
        </w:rPr>
        <w:t xml:space="preserve">nnual </w:t>
      </w:r>
      <w:r>
        <w:rPr>
          <w:rFonts w:cs="Arial"/>
          <w:szCs w:val="22"/>
        </w:rPr>
        <w:t>c</w:t>
      </w:r>
      <w:r w:rsidRPr="00603119">
        <w:rPr>
          <w:rFonts w:cs="Arial"/>
          <w:szCs w:val="22"/>
        </w:rPr>
        <w:t>onference (Queensland State Library, December).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spellStart"/>
      <w:proofErr w:type="gramStart"/>
      <w:r w:rsidRPr="00603119">
        <w:rPr>
          <w:rFonts w:cs="Arial"/>
          <w:szCs w:val="22"/>
        </w:rPr>
        <w:t>Suda</w:t>
      </w:r>
      <w:proofErr w:type="spellEnd"/>
      <w:r w:rsidRPr="00603119">
        <w:rPr>
          <w:rFonts w:cs="Arial"/>
          <w:szCs w:val="22"/>
        </w:rPr>
        <w:t>, E. 2010.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9E71E2">
        <w:rPr>
          <w:rFonts w:cs="Arial"/>
          <w:szCs w:val="22"/>
        </w:rPr>
        <w:t xml:space="preserve">Learning in </w:t>
      </w:r>
      <w:r>
        <w:rPr>
          <w:rFonts w:cs="Arial"/>
          <w:szCs w:val="22"/>
        </w:rPr>
        <w:t>m</w:t>
      </w:r>
      <w:r w:rsidRPr="009E71E2">
        <w:rPr>
          <w:rFonts w:cs="Arial"/>
          <w:szCs w:val="22"/>
        </w:rPr>
        <w:t>useums.</w:t>
      </w:r>
      <w:proofErr w:type="gramEnd"/>
      <w:r w:rsidRPr="00603119">
        <w:rPr>
          <w:rFonts w:cs="Arial"/>
          <w:szCs w:val="22"/>
        </w:rPr>
        <w:t xml:space="preserve"> Discover our Pacific Neighbours forum, Multicultural Education Unit, Department of Education and Early Childhood Development (Melbourne Museum, </w:t>
      </w:r>
      <w:r>
        <w:rPr>
          <w:rFonts w:cs="Arial"/>
          <w:szCs w:val="22"/>
        </w:rPr>
        <w:t xml:space="preserve">Carlton, </w:t>
      </w:r>
      <w:proofErr w:type="gramStart"/>
      <w:r w:rsidRPr="00603119">
        <w:rPr>
          <w:rFonts w:cs="Arial"/>
          <w:szCs w:val="22"/>
        </w:rPr>
        <w:t>July</w:t>
      </w:r>
      <w:proofErr w:type="gramEnd"/>
      <w:r w:rsidRPr="00603119">
        <w:rPr>
          <w:rFonts w:cs="Arial"/>
          <w:szCs w:val="22"/>
        </w:rPr>
        <w:t>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Sumner, J., Chapple, S., Martin, C.M. and Melville, J. 2010.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Deep historical divergence without speciation in the widely distributed central netted dragon.</w:t>
      </w:r>
      <w:proofErr w:type="gramEnd"/>
      <w:r w:rsidRPr="0060311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Thirty-fifth</w:t>
      </w:r>
      <w:r w:rsidRPr="00603119">
        <w:rPr>
          <w:rFonts w:cs="Arial"/>
          <w:szCs w:val="22"/>
        </w:rPr>
        <w:t xml:space="preserve"> Meeting of Australasian Societies for Herpetology (Barmera, South Australia, 20</w:t>
      </w:r>
      <w:r w:rsidRPr="00603119">
        <w:t>–</w:t>
      </w:r>
      <w:r w:rsidRPr="00603119">
        <w:rPr>
          <w:rFonts w:cs="Arial"/>
          <w:szCs w:val="22"/>
        </w:rPr>
        <w:t>23 September).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 xml:space="preserve">Taylor, J., </w:t>
      </w:r>
      <w:proofErr w:type="spellStart"/>
      <w:r w:rsidRPr="00603119">
        <w:rPr>
          <w:rFonts w:cs="Arial"/>
          <w:szCs w:val="22"/>
        </w:rPr>
        <w:t>Ahyong</w:t>
      </w:r>
      <w:proofErr w:type="spellEnd"/>
      <w:r w:rsidRPr="00603119">
        <w:rPr>
          <w:rFonts w:cs="Arial"/>
          <w:szCs w:val="22"/>
        </w:rPr>
        <w:t>, S. and Poore, G. 2011.</w:t>
      </w:r>
      <w:proofErr w:type="gramEnd"/>
      <w:r w:rsidRPr="00603119">
        <w:rPr>
          <w:rFonts w:cs="Arial"/>
          <w:szCs w:val="22"/>
        </w:rPr>
        <w:t xml:space="preserve"> Squat Lobsters: two superfamilies, 1000 stunning species. The Crustacean Society Summer Meeting (Ala Moana Hotel, Honolulu, Hawaii, USA, 6</w:t>
      </w:r>
      <w:r w:rsidRPr="00603119">
        <w:t>–</w:t>
      </w:r>
      <w:r w:rsidRPr="00603119">
        <w:rPr>
          <w:rFonts w:cs="Arial"/>
          <w:szCs w:val="22"/>
        </w:rPr>
        <w:t>9 June).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gramStart"/>
      <w:r w:rsidRPr="00603119">
        <w:rPr>
          <w:rFonts w:cs="Arial"/>
          <w:szCs w:val="22"/>
        </w:rPr>
        <w:t>Tout-Smith, D. 2011.</w:t>
      </w:r>
      <w:proofErr w:type="gramEnd"/>
      <w:r w:rsidRPr="00603119">
        <w:rPr>
          <w:rFonts w:cs="Arial"/>
          <w:szCs w:val="22"/>
        </w:rPr>
        <w:t xml:space="preserve"> Imagining the past, remembering the future: the role of narrative in museums. </w:t>
      </w:r>
      <w:proofErr w:type="gramStart"/>
      <w:r w:rsidRPr="00603119">
        <w:rPr>
          <w:rFonts w:cs="Arial"/>
          <w:szCs w:val="22"/>
        </w:rPr>
        <w:t xml:space="preserve">American Association of Museums </w:t>
      </w:r>
      <w:r>
        <w:rPr>
          <w:rFonts w:cs="Arial"/>
          <w:szCs w:val="22"/>
        </w:rPr>
        <w:t>a</w:t>
      </w:r>
      <w:r w:rsidRPr="00603119">
        <w:rPr>
          <w:rFonts w:cs="Arial"/>
          <w:szCs w:val="22"/>
        </w:rPr>
        <w:t xml:space="preserve">nnual </w:t>
      </w:r>
      <w:r>
        <w:rPr>
          <w:rFonts w:cs="Arial"/>
          <w:szCs w:val="22"/>
        </w:rPr>
        <w:t>m</w:t>
      </w:r>
      <w:r w:rsidRPr="00603119">
        <w:rPr>
          <w:rFonts w:cs="Arial"/>
          <w:szCs w:val="22"/>
        </w:rPr>
        <w:t xml:space="preserve">eeting (George R. Brown Convention </w:t>
      </w:r>
      <w:proofErr w:type="spellStart"/>
      <w:r w:rsidRPr="00603119">
        <w:rPr>
          <w:rFonts w:cs="Arial"/>
          <w:szCs w:val="22"/>
        </w:rPr>
        <w:t>Center</w:t>
      </w:r>
      <w:proofErr w:type="spellEnd"/>
      <w:r w:rsidRPr="00603119">
        <w:rPr>
          <w:rFonts w:cs="Arial"/>
          <w:szCs w:val="22"/>
        </w:rPr>
        <w:t>, Houston, Texas, USA, 22</w:t>
      </w:r>
      <w:r w:rsidRPr="00603119">
        <w:t>–</w:t>
      </w:r>
      <w:r w:rsidRPr="00603119">
        <w:rPr>
          <w:rFonts w:cs="Arial"/>
          <w:szCs w:val="22"/>
        </w:rPr>
        <w:t>25 May).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spellStart"/>
      <w:proofErr w:type="gramStart"/>
      <w:r w:rsidRPr="00603119">
        <w:rPr>
          <w:rFonts w:cs="Arial"/>
          <w:szCs w:val="22"/>
        </w:rPr>
        <w:lastRenderedPageBreak/>
        <w:t>Veis</w:t>
      </w:r>
      <w:proofErr w:type="spellEnd"/>
      <w:r w:rsidRPr="00603119">
        <w:rPr>
          <w:rFonts w:cs="Arial"/>
          <w:szCs w:val="22"/>
        </w:rPr>
        <w:t>, N. 2010.</w:t>
      </w:r>
      <w:proofErr w:type="gramEnd"/>
      <w:r w:rsidRPr="00603119">
        <w:rPr>
          <w:rFonts w:cs="Arial"/>
          <w:szCs w:val="22"/>
        </w:rPr>
        <w:t xml:space="preserve"> How do we tell the story of the cochlear implant? </w:t>
      </w:r>
      <w:proofErr w:type="gramStart"/>
      <w:r>
        <w:rPr>
          <w:rFonts w:cs="Arial"/>
          <w:szCs w:val="22"/>
        </w:rPr>
        <w:t>Fifteenth</w:t>
      </w:r>
      <w:r w:rsidRPr="00603119">
        <w:rPr>
          <w:rFonts w:cs="Arial"/>
          <w:szCs w:val="22"/>
        </w:rPr>
        <w:t xml:space="preserve"> Biannual Conference of the European Association of Museums for the History of Medical Sciences (University of Copenhagen, Denmark, 16</w:t>
      </w:r>
      <w:r w:rsidRPr="00603119">
        <w:t>–</w:t>
      </w:r>
      <w:r w:rsidRPr="00603119">
        <w:rPr>
          <w:rFonts w:cs="Arial"/>
          <w:szCs w:val="22"/>
        </w:rPr>
        <w:t>18 September).</w:t>
      </w:r>
      <w:proofErr w:type="gramEnd"/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r w:rsidRPr="00603119">
        <w:rPr>
          <w:rFonts w:cs="Arial"/>
          <w:szCs w:val="22"/>
        </w:rPr>
        <w:t xml:space="preserve">Walker, K. 2011. </w:t>
      </w:r>
      <w:proofErr w:type="gramStart"/>
      <w:r w:rsidRPr="00603119">
        <w:rPr>
          <w:rFonts w:cs="Arial"/>
          <w:szCs w:val="22"/>
        </w:rPr>
        <w:t>Connecting biodiversity collections in Australia.</w:t>
      </w:r>
      <w:proofErr w:type="gramEnd"/>
      <w:r w:rsidRPr="00603119">
        <w:rPr>
          <w:rFonts w:cs="Arial"/>
          <w:szCs w:val="22"/>
        </w:rPr>
        <w:t xml:space="preserve"> </w:t>
      </w:r>
      <w:proofErr w:type="gramStart"/>
      <w:r w:rsidRPr="00603119">
        <w:rPr>
          <w:rFonts w:cs="Arial"/>
          <w:szCs w:val="22"/>
        </w:rPr>
        <w:t>Second international conference</w:t>
      </w:r>
      <w:r>
        <w:rPr>
          <w:rFonts w:cs="Arial"/>
          <w:szCs w:val="22"/>
        </w:rPr>
        <w:t xml:space="preserve"> of</w:t>
      </w:r>
      <w:r w:rsidRPr="00603119">
        <w:rPr>
          <w:rFonts w:cs="Arial"/>
          <w:szCs w:val="22"/>
        </w:rPr>
        <w:t xml:space="preserve"> Scientific Collections International (</w:t>
      </w:r>
      <w:proofErr w:type="spellStart"/>
      <w:r w:rsidRPr="00603119">
        <w:rPr>
          <w:rFonts w:cs="Arial"/>
          <w:szCs w:val="22"/>
        </w:rPr>
        <w:t>SciColl</w:t>
      </w:r>
      <w:proofErr w:type="spellEnd"/>
      <w:r w:rsidRPr="00603119">
        <w:rPr>
          <w:rFonts w:cs="Arial"/>
          <w:szCs w:val="22"/>
        </w:rPr>
        <w:t>) (Melbourne Museum, 2 February).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Wallis, E. 2010.</w:t>
      </w:r>
      <w:proofErr w:type="gramEnd"/>
      <w:r w:rsidRPr="00D267F6">
        <w:rPr>
          <w:rFonts w:cs="Arial"/>
          <w:szCs w:val="22"/>
        </w:rPr>
        <w:t xml:space="preserve"> #</w:t>
      </w:r>
      <w:proofErr w:type="spellStart"/>
      <w:r w:rsidRPr="00D267F6">
        <w:rPr>
          <w:rFonts w:cs="Arial"/>
          <w:szCs w:val="22"/>
        </w:rPr>
        <w:t>collectionfishing</w:t>
      </w:r>
      <w:proofErr w:type="spellEnd"/>
      <w:r w:rsidRPr="00D267F6">
        <w:rPr>
          <w:rFonts w:cs="Arial"/>
          <w:szCs w:val="22"/>
        </w:rPr>
        <w:t xml:space="preserve"> or how social networking leads to museums collaborating. Museums Australia National Conference (University of Melbourne, Parkville, 28 September</w:t>
      </w:r>
      <w:r>
        <w:rPr>
          <w:rFonts w:cs="Arial"/>
          <w:szCs w:val="22"/>
        </w:rPr>
        <w:t xml:space="preserve"> – </w:t>
      </w:r>
      <w:r w:rsidRPr="00D267F6">
        <w:rPr>
          <w:rFonts w:cs="Arial"/>
          <w:szCs w:val="22"/>
        </w:rPr>
        <w:t>2 October).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proofErr w:type="spellStart"/>
      <w:r w:rsidRPr="00603119">
        <w:rPr>
          <w:rFonts w:cs="Arial"/>
          <w:szCs w:val="22"/>
        </w:rPr>
        <w:t>Zarro</w:t>
      </w:r>
      <w:proofErr w:type="spellEnd"/>
      <w:r w:rsidRPr="00603119">
        <w:rPr>
          <w:rFonts w:cs="Arial"/>
          <w:szCs w:val="22"/>
        </w:rPr>
        <w:t xml:space="preserve">, R. 2011. </w:t>
      </w:r>
      <w:proofErr w:type="gramStart"/>
      <w:r w:rsidRPr="009E71E2">
        <w:rPr>
          <w:rFonts w:cs="Arial"/>
          <w:szCs w:val="22"/>
        </w:rPr>
        <w:t xml:space="preserve">Intercultural </w:t>
      </w:r>
      <w:r>
        <w:rPr>
          <w:rFonts w:cs="Arial"/>
          <w:szCs w:val="22"/>
        </w:rPr>
        <w:t>u</w:t>
      </w:r>
      <w:r w:rsidRPr="009E71E2">
        <w:rPr>
          <w:rFonts w:cs="Arial"/>
          <w:szCs w:val="22"/>
        </w:rPr>
        <w:t xml:space="preserve">nderstanding in </w:t>
      </w:r>
      <w:r>
        <w:rPr>
          <w:rFonts w:cs="Arial"/>
          <w:szCs w:val="22"/>
        </w:rPr>
        <w:t>l</w:t>
      </w:r>
      <w:r w:rsidRPr="009E71E2">
        <w:rPr>
          <w:rFonts w:cs="Arial"/>
          <w:szCs w:val="22"/>
        </w:rPr>
        <w:t xml:space="preserve">anguage </w:t>
      </w:r>
      <w:r>
        <w:rPr>
          <w:rFonts w:cs="Arial"/>
          <w:szCs w:val="22"/>
        </w:rPr>
        <w:t>l</w:t>
      </w:r>
      <w:r w:rsidRPr="009E71E2">
        <w:rPr>
          <w:rFonts w:cs="Arial"/>
          <w:szCs w:val="22"/>
        </w:rPr>
        <w:t>earning.</w:t>
      </w:r>
      <w:proofErr w:type="gramEnd"/>
      <w:r w:rsidRPr="00603119">
        <w:rPr>
          <w:rFonts w:cs="Arial"/>
          <w:i/>
          <w:szCs w:val="22"/>
        </w:rPr>
        <w:t xml:space="preserve"> </w:t>
      </w:r>
      <w:r w:rsidRPr="00603119">
        <w:rPr>
          <w:rFonts w:cs="Arial"/>
          <w:szCs w:val="22"/>
        </w:rPr>
        <w:t>Victorian Association</w:t>
      </w:r>
      <w:r>
        <w:rPr>
          <w:rFonts w:cs="Arial"/>
          <w:szCs w:val="22"/>
        </w:rPr>
        <w:t xml:space="preserve"> of</w:t>
      </w:r>
      <w:r w:rsidRPr="00603119">
        <w:rPr>
          <w:rFonts w:cs="Arial"/>
          <w:szCs w:val="22"/>
        </w:rPr>
        <w:t xml:space="preserve"> Teachers of Italian Conference (Darebin Conference Centre, Preston, 1 April).</w:t>
      </w:r>
    </w:p>
    <w:p w:rsidR="00457B35" w:rsidRPr="00603119" w:rsidRDefault="00457B35" w:rsidP="00457B35">
      <w:pPr>
        <w:rPr>
          <w:rFonts w:cs="Arial"/>
          <w:szCs w:val="22"/>
        </w:rPr>
      </w:pPr>
    </w:p>
    <w:p w:rsidR="00457B35" w:rsidRPr="00603119" w:rsidRDefault="00457B35" w:rsidP="00457B35">
      <w:pPr>
        <w:rPr>
          <w:rFonts w:cs="Arial"/>
          <w:szCs w:val="22"/>
        </w:rPr>
      </w:pPr>
      <w:proofErr w:type="spellStart"/>
      <w:r w:rsidRPr="00603119">
        <w:rPr>
          <w:rFonts w:cs="Arial"/>
          <w:szCs w:val="22"/>
        </w:rPr>
        <w:t>Zarro</w:t>
      </w:r>
      <w:proofErr w:type="spellEnd"/>
      <w:r w:rsidRPr="00603119">
        <w:rPr>
          <w:rFonts w:cs="Arial"/>
          <w:szCs w:val="22"/>
        </w:rPr>
        <w:t xml:space="preserve">, R. and Molloy, J. 2011. </w:t>
      </w:r>
      <w:proofErr w:type="gramStart"/>
      <w:r w:rsidRPr="009E71E2">
        <w:rPr>
          <w:rFonts w:cs="Arial"/>
          <w:i/>
          <w:szCs w:val="22"/>
        </w:rPr>
        <w:t>Identity: Yours, Mine, Ours</w:t>
      </w:r>
      <w:r w:rsidRPr="009E71E2">
        <w:rPr>
          <w:rFonts w:cs="Arial"/>
          <w:szCs w:val="22"/>
        </w:rPr>
        <w:t xml:space="preserve"> and </w:t>
      </w:r>
      <w:r>
        <w:rPr>
          <w:rFonts w:cs="Arial"/>
          <w:szCs w:val="22"/>
        </w:rPr>
        <w:t>i</w:t>
      </w:r>
      <w:r w:rsidRPr="009E71E2">
        <w:rPr>
          <w:rFonts w:cs="Arial"/>
          <w:szCs w:val="22"/>
        </w:rPr>
        <w:t xml:space="preserve">ntercultural </w:t>
      </w:r>
      <w:r>
        <w:rPr>
          <w:rFonts w:cs="Arial"/>
          <w:szCs w:val="22"/>
        </w:rPr>
        <w:t>k</w:t>
      </w:r>
      <w:r w:rsidRPr="009E71E2">
        <w:rPr>
          <w:rFonts w:cs="Arial"/>
          <w:szCs w:val="22"/>
        </w:rPr>
        <w:t xml:space="preserve">nowledge and </w:t>
      </w:r>
      <w:r>
        <w:rPr>
          <w:rFonts w:cs="Arial"/>
          <w:szCs w:val="22"/>
        </w:rPr>
        <w:t>u</w:t>
      </w:r>
      <w:r w:rsidRPr="009E71E2">
        <w:rPr>
          <w:rFonts w:cs="Arial"/>
          <w:szCs w:val="22"/>
        </w:rPr>
        <w:t>nderstanding</w:t>
      </w:r>
      <w:r w:rsidRPr="00603119">
        <w:rPr>
          <w:rFonts w:cs="Arial"/>
          <w:i/>
          <w:szCs w:val="22"/>
        </w:rPr>
        <w:t>.</w:t>
      </w:r>
      <w:proofErr w:type="gramEnd"/>
      <w:r w:rsidRPr="00603119">
        <w:rPr>
          <w:rFonts w:cs="Arial"/>
          <w:szCs w:val="22"/>
        </w:rPr>
        <w:t xml:space="preserve"> Modern Language Teachers</w:t>
      </w:r>
      <w:r>
        <w:rPr>
          <w:rFonts w:cs="Arial"/>
          <w:szCs w:val="22"/>
        </w:rPr>
        <w:t>’</w:t>
      </w:r>
      <w:r w:rsidRPr="00603119">
        <w:rPr>
          <w:rFonts w:cs="Arial"/>
          <w:szCs w:val="22"/>
        </w:rPr>
        <w:t xml:space="preserve"> Association of Victoria (Conference (</w:t>
      </w:r>
      <w:proofErr w:type="spellStart"/>
      <w:r w:rsidRPr="00603119">
        <w:rPr>
          <w:rFonts w:cs="Arial"/>
          <w:szCs w:val="22"/>
        </w:rPr>
        <w:t>Carstens</w:t>
      </w:r>
      <w:proofErr w:type="spellEnd"/>
      <w:r w:rsidRPr="00603119">
        <w:rPr>
          <w:rFonts w:cs="Arial"/>
          <w:szCs w:val="22"/>
        </w:rPr>
        <w:t>, Melbourne, 20 May)</w:t>
      </w:r>
    </w:p>
    <w:p w:rsidR="00457B35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457B35" w:rsidRPr="00F61574" w:rsidRDefault="00457B35" w:rsidP="00457B3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457B35" w:rsidRDefault="00457B35" w:rsidP="00457B35">
      <w:pPr>
        <w:pStyle w:val="Heading2"/>
      </w:pPr>
      <w:bookmarkStart w:id="35" w:name="_Toc324511482"/>
      <w:bookmarkStart w:id="36" w:name="_Toc324511647"/>
      <w:r w:rsidRPr="000C6AC4">
        <w:t>Lectures</w:t>
      </w:r>
      <w:r>
        <w:t xml:space="preserve"> and Seminars</w:t>
      </w:r>
      <w:bookmarkEnd w:id="35"/>
      <w:bookmarkEnd w:id="36"/>
      <w:r>
        <w:t xml:space="preserve"> </w:t>
      </w: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Allen, L. 2011. </w:t>
      </w:r>
      <w:proofErr w:type="gramStart"/>
      <w:r w:rsidRPr="00D267F6">
        <w:rPr>
          <w:rFonts w:cs="Arial"/>
          <w:szCs w:val="22"/>
        </w:rPr>
        <w:t xml:space="preserve">Curatorial talk for the MAGNT Foundation at the </w:t>
      </w:r>
      <w:r w:rsidRPr="00D267F6">
        <w:rPr>
          <w:rFonts w:cs="Arial"/>
          <w:i/>
          <w:szCs w:val="22"/>
        </w:rPr>
        <w:t>Ancestral Power and the Aesthetic</w:t>
      </w:r>
      <w:r w:rsidRPr="00D267F6">
        <w:rPr>
          <w:rFonts w:cs="Arial"/>
          <w:szCs w:val="22"/>
        </w:rPr>
        <w:t xml:space="preserve"> exhibition opening (Museum and Art Gallery of the Northern Territory, Darwin, 12</w:t>
      </w:r>
      <w:r w:rsidRPr="00782F0E">
        <w:t>–</w:t>
      </w:r>
      <w:r w:rsidRPr="00782F0E">
        <w:rPr>
          <w:rFonts w:cs="Arial"/>
          <w:szCs w:val="22"/>
        </w:rPr>
        <w:t>1</w:t>
      </w:r>
      <w:r w:rsidRPr="00D267F6">
        <w:rPr>
          <w:rFonts w:cs="Arial"/>
          <w:szCs w:val="22"/>
        </w:rPr>
        <w:t>3 March).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Balasubramaniam, S. 2010. </w:t>
      </w:r>
      <w:proofErr w:type="spellStart"/>
      <w:r w:rsidRPr="00D267F6">
        <w:rPr>
          <w:rFonts w:cs="Arial"/>
          <w:szCs w:val="22"/>
        </w:rPr>
        <w:t>Curiouser</w:t>
      </w:r>
      <w:proofErr w:type="spellEnd"/>
      <w:r w:rsidRPr="00D267F6">
        <w:rPr>
          <w:rFonts w:cs="Arial"/>
          <w:szCs w:val="22"/>
        </w:rPr>
        <w:t xml:space="preserve"> and </w:t>
      </w:r>
      <w:proofErr w:type="spellStart"/>
      <w:r w:rsidRPr="00D267F6">
        <w:rPr>
          <w:rFonts w:cs="Arial"/>
          <w:szCs w:val="22"/>
        </w:rPr>
        <w:t>curiouser</w:t>
      </w:r>
      <w:proofErr w:type="spellEnd"/>
      <w:r w:rsidRPr="00D267F6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o</w:t>
      </w:r>
      <w:r w:rsidRPr="00D267F6">
        <w:rPr>
          <w:rFonts w:cs="Arial"/>
          <w:szCs w:val="22"/>
        </w:rPr>
        <w:t xml:space="preserve">r, why do science? </w:t>
      </w:r>
      <w:proofErr w:type="gramStart"/>
      <w:r w:rsidRPr="00D267F6">
        <w:rPr>
          <w:rFonts w:cs="Arial"/>
          <w:szCs w:val="22"/>
        </w:rPr>
        <w:t>Student seminar through the Royal Society of Victoria (Castlemaine Secondary College, 19 August).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Balasubramaniam, S. 2011. </w:t>
      </w:r>
      <w:proofErr w:type="gramStart"/>
      <w:r w:rsidRPr="00D267F6">
        <w:rPr>
          <w:rFonts w:cs="Arial"/>
          <w:szCs w:val="22"/>
        </w:rPr>
        <w:t>On the prevalence and diversity of avian malaria in Victoria, Australia.</w:t>
      </w:r>
      <w:proofErr w:type="gramEnd"/>
      <w:r w:rsidRPr="00D267F6">
        <w:rPr>
          <w:rFonts w:cs="Arial"/>
          <w:szCs w:val="22"/>
        </w:rPr>
        <w:t xml:space="preserve"> Invited seminar (Institute of Zoology, London, UK, </w:t>
      </w:r>
      <w:proofErr w:type="gramStart"/>
      <w:r w:rsidRPr="00D267F6">
        <w:rPr>
          <w:rFonts w:cs="Arial"/>
          <w:szCs w:val="22"/>
        </w:rPr>
        <w:t>25</w:t>
      </w:r>
      <w:proofErr w:type="gramEnd"/>
      <w:r w:rsidRPr="00D267F6">
        <w:rPr>
          <w:rFonts w:cs="Arial"/>
          <w:szCs w:val="22"/>
        </w:rPr>
        <w:t xml:space="preserve"> March).    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Batty, P. 2010.</w:t>
      </w:r>
      <w:proofErr w:type="gramEnd"/>
      <w:r w:rsidRPr="00D267F6">
        <w:rPr>
          <w:rFonts w:cs="Arial"/>
          <w:szCs w:val="22"/>
        </w:rPr>
        <w:t xml:space="preserve"> Murder, infanticide and scientific enquiry: </w:t>
      </w:r>
      <w:r>
        <w:rPr>
          <w:rFonts w:cs="Arial"/>
          <w:szCs w:val="22"/>
        </w:rPr>
        <w:t>t</w:t>
      </w:r>
      <w:r w:rsidRPr="00D267F6">
        <w:rPr>
          <w:rFonts w:cs="Arial"/>
          <w:szCs w:val="22"/>
        </w:rPr>
        <w:t xml:space="preserve">he 1932 Anthropological Expedition to Mount Liebig, Central Australia. </w:t>
      </w:r>
      <w:proofErr w:type="gramStart"/>
      <w:r w:rsidRPr="00D267F6">
        <w:rPr>
          <w:rFonts w:cs="Arial"/>
          <w:szCs w:val="22"/>
        </w:rPr>
        <w:t>Indigenous Cultures Department seminar series (Discovery Centre, Melbourne Museum, 28 September).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Batty, P. 2010.</w:t>
      </w:r>
      <w:proofErr w:type="gramEnd"/>
      <w:r w:rsidRPr="00D267F6">
        <w:rPr>
          <w:rFonts w:cs="Arial"/>
          <w:szCs w:val="22"/>
        </w:rPr>
        <w:t xml:space="preserve"> Roman erotica and the evil eye: uncovering the sexual imagery of Pompeii. </w:t>
      </w:r>
      <w:proofErr w:type="gramStart"/>
      <w:r w:rsidRPr="00D267F6">
        <w:rPr>
          <w:rFonts w:cs="Arial"/>
          <w:szCs w:val="22"/>
        </w:rPr>
        <w:t xml:space="preserve">Archaeological and Anthropological Society of Victoria </w:t>
      </w:r>
      <w:r>
        <w:rPr>
          <w:rFonts w:cs="Arial"/>
          <w:szCs w:val="22"/>
        </w:rPr>
        <w:t>a</w:t>
      </w:r>
      <w:r w:rsidRPr="00D267F6">
        <w:rPr>
          <w:rFonts w:cs="Arial"/>
          <w:szCs w:val="22"/>
        </w:rPr>
        <w:t xml:space="preserve">nnual </w:t>
      </w:r>
      <w:r>
        <w:rPr>
          <w:rFonts w:cs="Arial"/>
          <w:szCs w:val="22"/>
        </w:rPr>
        <w:t>g</w:t>
      </w:r>
      <w:r w:rsidRPr="00D267F6">
        <w:rPr>
          <w:rFonts w:cs="Arial"/>
          <w:szCs w:val="22"/>
        </w:rPr>
        <w:t xml:space="preserve">eneral </w:t>
      </w:r>
      <w:r>
        <w:rPr>
          <w:rFonts w:cs="Arial"/>
          <w:szCs w:val="22"/>
        </w:rPr>
        <w:t>m</w:t>
      </w:r>
      <w:r w:rsidRPr="00D267F6">
        <w:rPr>
          <w:rFonts w:cs="Arial"/>
          <w:szCs w:val="22"/>
        </w:rPr>
        <w:t>eeting (Royal Society of Victoria, Melbourne, 18 November).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Birch, W. 2010.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 xml:space="preserve">The 2010 </w:t>
      </w:r>
      <w:r>
        <w:rPr>
          <w:rFonts w:cs="Arial"/>
          <w:szCs w:val="22"/>
        </w:rPr>
        <w:t>m</w:t>
      </w:r>
      <w:r w:rsidRPr="00D267F6">
        <w:rPr>
          <w:rFonts w:cs="Arial"/>
          <w:szCs w:val="22"/>
        </w:rPr>
        <w:t xml:space="preserve">eeting of the International Mineralogical Association and the field excursion to Bohemia </w:t>
      </w:r>
      <w:r>
        <w:rPr>
          <w:rFonts w:cs="Arial"/>
          <w:szCs w:val="22"/>
        </w:rPr>
        <w:t>(</w:t>
      </w:r>
      <w:r w:rsidRPr="00D267F6">
        <w:rPr>
          <w:rFonts w:cs="Arial"/>
          <w:szCs w:val="22"/>
        </w:rPr>
        <w:t>M</w:t>
      </w:r>
      <w:r>
        <w:rPr>
          <w:rFonts w:cs="Arial"/>
          <w:szCs w:val="22"/>
        </w:rPr>
        <w:t>ineralogical Society of Victoria, 1</w:t>
      </w:r>
      <w:r w:rsidRPr="00D267F6">
        <w:rPr>
          <w:rFonts w:cs="Arial"/>
          <w:szCs w:val="22"/>
        </w:rPr>
        <w:t>1 October).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Birch, W. 2011.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 xml:space="preserve">Eugene von </w:t>
      </w:r>
      <w:proofErr w:type="spellStart"/>
      <w:r w:rsidRPr="00D267F6">
        <w:rPr>
          <w:rFonts w:cs="Arial"/>
          <w:szCs w:val="22"/>
        </w:rPr>
        <w:t>Guérard’s</w:t>
      </w:r>
      <w:proofErr w:type="spellEnd"/>
      <w:r w:rsidRPr="00D267F6">
        <w:rPr>
          <w:rFonts w:cs="Arial"/>
          <w:szCs w:val="22"/>
        </w:rPr>
        <w:t xml:space="preserve"> volcanic landscapes; their environmental and geological significance </w:t>
      </w:r>
      <w:r>
        <w:rPr>
          <w:rFonts w:cs="Arial"/>
          <w:szCs w:val="22"/>
        </w:rPr>
        <w:t>(</w:t>
      </w:r>
      <w:r w:rsidRPr="00D267F6">
        <w:rPr>
          <w:rFonts w:cs="Arial"/>
          <w:szCs w:val="22"/>
        </w:rPr>
        <w:t>Mi</w:t>
      </w:r>
      <w:r>
        <w:rPr>
          <w:rFonts w:cs="Arial"/>
          <w:szCs w:val="22"/>
        </w:rPr>
        <w:t xml:space="preserve">neralogical Society of Victoria, </w:t>
      </w:r>
      <w:r w:rsidRPr="00D267F6">
        <w:rPr>
          <w:rFonts w:cs="Arial"/>
          <w:szCs w:val="22"/>
        </w:rPr>
        <w:t>9 May).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Browne, J. 2010. </w:t>
      </w:r>
      <w:proofErr w:type="gramStart"/>
      <w:r w:rsidRPr="00D267F6">
        <w:rPr>
          <w:rFonts w:cs="Arial"/>
          <w:szCs w:val="22"/>
        </w:rPr>
        <w:t>Parasites of gelatinous zooplankton in Australia.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 xml:space="preserve">Seminar at the Centro de </w:t>
      </w:r>
      <w:proofErr w:type="spellStart"/>
      <w:r w:rsidRPr="00D267F6">
        <w:rPr>
          <w:rFonts w:cs="Arial"/>
          <w:szCs w:val="22"/>
        </w:rPr>
        <w:t>Estudios</w:t>
      </w:r>
      <w:proofErr w:type="spellEnd"/>
      <w:r w:rsidRPr="00D267F6">
        <w:rPr>
          <w:rFonts w:cs="Arial"/>
          <w:szCs w:val="22"/>
        </w:rPr>
        <w:t xml:space="preserve"> </w:t>
      </w:r>
      <w:proofErr w:type="spellStart"/>
      <w:r w:rsidRPr="00D267F6">
        <w:rPr>
          <w:rFonts w:cs="Arial"/>
          <w:szCs w:val="22"/>
        </w:rPr>
        <w:t>Parasitológicos</w:t>
      </w:r>
      <w:proofErr w:type="spellEnd"/>
      <w:r w:rsidRPr="00D267F6">
        <w:rPr>
          <w:rFonts w:cs="Arial"/>
          <w:szCs w:val="22"/>
        </w:rPr>
        <w:t xml:space="preserve"> y </w:t>
      </w:r>
      <w:proofErr w:type="spellStart"/>
      <w:r w:rsidRPr="00D267F6">
        <w:rPr>
          <w:rFonts w:cs="Arial"/>
          <w:szCs w:val="22"/>
        </w:rPr>
        <w:t>Vectores</w:t>
      </w:r>
      <w:proofErr w:type="spellEnd"/>
      <w:r w:rsidRPr="00D267F6">
        <w:rPr>
          <w:rFonts w:cs="Arial"/>
          <w:szCs w:val="22"/>
        </w:rPr>
        <w:t xml:space="preserve"> (La Plata, Argentina, 8 July).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Browne, J. 2010. Oh no, my jellyfish has worms! Investigating life cycles and host specificity of </w:t>
      </w:r>
      <w:proofErr w:type="spellStart"/>
      <w:r w:rsidRPr="00D267F6">
        <w:rPr>
          <w:rFonts w:cs="Arial"/>
          <w:szCs w:val="22"/>
        </w:rPr>
        <w:t>digenean</w:t>
      </w:r>
      <w:proofErr w:type="spellEnd"/>
      <w:r w:rsidRPr="00D267F6">
        <w:rPr>
          <w:rFonts w:cs="Arial"/>
          <w:szCs w:val="22"/>
        </w:rPr>
        <w:t xml:space="preserve"> parasites of gelatinous zooplankton using DNA. Melbourne Systematics Forum (Discovery Centre, Melbourne Museum, 2 September).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lastRenderedPageBreak/>
        <w:t xml:space="preserve">Browne, J. 2011. </w:t>
      </w:r>
      <w:proofErr w:type="gramStart"/>
      <w:r w:rsidRPr="00D267F6">
        <w:rPr>
          <w:rFonts w:cs="Arial"/>
          <w:szCs w:val="22"/>
        </w:rPr>
        <w:t>My marine career.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Careers information session for undergraduate students</w:t>
      </w:r>
      <w:r>
        <w:rPr>
          <w:rFonts w:cs="Arial"/>
          <w:szCs w:val="22"/>
        </w:rPr>
        <w:t>.</w:t>
      </w:r>
      <w:proofErr w:type="gramEnd"/>
      <w:r w:rsidRPr="00D267F6">
        <w:rPr>
          <w:rFonts w:cs="Arial"/>
          <w:szCs w:val="22"/>
        </w:rPr>
        <w:t xml:space="preserve"> Australian Marine Sciences Association – Victorian Branch (Queenscliff, </w:t>
      </w:r>
      <w:r>
        <w:rPr>
          <w:rFonts w:cs="Arial"/>
          <w:szCs w:val="22"/>
        </w:rPr>
        <w:t xml:space="preserve">Victoria, </w:t>
      </w:r>
      <w:r w:rsidRPr="00D267F6">
        <w:rPr>
          <w:rFonts w:cs="Arial"/>
          <w:szCs w:val="22"/>
        </w:rPr>
        <w:t>19 March).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spellStart"/>
      <w:proofErr w:type="gramStart"/>
      <w:r w:rsidRPr="00D267F6">
        <w:rPr>
          <w:rFonts w:cs="Arial"/>
          <w:szCs w:val="22"/>
        </w:rPr>
        <w:t>Bunjilaka</w:t>
      </w:r>
      <w:proofErr w:type="spellEnd"/>
      <w:r w:rsidRPr="00D267F6">
        <w:rPr>
          <w:rFonts w:cs="Arial"/>
          <w:szCs w:val="22"/>
        </w:rPr>
        <w:t xml:space="preserve"> redevelopment project team.</w:t>
      </w:r>
      <w:proofErr w:type="gramEnd"/>
      <w:r w:rsidRPr="00D267F6">
        <w:rPr>
          <w:rFonts w:cs="Arial"/>
          <w:szCs w:val="22"/>
        </w:rPr>
        <w:t xml:space="preserve"> 2011. Collaborating with our community: community engagement and the </w:t>
      </w:r>
      <w:proofErr w:type="spellStart"/>
      <w:r w:rsidRPr="00D267F6">
        <w:rPr>
          <w:rFonts w:cs="Arial"/>
          <w:szCs w:val="22"/>
        </w:rPr>
        <w:t>Bunjilaka</w:t>
      </w:r>
      <w:proofErr w:type="spellEnd"/>
      <w:r w:rsidRPr="00D267F6">
        <w:rPr>
          <w:rFonts w:cs="Arial"/>
          <w:szCs w:val="22"/>
        </w:rPr>
        <w:t xml:space="preserve"> redevelopment project. </w:t>
      </w:r>
      <w:proofErr w:type="gramStart"/>
      <w:r w:rsidRPr="00D267F6">
        <w:rPr>
          <w:rFonts w:cs="Arial"/>
          <w:szCs w:val="22"/>
        </w:rPr>
        <w:t>Inside Story seminar series (Discovery Centre, Melbourne Museum, 3 June).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Bush, M. 2011. </w:t>
      </w:r>
      <w:proofErr w:type="gramStart"/>
      <w:r w:rsidRPr="00D267F6">
        <w:rPr>
          <w:rFonts w:cs="Arial"/>
          <w:szCs w:val="22"/>
        </w:rPr>
        <w:t>The mathematics of celestial navigation.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Public lecture by the Mathematical Association of Victoria (</w:t>
      </w:r>
      <w:r w:rsidRPr="009E71E2">
        <w:rPr>
          <w:rFonts w:cs="Arial"/>
          <w:szCs w:val="22"/>
        </w:rPr>
        <w:t>Polly Woodside</w:t>
      </w:r>
      <w:r w:rsidRPr="00D267F6">
        <w:rPr>
          <w:rFonts w:cs="Arial"/>
          <w:szCs w:val="22"/>
        </w:rPr>
        <w:t>, South Wharf, Melbourne, 12 April).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spellStart"/>
      <w:r w:rsidRPr="00D267F6">
        <w:rPr>
          <w:rFonts w:cs="Arial"/>
          <w:szCs w:val="22"/>
        </w:rPr>
        <w:t>Carland</w:t>
      </w:r>
      <w:proofErr w:type="spellEnd"/>
      <w:r w:rsidRPr="00D267F6">
        <w:rPr>
          <w:rFonts w:cs="Arial"/>
          <w:szCs w:val="22"/>
        </w:rPr>
        <w:t xml:space="preserve">, R. and Fraser, P. 2010. </w:t>
      </w:r>
      <w:proofErr w:type="gramStart"/>
      <w:r w:rsidRPr="00D267F6">
        <w:rPr>
          <w:rFonts w:cs="Arial"/>
          <w:szCs w:val="22"/>
        </w:rPr>
        <w:t>An insight into the Victorian Bushfires Collection.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Inside Story seminar series (Discovery Centre, Melbourne Museum, 13 September).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spellStart"/>
      <w:r w:rsidRPr="00D267F6">
        <w:rPr>
          <w:rFonts w:cs="Arial"/>
          <w:szCs w:val="22"/>
        </w:rPr>
        <w:t>Carland</w:t>
      </w:r>
      <w:proofErr w:type="spellEnd"/>
      <w:r w:rsidRPr="00D267F6">
        <w:rPr>
          <w:rFonts w:cs="Arial"/>
          <w:szCs w:val="22"/>
        </w:rPr>
        <w:t xml:space="preserve">, R. and Fraser, P. 2010. </w:t>
      </w:r>
      <w:proofErr w:type="gramStart"/>
      <w:r w:rsidRPr="00D267F6">
        <w:rPr>
          <w:rFonts w:cs="Arial"/>
          <w:szCs w:val="22"/>
        </w:rPr>
        <w:t>The Victorian Bushfires Collection.</w:t>
      </w:r>
      <w:proofErr w:type="gramEnd"/>
      <w:r w:rsidRPr="00D267F6">
        <w:rPr>
          <w:rFonts w:cs="Arial"/>
          <w:szCs w:val="22"/>
        </w:rPr>
        <w:t xml:space="preserve"> Lecture for undergraduate students</w:t>
      </w:r>
      <w:r>
        <w:rPr>
          <w:rFonts w:cs="Arial"/>
          <w:szCs w:val="22"/>
        </w:rPr>
        <w:t xml:space="preserve"> in Making History (</w:t>
      </w:r>
      <w:r w:rsidRPr="00D267F6">
        <w:rPr>
          <w:rFonts w:cs="Arial"/>
          <w:szCs w:val="22"/>
        </w:rPr>
        <w:t>School of Historical Studies, University of Melbourne</w:t>
      </w:r>
      <w:r>
        <w:rPr>
          <w:rFonts w:cs="Arial"/>
          <w:szCs w:val="22"/>
        </w:rPr>
        <w:t xml:space="preserve">, </w:t>
      </w:r>
      <w:proofErr w:type="gramStart"/>
      <w:r w:rsidRPr="00D267F6">
        <w:rPr>
          <w:rFonts w:cs="Arial"/>
          <w:szCs w:val="22"/>
        </w:rPr>
        <w:t>11</w:t>
      </w:r>
      <w:proofErr w:type="gramEnd"/>
      <w:r w:rsidRPr="00D267F6">
        <w:rPr>
          <w:rFonts w:cs="Arial"/>
          <w:szCs w:val="22"/>
        </w:rPr>
        <w:t xml:space="preserve"> October).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Coutts, L. 2010. Working with museum collections and supporting Aboriginal community aspirations in managing their cultural heritage. </w:t>
      </w:r>
      <w:proofErr w:type="spellStart"/>
      <w:r w:rsidRPr="00D267F6">
        <w:rPr>
          <w:rFonts w:cs="Arial"/>
          <w:szCs w:val="22"/>
        </w:rPr>
        <w:t>Weenthunga</w:t>
      </w:r>
      <w:proofErr w:type="spellEnd"/>
      <w:r w:rsidRPr="00D267F6">
        <w:rPr>
          <w:rFonts w:cs="Arial"/>
          <w:szCs w:val="22"/>
        </w:rPr>
        <w:t>: hearing and understanding Victoria</w:t>
      </w:r>
      <w:r>
        <w:rPr>
          <w:rFonts w:cs="Arial"/>
          <w:szCs w:val="22"/>
        </w:rPr>
        <w:t>’</w:t>
      </w:r>
      <w:r w:rsidRPr="00D267F6">
        <w:rPr>
          <w:rFonts w:cs="Arial"/>
          <w:szCs w:val="22"/>
        </w:rPr>
        <w:t xml:space="preserve">s Indigenous cultures. </w:t>
      </w:r>
      <w:proofErr w:type="gramStart"/>
      <w:r w:rsidRPr="00D267F6">
        <w:rPr>
          <w:rFonts w:cs="Arial"/>
          <w:szCs w:val="22"/>
        </w:rPr>
        <w:t xml:space="preserve">Museums Australia (Victoria) </w:t>
      </w:r>
      <w:r>
        <w:rPr>
          <w:rFonts w:cs="Arial"/>
          <w:szCs w:val="22"/>
        </w:rPr>
        <w:t>w</w:t>
      </w:r>
      <w:r w:rsidRPr="00D267F6">
        <w:rPr>
          <w:rFonts w:cs="Arial"/>
          <w:szCs w:val="22"/>
        </w:rPr>
        <w:t>orkshop (</w:t>
      </w:r>
      <w:proofErr w:type="spellStart"/>
      <w:r w:rsidRPr="00D267F6">
        <w:rPr>
          <w:rFonts w:cs="Arial"/>
          <w:szCs w:val="22"/>
        </w:rPr>
        <w:t>Wurundjeri</w:t>
      </w:r>
      <w:proofErr w:type="spellEnd"/>
      <w:r w:rsidRPr="00D267F6">
        <w:rPr>
          <w:rFonts w:cs="Arial"/>
          <w:szCs w:val="22"/>
        </w:rPr>
        <w:t xml:space="preserve"> Land Council Community Meeting Space, Abbotsford Convent, Abbotsford, 21 October).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Crotty, D. 2010. The John </w:t>
      </w:r>
      <w:proofErr w:type="spellStart"/>
      <w:r w:rsidRPr="00D267F6">
        <w:rPr>
          <w:rFonts w:cs="Arial"/>
          <w:szCs w:val="22"/>
        </w:rPr>
        <w:t>Duigan</w:t>
      </w:r>
      <w:proofErr w:type="spellEnd"/>
      <w:r w:rsidRPr="00D267F6">
        <w:rPr>
          <w:rFonts w:cs="Arial"/>
          <w:szCs w:val="22"/>
        </w:rPr>
        <w:t xml:space="preserve"> Memorial Lecture </w:t>
      </w:r>
      <w:r>
        <w:rPr>
          <w:rFonts w:cs="Arial"/>
          <w:szCs w:val="22"/>
        </w:rPr>
        <w:t>(</w:t>
      </w:r>
      <w:r w:rsidRPr="00D267F6">
        <w:rPr>
          <w:rFonts w:cs="Arial"/>
          <w:szCs w:val="22"/>
        </w:rPr>
        <w:t xml:space="preserve">Aviation Historical Society </w:t>
      </w:r>
      <w:r>
        <w:rPr>
          <w:rFonts w:cs="Arial"/>
          <w:szCs w:val="22"/>
        </w:rPr>
        <w:t xml:space="preserve">of Australia, Victorian Branch, </w:t>
      </w:r>
      <w:r w:rsidRPr="00D267F6">
        <w:rPr>
          <w:rFonts w:cs="Arial"/>
          <w:szCs w:val="22"/>
        </w:rPr>
        <w:t xml:space="preserve">23 June). 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Crotty, D. 2010. Flying start: John </w:t>
      </w:r>
      <w:proofErr w:type="spellStart"/>
      <w:r w:rsidRPr="00D267F6">
        <w:rPr>
          <w:rFonts w:cs="Arial"/>
          <w:szCs w:val="22"/>
        </w:rPr>
        <w:t>Duigan</w:t>
      </w:r>
      <w:proofErr w:type="spellEnd"/>
      <w:r w:rsidRPr="00D267F6">
        <w:rPr>
          <w:rFonts w:cs="Arial"/>
          <w:szCs w:val="22"/>
        </w:rPr>
        <w:t xml:space="preserve"> and the first Australian aeroplane. </w:t>
      </w:r>
      <w:proofErr w:type="gramStart"/>
      <w:r w:rsidRPr="00D267F6">
        <w:rPr>
          <w:rFonts w:cs="Arial"/>
          <w:szCs w:val="22"/>
        </w:rPr>
        <w:t>The History and the Meaning of Things seminar series (Discovery Centre, Melbourne Museum, 11 August).</w:t>
      </w:r>
      <w:proofErr w:type="gramEnd"/>
      <w:r w:rsidRPr="00D267F6">
        <w:rPr>
          <w:rFonts w:cs="Arial"/>
          <w:szCs w:val="22"/>
        </w:rPr>
        <w:t xml:space="preserve"> 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Crotty, D. 2010. John </w:t>
      </w:r>
      <w:proofErr w:type="spellStart"/>
      <w:r w:rsidRPr="00D267F6">
        <w:rPr>
          <w:rFonts w:cs="Arial"/>
          <w:szCs w:val="22"/>
        </w:rPr>
        <w:t>Duigan</w:t>
      </w:r>
      <w:proofErr w:type="spellEnd"/>
      <w:r w:rsidRPr="00D267F6">
        <w:rPr>
          <w:rFonts w:cs="Arial"/>
          <w:szCs w:val="22"/>
        </w:rPr>
        <w:t xml:space="preserve">: a flying life </w:t>
      </w:r>
      <w:r>
        <w:rPr>
          <w:rFonts w:cs="Arial"/>
          <w:szCs w:val="22"/>
        </w:rPr>
        <w:t>(</w:t>
      </w:r>
      <w:r w:rsidRPr="00D267F6">
        <w:rPr>
          <w:rFonts w:cs="Arial"/>
          <w:szCs w:val="22"/>
        </w:rPr>
        <w:t>Bendigo Rotary Club</w:t>
      </w:r>
      <w:r>
        <w:rPr>
          <w:rFonts w:cs="Arial"/>
          <w:szCs w:val="22"/>
        </w:rPr>
        <w:t xml:space="preserve">, </w:t>
      </w:r>
      <w:r w:rsidRPr="00D267F6">
        <w:rPr>
          <w:rFonts w:cs="Arial"/>
          <w:szCs w:val="22"/>
        </w:rPr>
        <w:t>Bendigo, 17 August).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Crotty, D. 2010. </w:t>
      </w:r>
      <w:proofErr w:type="gramStart"/>
      <w:r w:rsidRPr="00D267F6">
        <w:rPr>
          <w:rFonts w:cs="Arial"/>
          <w:szCs w:val="22"/>
        </w:rPr>
        <w:t xml:space="preserve">John </w:t>
      </w:r>
      <w:proofErr w:type="spellStart"/>
      <w:r w:rsidRPr="00D267F6">
        <w:rPr>
          <w:rFonts w:cs="Arial"/>
          <w:szCs w:val="22"/>
        </w:rPr>
        <w:t>Duigan</w:t>
      </w:r>
      <w:proofErr w:type="spellEnd"/>
      <w:r w:rsidRPr="00D267F6">
        <w:rPr>
          <w:rFonts w:cs="Arial"/>
          <w:szCs w:val="22"/>
        </w:rPr>
        <w:t xml:space="preserve"> and the first Australian aeroplane </w:t>
      </w:r>
      <w:r>
        <w:rPr>
          <w:rFonts w:cs="Arial"/>
          <w:szCs w:val="22"/>
        </w:rPr>
        <w:t>(</w:t>
      </w:r>
      <w:r w:rsidRPr="00D267F6">
        <w:rPr>
          <w:rFonts w:cs="Arial"/>
          <w:szCs w:val="22"/>
        </w:rPr>
        <w:t>Engineers Australi</w:t>
      </w:r>
      <w:r>
        <w:rPr>
          <w:rFonts w:cs="Arial"/>
          <w:szCs w:val="22"/>
        </w:rPr>
        <w:t xml:space="preserve">a, Engineering Heritage Branch, </w:t>
      </w:r>
      <w:r w:rsidRPr="00D267F6">
        <w:rPr>
          <w:rFonts w:cs="Arial"/>
          <w:szCs w:val="22"/>
        </w:rPr>
        <w:t>Newcastle, 25 November).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  <w:lang w:val="en-US"/>
        </w:rPr>
      </w:pPr>
      <w:proofErr w:type="gramStart"/>
      <w:r w:rsidRPr="00D267F6">
        <w:rPr>
          <w:rFonts w:cs="Arial"/>
          <w:szCs w:val="22"/>
        </w:rPr>
        <w:t xml:space="preserve">Dale-Hallett, L. </w:t>
      </w:r>
      <w:r w:rsidRPr="00D267F6">
        <w:rPr>
          <w:rFonts w:cs="Arial"/>
          <w:bCs/>
          <w:szCs w:val="22"/>
        </w:rPr>
        <w:t>2010.</w:t>
      </w:r>
      <w:proofErr w:type="gramEnd"/>
      <w:r w:rsidRPr="00D267F6">
        <w:rPr>
          <w:rFonts w:cs="Arial"/>
          <w:bCs/>
          <w:szCs w:val="22"/>
        </w:rPr>
        <w:t xml:space="preserve"> Making meaning from ashes: developing the Victorian Bushfires Collection </w:t>
      </w:r>
      <w:r>
        <w:rPr>
          <w:rFonts w:cs="Arial"/>
          <w:bCs/>
          <w:szCs w:val="22"/>
        </w:rPr>
        <w:t>(</w:t>
      </w:r>
      <w:proofErr w:type="spellStart"/>
      <w:r w:rsidRPr="00D267F6">
        <w:rPr>
          <w:rFonts w:cs="Arial"/>
          <w:szCs w:val="22"/>
          <w:lang w:val="en-US"/>
        </w:rPr>
        <w:t>Deakin</w:t>
      </w:r>
      <w:proofErr w:type="spellEnd"/>
      <w:r w:rsidRPr="00D267F6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 xml:space="preserve">University, Melbourne, 20 July; and </w:t>
      </w:r>
      <w:r w:rsidRPr="00D267F6">
        <w:rPr>
          <w:rFonts w:cs="Arial"/>
          <w:szCs w:val="22"/>
          <w:lang w:val="en-US"/>
        </w:rPr>
        <w:t>Natural History Museum of Los Angeles County, California, USA, 28 March 2011).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Dale-Hallett, L. 2011.</w:t>
      </w:r>
      <w:proofErr w:type="gramEnd"/>
      <w:r w:rsidRPr="00D267F6">
        <w:t xml:space="preserve"> </w:t>
      </w:r>
      <w:proofErr w:type="gramStart"/>
      <w:r w:rsidRPr="00D267F6">
        <w:rPr>
          <w:rFonts w:cs="Arial"/>
          <w:szCs w:val="22"/>
        </w:rPr>
        <w:t>Documenting disasters: curatorial conversations about Hurricane Katrina and September 11.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Inside Story seminar series (Discovery Centre, Melbourne Museum, 19 May).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Edmonds, P. 2010. Australia’s place in the Pacific: </w:t>
      </w:r>
      <w:r>
        <w:rPr>
          <w:rFonts w:cs="Arial"/>
          <w:szCs w:val="22"/>
        </w:rPr>
        <w:t>h</w:t>
      </w:r>
      <w:r w:rsidRPr="00D267F6">
        <w:rPr>
          <w:rFonts w:cs="Arial"/>
          <w:szCs w:val="22"/>
        </w:rPr>
        <w:t xml:space="preserve">istorical connections for ‘Our Pacific Neighbours’. </w:t>
      </w:r>
      <w:proofErr w:type="gramStart"/>
      <w:r w:rsidRPr="00D267F6">
        <w:rPr>
          <w:rFonts w:cs="Arial"/>
          <w:szCs w:val="22"/>
        </w:rPr>
        <w:t>Museum Victoria Teachers</w:t>
      </w:r>
      <w:r>
        <w:rPr>
          <w:rFonts w:cs="Arial"/>
          <w:szCs w:val="22"/>
        </w:rPr>
        <w:t>’</w:t>
      </w:r>
      <w:r w:rsidRPr="00D267F6">
        <w:rPr>
          <w:rFonts w:cs="Arial"/>
          <w:szCs w:val="22"/>
        </w:rPr>
        <w:t xml:space="preserve"> education seminar (Melbourne Museum, 28 July).</w:t>
      </w:r>
      <w:proofErr w:type="gramEnd"/>
      <w:r w:rsidRPr="00D267F6">
        <w:rPr>
          <w:rFonts w:cs="Arial"/>
          <w:szCs w:val="22"/>
        </w:rPr>
        <w:t xml:space="preserve"> 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Edmonds, P. 2010. </w:t>
      </w:r>
      <w:proofErr w:type="gramStart"/>
      <w:r w:rsidRPr="00D267F6">
        <w:rPr>
          <w:rFonts w:cs="Arial"/>
          <w:szCs w:val="22"/>
        </w:rPr>
        <w:t xml:space="preserve">The Waitangi Treaty photographic tableau and the idea of the </w:t>
      </w:r>
      <w:r>
        <w:rPr>
          <w:rFonts w:cs="Arial"/>
          <w:szCs w:val="22"/>
        </w:rPr>
        <w:t>‘</w:t>
      </w:r>
      <w:r w:rsidRPr="00D267F6">
        <w:rPr>
          <w:rFonts w:cs="Arial"/>
          <w:szCs w:val="22"/>
        </w:rPr>
        <w:t xml:space="preserve">Maori Magna </w:t>
      </w:r>
      <w:proofErr w:type="spellStart"/>
      <w:r w:rsidRPr="00D267F6">
        <w:rPr>
          <w:rFonts w:cs="Arial"/>
          <w:szCs w:val="22"/>
        </w:rPr>
        <w:t>Carta</w:t>
      </w:r>
      <w:proofErr w:type="spellEnd"/>
      <w:r>
        <w:rPr>
          <w:rFonts w:cs="Arial"/>
          <w:szCs w:val="22"/>
        </w:rPr>
        <w:t>’</w:t>
      </w:r>
      <w:r w:rsidRPr="00D267F6">
        <w:rPr>
          <w:rFonts w:cs="Arial"/>
          <w:szCs w:val="22"/>
        </w:rPr>
        <w:t>.</w:t>
      </w:r>
      <w:proofErr w:type="gramEnd"/>
      <w:r w:rsidRPr="00D267F6">
        <w:rPr>
          <w:rFonts w:cs="Arial"/>
          <w:szCs w:val="22"/>
        </w:rPr>
        <w:t xml:space="preserve"> Performing Colonial Photography – 2010 Centre for Contemporary Photography </w:t>
      </w:r>
      <w:r>
        <w:rPr>
          <w:rFonts w:cs="Arial"/>
          <w:szCs w:val="22"/>
        </w:rPr>
        <w:t>l</w:t>
      </w:r>
      <w:r w:rsidRPr="00D267F6">
        <w:rPr>
          <w:rFonts w:cs="Arial"/>
          <w:szCs w:val="22"/>
        </w:rPr>
        <w:t xml:space="preserve">ecture </w:t>
      </w:r>
      <w:r>
        <w:rPr>
          <w:rFonts w:cs="Arial"/>
          <w:szCs w:val="22"/>
        </w:rPr>
        <w:t>s</w:t>
      </w:r>
      <w:r w:rsidRPr="00D267F6">
        <w:rPr>
          <w:rFonts w:cs="Arial"/>
          <w:szCs w:val="22"/>
        </w:rPr>
        <w:t>eries (Centre for Contemporary Photography, Fitzroy, 15 September).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lastRenderedPageBreak/>
        <w:t>Factor, J. 2010.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Children</w:t>
      </w:r>
      <w:r>
        <w:rPr>
          <w:rFonts w:cs="Arial"/>
          <w:szCs w:val="22"/>
        </w:rPr>
        <w:t>’</w:t>
      </w:r>
      <w:r w:rsidRPr="00D267F6">
        <w:rPr>
          <w:rFonts w:cs="Arial"/>
          <w:szCs w:val="22"/>
        </w:rPr>
        <w:t>s folklore and the Australian Children</w:t>
      </w:r>
      <w:r>
        <w:rPr>
          <w:rFonts w:cs="Arial"/>
          <w:szCs w:val="22"/>
        </w:rPr>
        <w:t>’</w:t>
      </w:r>
      <w:r w:rsidRPr="00D267F6">
        <w:rPr>
          <w:rFonts w:cs="Arial"/>
          <w:szCs w:val="22"/>
        </w:rPr>
        <w:t>s Folklore Collection (RACV Club, Melbourne, 12 October).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Fitzgerald, E. 2010.</w:t>
      </w:r>
      <w:proofErr w:type="gramEnd"/>
      <w:r w:rsidRPr="00D267F6">
        <w:rPr>
          <w:rFonts w:cs="Arial"/>
          <w:szCs w:val="22"/>
        </w:rPr>
        <w:t xml:space="preserve"> License to </w:t>
      </w:r>
      <w:proofErr w:type="spellStart"/>
      <w:r w:rsidRPr="00D267F6">
        <w:rPr>
          <w:rFonts w:cs="Arial"/>
          <w:szCs w:val="22"/>
        </w:rPr>
        <w:t>krill</w:t>
      </w:r>
      <w:proofErr w:type="spellEnd"/>
      <w:r w:rsidRPr="00D267F6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t</w:t>
      </w:r>
      <w:r w:rsidRPr="00D267F6">
        <w:rPr>
          <w:rFonts w:cs="Arial"/>
          <w:szCs w:val="22"/>
        </w:rPr>
        <w:t>he extraordinary evolution of baleen whales.</w:t>
      </w:r>
      <w:r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Department of Zoology seminar (</w:t>
      </w:r>
      <w:r w:rsidRPr="00D267F6">
        <w:rPr>
          <w:rFonts w:cs="Arial"/>
          <w:szCs w:val="22"/>
        </w:rPr>
        <w:t>University of Melbourne</w:t>
      </w:r>
      <w:r>
        <w:rPr>
          <w:rFonts w:cs="Arial"/>
          <w:szCs w:val="22"/>
        </w:rPr>
        <w:t xml:space="preserve">, </w:t>
      </w:r>
      <w:r w:rsidRPr="00D267F6">
        <w:rPr>
          <w:rFonts w:cs="Arial"/>
          <w:szCs w:val="22"/>
        </w:rPr>
        <w:t>Parkville, 27 July).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Fitzgerald, E. 2010.</w:t>
      </w:r>
      <w:proofErr w:type="gramEnd"/>
      <w:r w:rsidRPr="00D267F6">
        <w:rPr>
          <w:rFonts w:cs="Arial"/>
          <w:szCs w:val="22"/>
        </w:rPr>
        <w:t xml:space="preserve"> Origin of the biggest: new insights into the evolutionary history of </w:t>
      </w:r>
      <w:proofErr w:type="spellStart"/>
      <w:r w:rsidRPr="00D267F6">
        <w:rPr>
          <w:rFonts w:cs="Arial"/>
          <w:szCs w:val="22"/>
        </w:rPr>
        <w:t>mysticete</w:t>
      </w:r>
      <w:proofErr w:type="spellEnd"/>
      <w:r w:rsidRPr="00D267F6">
        <w:rPr>
          <w:rFonts w:cs="Arial"/>
          <w:szCs w:val="22"/>
        </w:rPr>
        <w:t xml:space="preserve"> whales. </w:t>
      </w:r>
      <w:proofErr w:type="gramStart"/>
      <w:r w:rsidRPr="00D267F6">
        <w:rPr>
          <w:rFonts w:cs="Arial"/>
          <w:szCs w:val="22"/>
        </w:rPr>
        <w:t xml:space="preserve">School of Life and Environmental Sciences seminar (Deakin University, </w:t>
      </w:r>
      <w:r>
        <w:rPr>
          <w:rFonts w:cs="Arial"/>
          <w:szCs w:val="22"/>
        </w:rPr>
        <w:t xml:space="preserve">Melbourne, </w:t>
      </w:r>
      <w:r w:rsidRPr="00D267F6">
        <w:rPr>
          <w:rFonts w:cs="Arial"/>
          <w:szCs w:val="22"/>
        </w:rPr>
        <w:t>17 August).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Fitzgerald, E. 2010.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 xml:space="preserve">Evolution of </w:t>
      </w:r>
      <w:proofErr w:type="spellStart"/>
      <w:r w:rsidRPr="00D267F6">
        <w:rPr>
          <w:rFonts w:cs="Arial"/>
          <w:szCs w:val="22"/>
        </w:rPr>
        <w:t>Synapsida</w:t>
      </w:r>
      <w:proofErr w:type="spellEnd"/>
      <w:r w:rsidRPr="00D267F6">
        <w:rPr>
          <w:rFonts w:cs="Arial"/>
          <w:szCs w:val="22"/>
        </w:rPr>
        <w:t xml:space="preserve"> and the rise of mammals.</w:t>
      </w:r>
      <w:proofErr w:type="gramEnd"/>
      <w:r w:rsidRPr="00D267F6">
        <w:rPr>
          <w:rFonts w:cs="Arial"/>
          <w:szCs w:val="22"/>
        </w:rPr>
        <w:t xml:space="preserve"> Guest lecture </w:t>
      </w:r>
      <w:r>
        <w:rPr>
          <w:rFonts w:cs="Arial"/>
          <w:szCs w:val="22"/>
        </w:rPr>
        <w:t>to</w:t>
      </w:r>
      <w:r w:rsidRPr="00D267F6">
        <w:rPr>
          <w:rFonts w:cs="Arial"/>
          <w:szCs w:val="22"/>
        </w:rPr>
        <w:t xml:space="preserve"> undergraduate students in The </w:t>
      </w:r>
      <w:r>
        <w:rPr>
          <w:rFonts w:cs="Arial"/>
          <w:szCs w:val="22"/>
        </w:rPr>
        <w:t>D</w:t>
      </w:r>
      <w:r w:rsidRPr="00D267F6">
        <w:rPr>
          <w:rFonts w:cs="Arial"/>
          <w:szCs w:val="22"/>
        </w:rPr>
        <w:t xml:space="preserve">ynamic </w:t>
      </w:r>
      <w:r>
        <w:rPr>
          <w:rFonts w:cs="Arial"/>
          <w:szCs w:val="22"/>
        </w:rPr>
        <w:t>B</w:t>
      </w:r>
      <w:r w:rsidRPr="00D267F6">
        <w:rPr>
          <w:rFonts w:cs="Arial"/>
          <w:szCs w:val="22"/>
        </w:rPr>
        <w:t xml:space="preserve">iosphere: </w:t>
      </w:r>
      <w:r>
        <w:rPr>
          <w:rFonts w:cs="Arial"/>
          <w:szCs w:val="22"/>
        </w:rPr>
        <w:t>C</w:t>
      </w:r>
      <w:r w:rsidRPr="00D267F6">
        <w:rPr>
          <w:rFonts w:cs="Arial"/>
          <w:szCs w:val="22"/>
        </w:rPr>
        <w:t xml:space="preserve">hanging </w:t>
      </w:r>
      <w:r>
        <w:rPr>
          <w:rFonts w:cs="Arial"/>
          <w:szCs w:val="22"/>
        </w:rPr>
        <w:t>F</w:t>
      </w:r>
      <w:r w:rsidRPr="00D267F6">
        <w:rPr>
          <w:rFonts w:cs="Arial"/>
          <w:szCs w:val="22"/>
        </w:rPr>
        <w:t>auna and</w:t>
      </w:r>
      <w:r>
        <w:rPr>
          <w:rFonts w:cs="Arial"/>
          <w:szCs w:val="22"/>
        </w:rPr>
        <w:t xml:space="preserve"> Flora through Geological Time (</w:t>
      </w:r>
      <w:r w:rsidRPr="00D267F6">
        <w:rPr>
          <w:rFonts w:cs="Arial"/>
          <w:szCs w:val="22"/>
        </w:rPr>
        <w:t xml:space="preserve">School of </w:t>
      </w:r>
      <w:r>
        <w:rPr>
          <w:rFonts w:cs="Arial"/>
          <w:szCs w:val="22"/>
        </w:rPr>
        <w:t xml:space="preserve">Geosciences, Monash University, </w:t>
      </w:r>
      <w:r w:rsidRPr="00D267F6">
        <w:rPr>
          <w:rFonts w:cs="Arial"/>
          <w:szCs w:val="22"/>
        </w:rPr>
        <w:t>Clayton, 7 September).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Fitzgerald, E. 2010.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On the origin of whales.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Department of Ecology a</w:t>
      </w:r>
      <w:r>
        <w:rPr>
          <w:rFonts w:cs="Arial"/>
          <w:szCs w:val="22"/>
        </w:rPr>
        <w:t xml:space="preserve">nd Evolutionary Biology seminar (Brown University, </w:t>
      </w:r>
      <w:r w:rsidRPr="00D267F6">
        <w:rPr>
          <w:rFonts w:cs="Arial"/>
          <w:szCs w:val="22"/>
        </w:rPr>
        <w:t>Rhode Island, USA, 26 October).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Fitzgerald, E. 2010.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Mammal evolution in Australia.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 xml:space="preserve">Department </w:t>
      </w:r>
      <w:r>
        <w:rPr>
          <w:rFonts w:cs="Arial"/>
          <w:szCs w:val="22"/>
        </w:rPr>
        <w:t xml:space="preserve">of Geological Sciences seminar (Brown University, </w:t>
      </w:r>
      <w:r w:rsidRPr="00D267F6">
        <w:rPr>
          <w:rFonts w:cs="Arial"/>
          <w:szCs w:val="22"/>
        </w:rPr>
        <w:t>Rhode Island, USA, 26 October).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Fitzgerald, E. 2011.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The evolution of marine mammals in Australian seas.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Australian Marine Mammals Research Centre seminar (Taronga Zoo, Sydney, 2 March).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Fitzgerald, E. 2011.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 xml:space="preserve">Evolving to extremes: </w:t>
      </w:r>
      <w:r>
        <w:rPr>
          <w:rFonts w:cs="Arial"/>
          <w:szCs w:val="22"/>
        </w:rPr>
        <w:t>n</w:t>
      </w:r>
      <w:r w:rsidRPr="00D267F6">
        <w:rPr>
          <w:rFonts w:cs="Arial"/>
          <w:szCs w:val="22"/>
        </w:rPr>
        <w:t>ew discoveries in the quest for baleen whale origins.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 xml:space="preserve">School </w:t>
      </w:r>
      <w:r>
        <w:rPr>
          <w:rFonts w:cs="Arial"/>
          <w:szCs w:val="22"/>
        </w:rPr>
        <w:t xml:space="preserve">of Biological Sciences seminar (Monash University, </w:t>
      </w:r>
      <w:r w:rsidRPr="00D267F6">
        <w:rPr>
          <w:rFonts w:cs="Arial"/>
          <w:szCs w:val="22"/>
        </w:rPr>
        <w:t>Clayton, 10 March).</w:t>
      </w:r>
      <w:proofErr w:type="gramEnd"/>
      <w:r w:rsidRPr="00D267F6">
        <w:rPr>
          <w:rFonts w:cs="Arial"/>
          <w:szCs w:val="22"/>
        </w:rPr>
        <w:t xml:space="preserve"> 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Fitzgerald, E. 2011.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 xml:space="preserve">The whale from </w:t>
      </w:r>
      <w:r>
        <w:rPr>
          <w:rFonts w:cs="Arial"/>
          <w:szCs w:val="22"/>
        </w:rPr>
        <w:t>d</w:t>
      </w:r>
      <w:r w:rsidRPr="00D267F6">
        <w:rPr>
          <w:rFonts w:cs="Arial"/>
          <w:szCs w:val="22"/>
        </w:rPr>
        <w:t xml:space="preserve">eep </w:t>
      </w:r>
      <w:r>
        <w:rPr>
          <w:rFonts w:cs="Arial"/>
          <w:szCs w:val="22"/>
        </w:rPr>
        <w:t>t</w:t>
      </w:r>
      <w:r w:rsidRPr="00D267F6">
        <w:rPr>
          <w:rFonts w:cs="Arial"/>
          <w:szCs w:val="22"/>
        </w:rPr>
        <w:t>ime.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Palaeontology Week program (South Australian Museum, Adelaide, 28 March</w:t>
      </w:r>
      <w:r>
        <w:rPr>
          <w:rFonts w:cs="Arial"/>
          <w:szCs w:val="22"/>
        </w:rPr>
        <w:t xml:space="preserve"> – </w:t>
      </w:r>
      <w:r w:rsidRPr="00D267F6">
        <w:rPr>
          <w:rFonts w:cs="Arial"/>
          <w:szCs w:val="22"/>
        </w:rPr>
        <w:t>1 April).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>Fraser, P. 2010. Hidden beauties: Australian needlework samplers. Lecture associated with the exhibition</w:t>
      </w:r>
      <w:r>
        <w:rPr>
          <w:rFonts w:cs="Arial"/>
          <w:szCs w:val="22"/>
        </w:rPr>
        <w:t xml:space="preserve"> </w:t>
      </w:r>
      <w:r w:rsidRPr="009E71E2">
        <w:rPr>
          <w:rFonts w:cs="Arial"/>
          <w:i/>
          <w:szCs w:val="22"/>
        </w:rPr>
        <w:t>Flowering Needles: Embroidery from Elizabeth to Victoria</w:t>
      </w:r>
      <w:r w:rsidRPr="00D267F6">
        <w:rPr>
          <w:rFonts w:cs="Arial"/>
          <w:szCs w:val="22"/>
        </w:rPr>
        <w:t xml:space="preserve"> (The Johnston Collection, East Melbourne, </w:t>
      </w:r>
      <w:proofErr w:type="gramStart"/>
      <w:r w:rsidRPr="00D267F6">
        <w:rPr>
          <w:rFonts w:cs="Arial"/>
          <w:szCs w:val="22"/>
        </w:rPr>
        <w:t>11</w:t>
      </w:r>
      <w:proofErr w:type="gramEnd"/>
      <w:r w:rsidRPr="00D267F6">
        <w:rPr>
          <w:rFonts w:cs="Arial"/>
          <w:szCs w:val="22"/>
        </w:rPr>
        <w:t xml:space="preserve"> May).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spellStart"/>
      <w:proofErr w:type="gramStart"/>
      <w:r w:rsidRPr="00D267F6">
        <w:rPr>
          <w:rFonts w:cs="Arial"/>
          <w:szCs w:val="22"/>
        </w:rPr>
        <w:t>Gatt</w:t>
      </w:r>
      <w:proofErr w:type="spellEnd"/>
      <w:proofErr w:type="gramEnd"/>
      <w:r w:rsidRPr="00D267F6">
        <w:rPr>
          <w:rFonts w:cs="Arial"/>
          <w:szCs w:val="22"/>
        </w:rPr>
        <w:t xml:space="preserve">, J. 2011. Droving on tram tracks: rediscovering the history of the Newmarket Saleyards Collection and preparing content for Museum Victoria’s Collections Online. </w:t>
      </w:r>
      <w:proofErr w:type="gramStart"/>
      <w:r w:rsidRPr="00D267F6">
        <w:rPr>
          <w:rFonts w:cs="Arial"/>
          <w:szCs w:val="22"/>
        </w:rPr>
        <w:t>The History and the Meaning of Things seminar series (Discovery Centre, Melbourne Museum, 11 May).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Gillespie, R. 2010. </w:t>
      </w:r>
      <w:proofErr w:type="gramStart"/>
      <w:r w:rsidRPr="00D267F6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>g</w:t>
      </w:r>
      <w:r w:rsidRPr="00D267F6">
        <w:rPr>
          <w:rFonts w:cs="Arial"/>
          <w:szCs w:val="22"/>
        </w:rPr>
        <w:t xml:space="preserve">reat Melbourne </w:t>
      </w:r>
      <w:r>
        <w:rPr>
          <w:rFonts w:cs="Arial"/>
          <w:szCs w:val="22"/>
        </w:rPr>
        <w:t>t</w:t>
      </w:r>
      <w:r w:rsidRPr="00D267F6">
        <w:rPr>
          <w:rFonts w:cs="Arial"/>
          <w:szCs w:val="22"/>
        </w:rPr>
        <w:t xml:space="preserve">elescope </w:t>
      </w:r>
      <w:r>
        <w:rPr>
          <w:rFonts w:cs="Arial"/>
          <w:szCs w:val="22"/>
        </w:rPr>
        <w:t>(</w:t>
      </w:r>
      <w:r w:rsidRPr="00D267F6">
        <w:rPr>
          <w:rFonts w:cs="Arial"/>
          <w:szCs w:val="22"/>
        </w:rPr>
        <w:t xml:space="preserve">Antiquarian </w:t>
      </w:r>
      <w:proofErr w:type="spellStart"/>
      <w:r>
        <w:rPr>
          <w:rFonts w:cs="Arial"/>
          <w:szCs w:val="22"/>
        </w:rPr>
        <w:t>Horological</w:t>
      </w:r>
      <w:proofErr w:type="spellEnd"/>
      <w:r>
        <w:rPr>
          <w:rFonts w:cs="Arial"/>
          <w:szCs w:val="22"/>
        </w:rPr>
        <w:t xml:space="preserve"> Society of Victoria, </w:t>
      </w:r>
      <w:r w:rsidRPr="00D267F6">
        <w:rPr>
          <w:rFonts w:cs="Arial"/>
          <w:szCs w:val="22"/>
        </w:rPr>
        <w:t>19 July).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Gillespie, R. 2010. The </w:t>
      </w:r>
      <w:r>
        <w:rPr>
          <w:rFonts w:cs="Arial"/>
          <w:szCs w:val="22"/>
        </w:rPr>
        <w:t>g</w:t>
      </w:r>
      <w:r w:rsidRPr="00D267F6">
        <w:rPr>
          <w:rFonts w:cs="Arial"/>
          <w:szCs w:val="22"/>
        </w:rPr>
        <w:t xml:space="preserve">reat Melbourne </w:t>
      </w:r>
      <w:r>
        <w:rPr>
          <w:rFonts w:cs="Arial"/>
          <w:szCs w:val="22"/>
        </w:rPr>
        <w:t>t</w:t>
      </w:r>
      <w:r w:rsidRPr="00D267F6">
        <w:rPr>
          <w:rFonts w:cs="Arial"/>
          <w:szCs w:val="22"/>
        </w:rPr>
        <w:t xml:space="preserve">elescope: restoring our astronomical heritage. Lecture to the joint meeting of the Royal Society of Victoria and the Royal Historical Society of Victoria (Royal Society of Victoria, Melbourne, </w:t>
      </w:r>
      <w:proofErr w:type="gramStart"/>
      <w:r w:rsidRPr="00D267F6">
        <w:rPr>
          <w:rFonts w:cs="Arial"/>
          <w:szCs w:val="22"/>
        </w:rPr>
        <w:t>23</w:t>
      </w:r>
      <w:proofErr w:type="gramEnd"/>
      <w:r w:rsidRPr="00D267F6">
        <w:rPr>
          <w:rFonts w:cs="Arial"/>
          <w:szCs w:val="22"/>
        </w:rPr>
        <w:t xml:space="preserve"> September).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>Gillespie, R. 2010. Intimate images: the family photographs of Dr Thomas Beckett, 1891</w:t>
      </w:r>
      <w:r>
        <w:rPr>
          <w:rFonts w:cs="Arial"/>
          <w:szCs w:val="22"/>
        </w:rPr>
        <w:t>–</w:t>
      </w:r>
      <w:r w:rsidRPr="00D267F6">
        <w:rPr>
          <w:rFonts w:cs="Arial"/>
          <w:szCs w:val="22"/>
        </w:rPr>
        <w:t xml:space="preserve">1911. </w:t>
      </w:r>
      <w:proofErr w:type="gramStart"/>
      <w:r w:rsidRPr="00D267F6">
        <w:rPr>
          <w:rFonts w:cs="Arial"/>
          <w:szCs w:val="22"/>
        </w:rPr>
        <w:t>The History and the Meaning of Things seminar series (Discovery Centre, Melbourne Museum, 13 October).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Gomon, M. 2011. Genetics: another tool in the </w:t>
      </w:r>
      <w:proofErr w:type="spellStart"/>
      <w:r w:rsidRPr="00D267F6">
        <w:rPr>
          <w:rFonts w:cs="Arial"/>
          <w:szCs w:val="22"/>
        </w:rPr>
        <w:t>systematist’s</w:t>
      </w:r>
      <w:proofErr w:type="spellEnd"/>
      <w:r w:rsidRPr="00D267F6">
        <w:rPr>
          <w:rFonts w:cs="Arial"/>
          <w:szCs w:val="22"/>
        </w:rPr>
        <w:t xml:space="preserve"> tool box. </w:t>
      </w:r>
      <w:proofErr w:type="gramStart"/>
      <w:r w:rsidRPr="00D267F6">
        <w:rPr>
          <w:rFonts w:cs="Arial"/>
          <w:szCs w:val="22"/>
        </w:rPr>
        <w:t>University of Melbourne ‘Pot Luck’ seminar series (</w:t>
      </w:r>
      <w:r>
        <w:rPr>
          <w:rFonts w:cs="Arial"/>
          <w:szCs w:val="22"/>
        </w:rPr>
        <w:t xml:space="preserve">University of Melbourne, </w:t>
      </w:r>
      <w:r w:rsidRPr="00D267F6">
        <w:rPr>
          <w:rFonts w:cs="Arial"/>
          <w:szCs w:val="22"/>
        </w:rPr>
        <w:t>Parkville, 10 May).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lastRenderedPageBreak/>
        <w:t xml:space="preserve">Greene, J.P. 2011. </w:t>
      </w:r>
      <w:proofErr w:type="gramStart"/>
      <w:r w:rsidRPr="00D267F6">
        <w:rPr>
          <w:rFonts w:cs="Arial"/>
          <w:szCs w:val="22"/>
        </w:rPr>
        <w:t xml:space="preserve">Highlights from </w:t>
      </w:r>
      <w:r>
        <w:rPr>
          <w:rFonts w:cs="Arial"/>
          <w:szCs w:val="22"/>
        </w:rPr>
        <w:t xml:space="preserve">a </w:t>
      </w:r>
      <w:r w:rsidRPr="00D267F6">
        <w:rPr>
          <w:rFonts w:cs="Arial"/>
          <w:szCs w:val="22"/>
        </w:rPr>
        <w:t>trip to Egypt.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Inside Story seminar series (Discovery Centre, Melbourne Museum, 4 April).</w:t>
      </w:r>
      <w:proofErr w:type="gramEnd"/>
      <w:r w:rsidRPr="00D267F6">
        <w:rPr>
          <w:rFonts w:cs="Arial"/>
          <w:szCs w:val="22"/>
        </w:rPr>
        <w:t xml:space="preserve"> 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Greene, J.P. 2011. </w:t>
      </w:r>
      <w:proofErr w:type="gramStart"/>
      <w:r w:rsidRPr="00D267F6">
        <w:rPr>
          <w:rFonts w:cs="Arial"/>
          <w:szCs w:val="22"/>
        </w:rPr>
        <w:t>A journey to Egypt.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Teachers</w:t>
      </w:r>
      <w:proofErr w:type="gramEnd"/>
      <w:r w:rsidRPr="00D267F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D267F6">
        <w:rPr>
          <w:rFonts w:cs="Arial"/>
          <w:szCs w:val="22"/>
        </w:rPr>
        <w:t>ymposium (Royal Exhibition Building Theatrette,</w:t>
      </w:r>
      <w:r>
        <w:rPr>
          <w:rFonts w:cs="Arial"/>
          <w:szCs w:val="22"/>
        </w:rPr>
        <w:t xml:space="preserve"> Carlton,</w:t>
      </w:r>
      <w:r w:rsidRPr="00D267F6">
        <w:rPr>
          <w:rFonts w:cs="Arial"/>
          <w:szCs w:val="22"/>
        </w:rPr>
        <w:t xml:space="preserve"> 18 April). 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Greene, J.P. 2011. </w:t>
      </w:r>
      <w:proofErr w:type="gramStart"/>
      <w:r w:rsidRPr="00D267F6">
        <w:rPr>
          <w:rFonts w:cs="Arial"/>
          <w:szCs w:val="22"/>
        </w:rPr>
        <w:t>An archaeologist in ancient Egypt.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 xml:space="preserve">Museum Victoria </w:t>
      </w:r>
      <w:proofErr w:type="spellStart"/>
      <w:r w:rsidRPr="00D267F6">
        <w:rPr>
          <w:rFonts w:cs="Arial"/>
          <w:szCs w:val="22"/>
        </w:rPr>
        <w:t>Tutankhamun</w:t>
      </w:r>
      <w:proofErr w:type="spellEnd"/>
      <w:r w:rsidRPr="00D267F6">
        <w:rPr>
          <w:rFonts w:cs="Arial"/>
          <w:szCs w:val="22"/>
        </w:rPr>
        <w:t xml:space="preserve"> Tuesdays </w:t>
      </w:r>
      <w:r>
        <w:rPr>
          <w:rFonts w:cs="Arial"/>
          <w:szCs w:val="22"/>
        </w:rPr>
        <w:t>p</w:t>
      </w:r>
      <w:r w:rsidRPr="00D267F6">
        <w:rPr>
          <w:rFonts w:cs="Arial"/>
          <w:szCs w:val="22"/>
        </w:rPr>
        <w:t xml:space="preserve">ublic </w:t>
      </w:r>
      <w:r>
        <w:rPr>
          <w:rFonts w:cs="Arial"/>
          <w:szCs w:val="22"/>
        </w:rPr>
        <w:t>l</w:t>
      </w:r>
      <w:r w:rsidRPr="00D267F6">
        <w:rPr>
          <w:rFonts w:cs="Arial"/>
          <w:szCs w:val="22"/>
        </w:rPr>
        <w:t xml:space="preserve">ecture </w:t>
      </w:r>
      <w:r>
        <w:rPr>
          <w:rFonts w:cs="Arial"/>
          <w:szCs w:val="22"/>
        </w:rPr>
        <w:t>p</w:t>
      </w:r>
      <w:r w:rsidRPr="00D267F6">
        <w:rPr>
          <w:rFonts w:cs="Arial"/>
          <w:szCs w:val="22"/>
        </w:rPr>
        <w:t>rogram (Melbourne Museum, 19 April).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Greene, J.P. 2011. ‘New wine in old bottles’: presenting natural history collections in the 21 </w:t>
      </w:r>
      <w:r>
        <w:rPr>
          <w:rFonts w:cs="Arial"/>
          <w:szCs w:val="22"/>
        </w:rPr>
        <w:t>c</w:t>
      </w:r>
      <w:r w:rsidRPr="00D267F6">
        <w:rPr>
          <w:rFonts w:cs="Arial"/>
          <w:szCs w:val="22"/>
        </w:rPr>
        <w:t xml:space="preserve">entury (Natural History Museum of Los Angeles County, California, USA, </w:t>
      </w:r>
      <w:proofErr w:type="gramStart"/>
      <w:r w:rsidRPr="00D267F6">
        <w:rPr>
          <w:rFonts w:cs="Arial"/>
          <w:szCs w:val="22"/>
        </w:rPr>
        <w:t>26</w:t>
      </w:r>
      <w:proofErr w:type="gramEnd"/>
      <w:r w:rsidRPr="00D267F6">
        <w:rPr>
          <w:rFonts w:cs="Arial"/>
          <w:szCs w:val="22"/>
        </w:rPr>
        <w:t xml:space="preserve"> May).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bCs/>
          <w:szCs w:val="22"/>
        </w:rPr>
      </w:pPr>
      <w:r w:rsidRPr="00D267F6">
        <w:rPr>
          <w:rFonts w:cs="Arial"/>
          <w:szCs w:val="22"/>
        </w:rPr>
        <w:t xml:space="preserve">Greene, J.P. 2011. </w:t>
      </w:r>
      <w:proofErr w:type="gramStart"/>
      <w:r w:rsidRPr="00D267F6">
        <w:rPr>
          <w:rFonts w:cs="Arial"/>
          <w:bCs/>
          <w:szCs w:val="22"/>
        </w:rPr>
        <w:t>Administration in ancient Egypt.</w:t>
      </w:r>
      <w:proofErr w:type="gramEnd"/>
      <w:r w:rsidRPr="00D267F6">
        <w:rPr>
          <w:rFonts w:cs="Arial"/>
          <w:bCs/>
          <w:szCs w:val="22"/>
        </w:rPr>
        <w:t xml:space="preserve"> Institute of Public Administration Australia Fellows Round Table (Treetops, Melbourne Museum, 30 June).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Hale, J. 2010. Why did the frog cross the road? </w:t>
      </w:r>
      <w:proofErr w:type="gramStart"/>
      <w:r w:rsidRPr="00D267F6">
        <w:rPr>
          <w:rFonts w:cs="Arial"/>
          <w:szCs w:val="22"/>
        </w:rPr>
        <w:t xml:space="preserve">Landscape and conservation genetics of the endangered Growling Grass Frog, </w:t>
      </w:r>
      <w:r w:rsidRPr="00D267F6">
        <w:rPr>
          <w:rFonts w:cs="Arial"/>
          <w:i/>
          <w:szCs w:val="22"/>
        </w:rPr>
        <w:t>Litoria raniformis</w:t>
      </w:r>
      <w:r w:rsidRPr="00D267F6">
        <w:rPr>
          <w:rFonts w:cs="Arial"/>
          <w:szCs w:val="22"/>
        </w:rPr>
        <w:t>.</w:t>
      </w:r>
      <w:proofErr w:type="gramEnd"/>
      <w:r w:rsidRPr="00D267F6">
        <w:rPr>
          <w:rFonts w:cs="Arial"/>
          <w:szCs w:val="22"/>
        </w:rPr>
        <w:t xml:space="preserve"> Melbourne Systematics Forum (Discovery Centre, Melbourne Museum, 5 August).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Hamby, L. 2011. </w:t>
      </w:r>
      <w:proofErr w:type="gramStart"/>
      <w:r w:rsidRPr="00D267F6">
        <w:rPr>
          <w:rFonts w:cs="Arial"/>
          <w:szCs w:val="22"/>
        </w:rPr>
        <w:t>Working with ‘Women with Clever Hands’.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History and Culture – Indigenous Cultures Department seminar series (Discovery Centre, Melbourne Museum, 30 June).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Hayes, S. 2011. </w:t>
      </w:r>
      <w:proofErr w:type="gramStart"/>
      <w:r w:rsidRPr="00D267F6">
        <w:rPr>
          <w:rFonts w:cs="Arial"/>
          <w:szCs w:val="22"/>
        </w:rPr>
        <w:t>Theorising the middle-class in early colonial Melbourne.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Archaeology Program seminar (La Trobe University, Melbourne, 14 April).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Henderson, D. and Sinclair, J. 2010. </w:t>
      </w:r>
      <w:proofErr w:type="gramStart"/>
      <w:r w:rsidRPr="00D267F6">
        <w:rPr>
          <w:rFonts w:cs="Arial"/>
          <w:szCs w:val="22"/>
        </w:rPr>
        <w:t>Keeping bugs alive.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Public lecture</w:t>
      </w:r>
      <w:r>
        <w:rPr>
          <w:rFonts w:cs="Arial"/>
          <w:szCs w:val="22"/>
        </w:rPr>
        <w:t xml:space="preserve"> at</w:t>
      </w:r>
      <w:r w:rsidRPr="00D267F6">
        <w:rPr>
          <w:rFonts w:cs="Arial"/>
          <w:szCs w:val="22"/>
        </w:rPr>
        <w:t xml:space="preserve"> Museum Victoria</w:t>
      </w:r>
      <w:r>
        <w:rPr>
          <w:rFonts w:cs="Arial"/>
          <w:szCs w:val="22"/>
        </w:rPr>
        <w:t xml:space="preserve"> –</w:t>
      </w:r>
      <w:r w:rsidRPr="00D267F6">
        <w:rPr>
          <w:rFonts w:cs="Arial"/>
          <w:szCs w:val="22"/>
        </w:rPr>
        <w:t xml:space="preserve"> National Science Week program (Discovery Centre, Melbourne Museum, 14 August).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Henry, D. 2010. </w:t>
      </w:r>
      <w:proofErr w:type="gramStart"/>
      <w:r w:rsidRPr="009E71E2">
        <w:rPr>
          <w:rFonts w:cs="Arial"/>
          <w:i/>
          <w:szCs w:val="22"/>
        </w:rPr>
        <w:t>The Dynamic Earth</w:t>
      </w:r>
      <w:r w:rsidRPr="00D267F6">
        <w:rPr>
          <w:rFonts w:cs="Arial"/>
          <w:szCs w:val="22"/>
        </w:rPr>
        <w:t xml:space="preserve"> exhibition at Museum Victoria.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Mineralogical Society of Victoria (Melbourne, December).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Hill, T. 2010. Four lectures in the ‘Discover the Night Skies’ series for the Museum Victoria – National Science Week program: Our solar system (5 August); Travel the universe (12 August); Backyard astronomy (19 August); Deep sky wonders (26 August) (Melbourne Planetarium, </w:t>
      </w:r>
      <w:proofErr w:type="spellStart"/>
      <w:r w:rsidRPr="00D267F6">
        <w:rPr>
          <w:rFonts w:cs="Arial"/>
          <w:szCs w:val="22"/>
        </w:rPr>
        <w:t>Scienceworks</w:t>
      </w:r>
      <w:proofErr w:type="spellEnd"/>
      <w:r w:rsidRPr="00D267F6">
        <w:rPr>
          <w:rFonts w:cs="Arial"/>
          <w:szCs w:val="22"/>
        </w:rPr>
        <w:t>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Hill, T. 2011. Five lectures in the ‘Discover the Night Skies’ series: Backyard Astronomy (3 March); Travel the </w:t>
      </w:r>
      <w:r>
        <w:rPr>
          <w:rFonts w:cs="Arial"/>
          <w:szCs w:val="22"/>
        </w:rPr>
        <w:t>u</w:t>
      </w:r>
      <w:r w:rsidRPr="00D267F6">
        <w:rPr>
          <w:rFonts w:cs="Arial"/>
          <w:szCs w:val="22"/>
        </w:rPr>
        <w:t xml:space="preserve">niverse (10 March); </w:t>
      </w:r>
      <w:proofErr w:type="gramStart"/>
      <w:r w:rsidRPr="00D267F6">
        <w:rPr>
          <w:rFonts w:cs="Arial"/>
          <w:szCs w:val="22"/>
        </w:rPr>
        <w:t>Our</w:t>
      </w:r>
      <w:proofErr w:type="gramEnd"/>
      <w:r w:rsidRPr="00D267F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D267F6">
        <w:rPr>
          <w:rFonts w:cs="Arial"/>
          <w:szCs w:val="22"/>
        </w:rPr>
        <w:t xml:space="preserve">olar </w:t>
      </w:r>
      <w:r>
        <w:rPr>
          <w:rFonts w:cs="Arial"/>
          <w:szCs w:val="22"/>
        </w:rPr>
        <w:t>s</w:t>
      </w:r>
      <w:r w:rsidRPr="00D267F6">
        <w:rPr>
          <w:rFonts w:cs="Arial"/>
          <w:szCs w:val="22"/>
        </w:rPr>
        <w:t xml:space="preserve">ystem (17 March); Milky Way </w:t>
      </w:r>
      <w:r>
        <w:rPr>
          <w:rFonts w:cs="Arial"/>
          <w:szCs w:val="22"/>
        </w:rPr>
        <w:t>g</w:t>
      </w:r>
      <w:r w:rsidRPr="00D267F6">
        <w:rPr>
          <w:rFonts w:cs="Arial"/>
          <w:szCs w:val="22"/>
        </w:rPr>
        <w:t xml:space="preserve">alaxy (24 March); Dark </w:t>
      </w:r>
      <w:r>
        <w:rPr>
          <w:rFonts w:cs="Arial"/>
          <w:szCs w:val="22"/>
        </w:rPr>
        <w:t>e</w:t>
      </w:r>
      <w:r w:rsidRPr="00D267F6">
        <w:rPr>
          <w:rFonts w:cs="Arial"/>
          <w:szCs w:val="22"/>
        </w:rPr>
        <w:t xml:space="preserve">nergy (31 March) (Melbourne Planetarium, </w:t>
      </w:r>
      <w:proofErr w:type="spellStart"/>
      <w:r w:rsidRPr="00D267F6">
        <w:rPr>
          <w:rFonts w:cs="Arial"/>
          <w:szCs w:val="22"/>
        </w:rPr>
        <w:t>Scienceworks</w:t>
      </w:r>
      <w:proofErr w:type="spellEnd"/>
      <w:r w:rsidRPr="00D267F6">
        <w:rPr>
          <w:rFonts w:cs="Arial"/>
          <w:szCs w:val="22"/>
        </w:rPr>
        <w:t>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Hill, T. 2011. </w:t>
      </w:r>
      <w:proofErr w:type="gramStart"/>
      <w:r w:rsidRPr="00D267F6">
        <w:rPr>
          <w:rFonts w:cs="Arial"/>
          <w:szCs w:val="22"/>
        </w:rPr>
        <w:t>Best of both worlds.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Women in Astronomy workshop (Australia Telescope National Facility, Sydney, 13 May).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Hope, C. 2011. </w:t>
      </w:r>
      <w:proofErr w:type="spellStart"/>
      <w:r w:rsidRPr="00D267F6">
        <w:rPr>
          <w:rFonts w:cs="Arial"/>
          <w:szCs w:val="22"/>
        </w:rPr>
        <w:t>Tutankhamun’s</w:t>
      </w:r>
      <w:proofErr w:type="spellEnd"/>
      <w:r w:rsidRPr="00D267F6">
        <w:rPr>
          <w:rFonts w:cs="Arial"/>
          <w:szCs w:val="22"/>
        </w:rPr>
        <w:t xml:space="preserve"> Egypt: the golden age. </w:t>
      </w:r>
      <w:proofErr w:type="spellStart"/>
      <w:r w:rsidRPr="00D267F6">
        <w:rPr>
          <w:rFonts w:cs="Arial"/>
          <w:szCs w:val="22"/>
        </w:rPr>
        <w:t>Tutankhamun</w:t>
      </w:r>
      <w:proofErr w:type="spellEnd"/>
      <w:r w:rsidRPr="00D267F6">
        <w:rPr>
          <w:rFonts w:cs="Arial"/>
          <w:szCs w:val="22"/>
        </w:rPr>
        <w:t xml:space="preserve"> Tuesdays </w:t>
      </w:r>
      <w:r>
        <w:rPr>
          <w:rFonts w:cs="Arial"/>
          <w:szCs w:val="22"/>
        </w:rPr>
        <w:t>p</w:t>
      </w:r>
      <w:r w:rsidRPr="00D267F6">
        <w:rPr>
          <w:rFonts w:cs="Arial"/>
          <w:szCs w:val="22"/>
        </w:rPr>
        <w:t xml:space="preserve">ublic </w:t>
      </w:r>
      <w:r>
        <w:rPr>
          <w:rFonts w:cs="Arial"/>
          <w:szCs w:val="22"/>
        </w:rPr>
        <w:t>l</w:t>
      </w:r>
      <w:r w:rsidRPr="00D267F6">
        <w:rPr>
          <w:rFonts w:cs="Arial"/>
          <w:szCs w:val="22"/>
        </w:rPr>
        <w:t xml:space="preserve">ecture </w:t>
      </w:r>
      <w:r>
        <w:rPr>
          <w:rFonts w:cs="Arial"/>
          <w:szCs w:val="22"/>
        </w:rPr>
        <w:t>p</w:t>
      </w:r>
      <w:r w:rsidRPr="00D267F6">
        <w:rPr>
          <w:rFonts w:cs="Arial"/>
          <w:szCs w:val="22"/>
        </w:rPr>
        <w:t>rogram (</w:t>
      </w:r>
      <w:r>
        <w:rPr>
          <w:rFonts w:cs="Arial"/>
          <w:szCs w:val="22"/>
        </w:rPr>
        <w:t>Museum</w:t>
      </w:r>
      <w:r w:rsidRPr="00D267F6">
        <w:rPr>
          <w:rFonts w:cs="Arial"/>
          <w:szCs w:val="22"/>
        </w:rPr>
        <w:t xml:space="preserve"> Theatre, Melbourne Museum, 17 May).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Hope, C. 2011. Who was </w:t>
      </w:r>
      <w:proofErr w:type="spellStart"/>
      <w:r w:rsidRPr="00D267F6">
        <w:rPr>
          <w:rFonts w:cs="Arial"/>
          <w:szCs w:val="22"/>
        </w:rPr>
        <w:t>Tutankhamun</w:t>
      </w:r>
      <w:proofErr w:type="spellEnd"/>
      <w:r w:rsidRPr="00D267F6">
        <w:rPr>
          <w:rFonts w:cs="Arial"/>
          <w:szCs w:val="22"/>
        </w:rPr>
        <w:t xml:space="preserve">? </w:t>
      </w:r>
      <w:proofErr w:type="spellStart"/>
      <w:r w:rsidRPr="00D267F6">
        <w:rPr>
          <w:rFonts w:cs="Arial"/>
          <w:szCs w:val="22"/>
        </w:rPr>
        <w:t>Tutankhamun</w:t>
      </w:r>
      <w:proofErr w:type="spellEnd"/>
      <w:r w:rsidRPr="00D267F6">
        <w:rPr>
          <w:rFonts w:cs="Arial"/>
          <w:szCs w:val="22"/>
        </w:rPr>
        <w:t xml:space="preserve"> Tuesda</w:t>
      </w:r>
      <w:r>
        <w:rPr>
          <w:rFonts w:cs="Arial"/>
          <w:szCs w:val="22"/>
        </w:rPr>
        <w:t>ys public lecture program (Museum</w:t>
      </w:r>
      <w:r w:rsidRPr="00D267F6">
        <w:rPr>
          <w:rFonts w:cs="Arial"/>
          <w:szCs w:val="22"/>
        </w:rPr>
        <w:t xml:space="preserve"> Theatre, Melbourne Museum, 31 May).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Hope, C. 2011. </w:t>
      </w:r>
      <w:proofErr w:type="gramStart"/>
      <w:r w:rsidRPr="00D267F6">
        <w:rPr>
          <w:rFonts w:cs="Arial"/>
          <w:szCs w:val="22"/>
        </w:rPr>
        <w:t xml:space="preserve">Egypt after </w:t>
      </w:r>
      <w:proofErr w:type="spellStart"/>
      <w:r w:rsidRPr="00D267F6">
        <w:rPr>
          <w:rFonts w:cs="Arial"/>
          <w:szCs w:val="22"/>
        </w:rPr>
        <w:t>Tutankhamun</w:t>
      </w:r>
      <w:proofErr w:type="spellEnd"/>
      <w:r w:rsidRPr="00D267F6">
        <w:rPr>
          <w:rFonts w:cs="Arial"/>
          <w:szCs w:val="22"/>
        </w:rPr>
        <w:t>.</w:t>
      </w:r>
      <w:proofErr w:type="gramEnd"/>
      <w:r w:rsidRPr="00D267F6">
        <w:rPr>
          <w:rFonts w:cs="Arial"/>
          <w:szCs w:val="22"/>
        </w:rPr>
        <w:t xml:space="preserve"> </w:t>
      </w:r>
      <w:proofErr w:type="spellStart"/>
      <w:r w:rsidRPr="00D267F6">
        <w:rPr>
          <w:rFonts w:cs="Arial"/>
          <w:szCs w:val="22"/>
        </w:rPr>
        <w:t>Tutankhamun</w:t>
      </w:r>
      <w:proofErr w:type="spellEnd"/>
      <w:r w:rsidRPr="00D267F6">
        <w:rPr>
          <w:rFonts w:cs="Arial"/>
          <w:szCs w:val="22"/>
        </w:rPr>
        <w:t xml:space="preserve"> Tuesdays </w:t>
      </w:r>
      <w:r>
        <w:rPr>
          <w:rFonts w:cs="Arial"/>
          <w:szCs w:val="22"/>
        </w:rPr>
        <w:t>p</w:t>
      </w:r>
      <w:r w:rsidRPr="00D267F6">
        <w:rPr>
          <w:rFonts w:cs="Arial"/>
          <w:szCs w:val="22"/>
        </w:rPr>
        <w:t xml:space="preserve">ublic </w:t>
      </w:r>
      <w:r>
        <w:rPr>
          <w:rFonts w:cs="Arial"/>
          <w:szCs w:val="22"/>
        </w:rPr>
        <w:t>l</w:t>
      </w:r>
      <w:r w:rsidRPr="00D267F6">
        <w:rPr>
          <w:rFonts w:cs="Arial"/>
          <w:szCs w:val="22"/>
        </w:rPr>
        <w:t xml:space="preserve">ecture </w:t>
      </w:r>
      <w:r>
        <w:rPr>
          <w:rFonts w:cs="Arial"/>
          <w:szCs w:val="22"/>
        </w:rPr>
        <w:t>p</w:t>
      </w:r>
      <w:r w:rsidRPr="00D267F6">
        <w:rPr>
          <w:rFonts w:cs="Arial"/>
          <w:szCs w:val="22"/>
        </w:rPr>
        <w:t>rogram (</w:t>
      </w:r>
      <w:r>
        <w:rPr>
          <w:rFonts w:cs="Arial"/>
          <w:szCs w:val="22"/>
        </w:rPr>
        <w:t>Museum</w:t>
      </w:r>
      <w:r w:rsidRPr="00D267F6">
        <w:rPr>
          <w:rFonts w:cs="Arial"/>
          <w:szCs w:val="22"/>
        </w:rPr>
        <w:t xml:space="preserve"> Theatre, Melbourne Museum, 14 June).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Horvath, A. 2010.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Five reflections on the European science and technology centres and museums scene.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Inside Story seminar series (Discovery Centre, Melbourne Museum, 9 July).</w:t>
      </w:r>
      <w:proofErr w:type="gramEnd"/>
      <w:r w:rsidRPr="00D267F6">
        <w:rPr>
          <w:rFonts w:cs="Arial"/>
          <w:szCs w:val="22"/>
        </w:rPr>
        <w:t xml:space="preserve"> 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spellStart"/>
      <w:proofErr w:type="gramStart"/>
      <w:r w:rsidRPr="00D267F6">
        <w:rPr>
          <w:rFonts w:cs="Arial"/>
          <w:szCs w:val="22"/>
        </w:rPr>
        <w:t>Longmore</w:t>
      </w:r>
      <w:proofErr w:type="spellEnd"/>
      <w:r w:rsidRPr="00D267F6">
        <w:rPr>
          <w:rFonts w:cs="Arial"/>
          <w:szCs w:val="22"/>
        </w:rPr>
        <w:t>, W. 2010 and 2011.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 xml:space="preserve">Brazilian wildlife of the Atlantic forests and the </w:t>
      </w:r>
      <w:proofErr w:type="spellStart"/>
      <w:r w:rsidRPr="00D267F6">
        <w:rPr>
          <w:rFonts w:cs="Arial"/>
          <w:szCs w:val="22"/>
        </w:rPr>
        <w:t>Pantanal</w:t>
      </w:r>
      <w:proofErr w:type="spellEnd"/>
      <w:r w:rsidRPr="00D267F6">
        <w:rPr>
          <w:rFonts w:cs="Arial"/>
          <w:szCs w:val="22"/>
        </w:rPr>
        <w:t>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Inside Story seminar series (Discovery Centre, Melbourne Museum, 15 October).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Also presented for Museum Victoria Volunteers (Discovery Centre Seminar room and Royal Exhibition Building lecture theatre, 15 February).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widowControl w:val="0"/>
        <w:autoSpaceDE w:val="0"/>
        <w:autoSpaceDN w:val="0"/>
        <w:adjustRightInd w:val="0"/>
        <w:rPr>
          <w:rFonts w:cs="Arial"/>
          <w:iCs/>
          <w:szCs w:val="22"/>
        </w:rPr>
      </w:pPr>
      <w:proofErr w:type="spellStart"/>
      <w:r w:rsidRPr="00D267F6">
        <w:rPr>
          <w:rFonts w:cs="Arial"/>
          <w:iCs/>
          <w:szCs w:val="22"/>
        </w:rPr>
        <w:t>Kenderdine</w:t>
      </w:r>
      <w:proofErr w:type="spellEnd"/>
      <w:r w:rsidRPr="00D267F6">
        <w:rPr>
          <w:rFonts w:cs="Arial"/>
          <w:iCs/>
          <w:szCs w:val="22"/>
        </w:rPr>
        <w:t xml:space="preserve">, S. 2011. </w:t>
      </w:r>
      <w:proofErr w:type="gramStart"/>
      <w:r w:rsidRPr="00D267F6">
        <w:rPr>
          <w:rFonts w:cs="Arial"/>
          <w:iCs/>
          <w:szCs w:val="22"/>
        </w:rPr>
        <w:t xml:space="preserve">Futures </w:t>
      </w:r>
      <w:r>
        <w:rPr>
          <w:rFonts w:cs="Arial"/>
          <w:iCs/>
          <w:szCs w:val="22"/>
        </w:rPr>
        <w:t>f</w:t>
      </w:r>
      <w:r w:rsidRPr="00D267F6">
        <w:rPr>
          <w:rFonts w:cs="Arial"/>
          <w:iCs/>
          <w:szCs w:val="22"/>
        </w:rPr>
        <w:t xml:space="preserve">or </w:t>
      </w:r>
      <w:r>
        <w:rPr>
          <w:rFonts w:cs="Arial"/>
          <w:iCs/>
          <w:szCs w:val="22"/>
        </w:rPr>
        <w:t>c</w:t>
      </w:r>
      <w:r w:rsidRPr="00D267F6">
        <w:rPr>
          <w:rFonts w:cs="Arial"/>
          <w:iCs/>
          <w:szCs w:val="22"/>
        </w:rPr>
        <w:t xml:space="preserve">ultural </w:t>
      </w:r>
      <w:r>
        <w:rPr>
          <w:rFonts w:cs="Arial"/>
          <w:iCs/>
          <w:szCs w:val="22"/>
        </w:rPr>
        <w:t>h</w:t>
      </w:r>
      <w:r w:rsidRPr="00D267F6">
        <w:rPr>
          <w:rFonts w:cs="Arial"/>
          <w:iCs/>
          <w:szCs w:val="22"/>
        </w:rPr>
        <w:t xml:space="preserve">eritage </w:t>
      </w:r>
      <w:r>
        <w:rPr>
          <w:rFonts w:cs="Arial"/>
          <w:iCs/>
          <w:szCs w:val="22"/>
        </w:rPr>
        <w:t>v</w:t>
      </w:r>
      <w:r w:rsidRPr="00D267F6">
        <w:rPr>
          <w:rFonts w:cs="Arial"/>
          <w:iCs/>
          <w:szCs w:val="22"/>
        </w:rPr>
        <w:t xml:space="preserve">isualization, </w:t>
      </w:r>
      <w:r w:rsidRPr="009E71E2">
        <w:rPr>
          <w:rFonts w:cs="Arial"/>
          <w:iCs/>
          <w:szCs w:val="22"/>
        </w:rPr>
        <w:t xml:space="preserve">Digital </w:t>
      </w:r>
      <w:proofErr w:type="spellStart"/>
      <w:r w:rsidRPr="009E71E2">
        <w:rPr>
          <w:rFonts w:cs="Arial"/>
          <w:iCs/>
          <w:szCs w:val="22"/>
        </w:rPr>
        <w:t>Dunhuang</w:t>
      </w:r>
      <w:proofErr w:type="spellEnd"/>
      <w:r w:rsidRPr="009E71E2">
        <w:rPr>
          <w:rFonts w:cs="Arial"/>
          <w:iCs/>
          <w:szCs w:val="22"/>
        </w:rPr>
        <w:t>,</w:t>
      </w:r>
      <w:r>
        <w:rPr>
          <w:rFonts w:cs="Arial"/>
          <w:iCs/>
          <w:szCs w:val="22"/>
        </w:rPr>
        <w:t xml:space="preserve"> Friends of </w:t>
      </w:r>
      <w:proofErr w:type="spellStart"/>
      <w:r>
        <w:rPr>
          <w:rFonts w:cs="Arial"/>
          <w:iCs/>
          <w:szCs w:val="22"/>
        </w:rPr>
        <w:t>Dunhuang</w:t>
      </w:r>
      <w:proofErr w:type="spellEnd"/>
      <w:r>
        <w:rPr>
          <w:rFonts w:cs="Arial"/>
          <w:iCs/>
          <w:szCs w:val="22"/>
        </w:rPr>
        <w:t xml:space="preserve"> (HKSTP, H</w:t>
      </w:r>
      <w:r w:rsidRPr="00D267F6">
        <w:rPr>
          <w:rFonts w:cs="Arial"/>
          <w:iCs/>
          <w:szCs w:val="22"/>
        </w:rPr>
        <w:t>ong Kong</w:t>
      </w:r>
      <w:r>
        <w:rPr>
          <w:rFonts w:cs="Arial"/>
          <w:iCs/>
          <w:szCs w:val="22"/>
        </w:rPr>
        <w:t>, April)</w:t>
      </w:r>
      <w:r w:rsidRPr="00D267F6">
        <w:rPr>
          <w:rFonts w:cs="Arial"/>
          <w:iCs/>
          <w:szCs w:val="22"/>
        </w:rPr>
        <w:t>.</w:t>
      </w:r>
      <w:proofErr w:type="gramEnd"/>
    </w:p>
    <w:p w:rsidR="00457B35" w:rsidRPr="00D267F6" w:rsidRDefault="00457B35" w:rsidP="00457B35">
      <w:pPr>
        <w:widowControl w:val="0"/>
        <w:autoSpaceDE w:val="0"/>
        <w:autoSpaceDN w:val="0"/>
        <w:adjustRightInd w:val="0"/>
        <w:rPr>
          <w:rFonts w:cs="Arial"/>
          <w:iCs/>
          <w:szCs w:val="22"/>
        </w:rPr>
      </w:pPr>
    </w:p>
    <w:p w:rsidR="00457B35" w:rsidRPr="00D267F6" w:rsidRDefault="00457B35" w:rsidP="00457B35">
      <w:pPr>
        <w:widowControl w:val="0"/>
        <w:autoSpaceDE w:val="0"/>
        <w:autoSpaceDN w:val="0"/>
        <w:adjustRightInd w:val="0"/>
        <w:rPr>
          <w:rFonts w:cs="Arial"/>
          <w:iCs/>
          <w:szCs w:val="22"/>
        </w:rPr>
      </w:pPr>
      <w:proofErr w:type="spellStart"/>
      <w:r w:rsidRPr="00D267F6">
        <w:rPr>
          <w:rFonts w:cs="Arial"/>
          <w:iCs/>
          <w:szCs w:val="22"/>
        </w:rPr>
        <w:t>Kenderdine</w:t>
      </w:r>
      <w:proofErr w:type="spellEnd"/>
      <w:r w:rsidRPr="00D267F6">
        <w:rPr>
          <w:rFonts w:cs="Arial"/>
          <w:iCs/>
          <w:szCs w:val="22"/>
        </w:rPr>
        <w:t xml:space="preserve">, S. 2011. </w:t>
      </w:r>
      <w:proofErr w:type="gramStart"/>
      <w:r w:rsidRPr="00D267F6">
        <w:rPr>
          <w:rFonts w:cs="Arial"/>
          <w:iCs/>
          <w:szCs w:val="22"/>
        </w:rPr>
        <w:t xml:space="preserve">Future </w:t>
      </w:r>
      <w:r>
        <w:rPr>
          <w:rFonts w:cs="Arial"/>
          <w:iCs/>
          <w:szCs w:val="22"/>
        </w:rPr>
        <w:t>n</w:t>
      </w:r>
      <w:r w:rsidRPr="00D267F6">
        <w:rPr>
          <w:rFonts w:cs="Arial"/>
          <w:iCs/>
          <w:szCs w:val="22"/>
        </w:rPr>
        <w:t xml:space="preserve">arrative, </w:t>
      </w:r>
      <w:r>
        <w:rPr>
          <w:rFonts w:cs="Arial"/>
          <w:iCs/>
          <w:szCs w:val="22"/>
        </w:rPr>
        <w:t>d</w:t>
      </w:r>
      <w:r w:rsidRPr="00D267F6">
        <w:rPr>
          <w:rFonts w:cs="Arial"/>
          <w:iCs/>
          <w:szCs w:val="22"/>
        </w:rPr>
        <w:t xml:space="preserve">iscovery </w:t>
      </w:r>
      <w:r>
        <w:rPr>
          <w:rFonts w:cs="Arial"/>
          <w:iCs/>
          <w:szCs w:val="22"/>
        </w:rPr>
        <w:t>e</w:t>
      </w:r>
      <w:r w:rsidRPr="00D267F6">
        <w:rPr>
          <w:rFonts w:cs="Arial"/>
          <w:iCs/>
          <w:szCs w:val="22"/>
        </w:rPr>
        <w:t xml:space="preserve">ngines and </w:t>
      </w:r>
      <w:r>
        <w:rPr>
          <w:rFonts w:cs="Arial"/>
          <w:iCs/>
          <w:szCs w:val="22"/>
        </w:rPr>
        <w:t>m</w:t>
      </w:r>
      <w:r w:rsidRPr="00D267F6">
        <w:rPr>
          <w:rFonts w:cs="Arial"/>
          <w:iCs/>
          <w:szCs w:val="22"/>
        </w:rPr>
        <w:t xml:space="preserve">aking </w:t>
      </w:r>
      <w:r>
        <w:rPr>
          <w:rFonts w:cs="Arial"/>
          <w:iCs/>
          <w:szCs w:val="22"/>
        </w:rPr>
        <w:t>m</w:t>
      </w:r>
      <w:r w:rsidRPr="00D267F6">
        <w:rPr>
          <w:rFonts w:cs="Arial"/>
          <w:iCs/>
          <w:szCs w:val="22"/>
        </w:rPr>
        <w:t>eaning in VR</w:t>
      </w:r>
      <w:r>
        <w:rPr>
          <w:rFonts w:cs="Arial"/>
          <w:iCs/>
          <w:szCs w:val="22"/>
        </w:rPr>
        <w:t>.</w:t>
      </w:r>
      <w:proofErr w:type="gramEnd"/>
      <w:r>
        <w:rPr>
          <w:rFonts w:cs="Arial"/>
          <w:iCs/>
          <w:szCs w:val="22"/>
        </w:rPr>
        <w:t xml:space="preserve"> </w:t>
      </w:r>
      <w:proofErr w:type="gramStart"/>
      <w:r>
        <w:rPr>
          <w:rFonts w:cs="Arial"/>
          <w:iCs/>
          <w:szCs w:val="22"/>
        </w:rPr>
        <w:t>Fir</w:t>
      </w:r>
      <w:r w:rsidRPr="00D267F6">
        <w:rPr>
          <w:rFonts w:cs="Arial"/>
          <w:iCs/>
          <w:szCs w:val="22"/>
        </w:rPr>
        <w:t>st Internationa</w:t>
      </w:r>
      <w:r>
        <w:rPr>
          <w:rFonts w:cs="Arial"/>
          <w:iCs/>
          <w:szCs w:val="22"/>
        </w:rPr>
        <w:t>l Conference on VR Innovation (IEEE VR, Singapore, Mar</w:t>
      </w:r>
      <w:r w:rsidRPr="00D267F6">
        <w:rPr>
          <w:rFonts w:cs="Arial"/>
          <w:iCs/>
          <w:szCs w:val="22"/>
        </w:rPr>
        <w:t>ch</w:t>
      </w:r>
      <w:r>
        <w:rPr>
          <w:rFonts w:cs="Arial"/>
          <w:iCs/>
          <w:szCs w:val="22"/>
        </w:rPr>
        <w:t>)</w:t>
      </w:r>
      <w:r w:rsidRPr="00D267F6">
        <w:rPr>
          <w:rFonts w:cs="Arial"/>
          <w:iCs/>
          <w:szCs w:val="22"/>
        </w:rPr>
        <w:t>.</w:t>
      </w:r>
      <w:proofErr w:type="gramEnd"/>
    </w:p>
    <w:p w:rsidR="00457B35" w:rsidRPr="00D267F6" w:rsidRDefault="00457B35" w:rsidP="00457B35">
      <w:pPr>
        <w:widowControl w:val="0"/>
        <w:autoSpaceDE w:val="0"/>
        <w:autoSpaceDN w:val="0"/>
        <w:adjustRightInd w:val="0"/>
        <w:rPr>
          <w:rFonts w:cs="Arial"/>
          <w:iCs/>
          <w:szCs w:val="22"/>
        </w:rPr>
      </w:pPr>
    </w:p>
    <w:p w:rsidR="00457B35" w:rsidRPr="00D267F6" w:rsidRDefault="00457B35" w:rsidP="00457B35">
      <w:pPr>
        <w:widowControl w:val="0"/>
        <w:autoSpaceDE w:val="0"/>
        <w:autoSpaceDN w:val="0"/>
        <w:adjustRightInd w:val="0"/>
        <w:rPr>
          <w:rFonts w:cs="Arial"/>
          <w:iCs/>
          <w:szCs w:val="22"/>
        </w:rPr>
      </w:pPr>
      <w:proofErr w:type="spellStart"/>
      <w:r w:rsidRPr="00D267F6">
        <w:rPr>
          <w:rFonts w:cs="Arial"/>
          <w:szCs w:val="22"/>
        </w:rPr>
        <w:t>Kenderdine</w:t>
      </w:r>
      <w:proofErr w:type="spellEnd"/>
      <w:r w:rsidRPr="00D267F6">
        <w:rPr>
          <w:rFonts w:cs="Arial"/>
          <w:szCs w:val="22"/>
        </w:rPr>
        <w:t xml:space="preserve">, S. 2010. Cultural </w:t>
      </w:r>
      <w:r>
        <w:rPr>
          <w:rFonts w:cs="Arial"/>
          <w:szCs w:val="22"/>
        </w:rPr>
        <w:t>d</w:t>
      </w:r>
      <w:r w:rsidRPr="00D267F6">
        <w:rPr>
          <w:rFonts w:cs="Arial"/>
          <w:szCs w:val="22"/>
        </w:rPr>
        <w:t xml:space="preserve">ata </w:t>
      </w:r>
      <w:r>
        <w:rPr>
          <w:rFonts w:cs="Arial"/>
          <w:szCs w:val="22"/>
        </w:rPr>
        <w:t>s</w:t>
      </w:r>
      <w:r w:rsidRPr="00D267F6">
        <w:rPr>
          <w:rFonts w:cs="Arial"/>
          <w:szCs w:val="22"/>
        </w:rPr>
        <w:t xml:space="preserve">culpting: </w:t>
      </w:r>
      <w:r>
        <w:rPr>
          <w:rFonts w:cs="Arial"/>
          <w:szCs w:val="22"/>
        </w:rPr>
        <w:t>i</w:t>
      </w:r>
      <w:r w:rsidRPr="00D267F6">
        <w:rPr>
          <w:rFonts w:cs="Arial"/>
          <w:szCs w:val="22"/>
        </w:rPr>
        <w:t xml:space="preserve">mmersive </w:t>
      </w:r>
      <w:r>
        <w:rPr>
          <w:rFonts w:cs="Arial"/>
          <w:szCs w:val="22"/>
        </w:rPr>
        <w:t>a</w:t>
      </w:r>
      <w:r w:rsidRPr="00D267F6">
        <w:rPr>
          <w:rFonts w:cs="Arial"/>
          <w:szCs w:val="22"/>
        </w:rPr>
        <w:t xml:space="preserve">rchitectures for the </w:t>
      </w:r>
      <w:r>
        <w:rPr>
          <w:rFonts w:cs="Arial"/>
          <w:szCs w:val="22"/>
        </w:rPr>
        <w:t>e</w:t>
      </w:r>
      <w:r w:rsidRPr="00D267F6">
        <w:rPr>
          <w:rFonts w:cs="Arial"/>
          <w:szCs w:val="22"/>
        </w:rPr>
        <w:t xml:space="preserve">mbodiment of </w:t>
      </w:r>
      <w:r>
        <w:rPr>
          <w:rFonts w:cs="Arial"/>
          <w:szCs w:val="22"/>
        </w:rPr>
        <w:t>c</w:t>
      </w:r>
      <w:r w:rsidRPr="00D267F6">
        <w:rPr>
          <w:rFonts w:cs="Arial"/>
          <w:szCs w:val="22"/>
        </w:rPr>
        <w:t xml:space="preserve">ulture and </w:t>
      </w:r>
      <w:r>
        <w:rPr>
          <w:rFonts w:cs="Arial"/>
          <w:szCs w:val="22"/>
        </w:rPr>
        <w:t>h</w:t>
      </w:r>
      <w:r w:rsidRPr="00D267F6">
        <w:rPr>
          <w:rFonts w:cs="Arial"/>
          <w:szCs w:val="22"/>
        </w:rPr>
        <w:t>eritage</w:t>
      </w:r>
      <w:r>
        <w:rPr>
          <w:rFonts w:cs="Arial"/>
          <w:szCs w:val="22"/>
        </w:rPr>
        <w:t>.</w:t>
      </w:r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EVA/MINERV</w:t>
      </w:r>
      <w:r>
        <w:rPr>
          <w:rFonts w:cs="Arial"/>
          <w:szCs w:val="22"/>
        </w:rPr>
        <w:t>A (</w:t>
      </w:r>
      <w:r w:rsidRPr="00D267F6">
        <w:rPr>
          <w:rFonts w:cs="Arial"/>
          <w:szCs w:val="22"/>
        </w:rPr>
        <w:t>Digital Heritage Israel, Jerusalem, Israel</w:t>
      </w:r>
      <w:r>
        <w:rPr>
          <w:rFonts w:cs="Arial"/>
          <w:szCs w:val="22"/>
        </w:rPr>
        <w:t>)</w:t>
      </w:r>
      <w:r w:rsidRPr="00D267F6">
        <w:rPr>
          <w:rFonts w:cs="Arial"/>
          <w:szCs w:val="22"/>
        </w:rPr>
        <w:t>.</w:t>
      </w:r>
      <w:proofErr w:type="gramEnd"/>
    </w:p>
    <w:p w:rsidR="00457B35" w:rsidRPr="00D267F6" w:rsidRDefault="00457B35" w:rsidP="00457B35">
      <w:pPr>
        <w:widowControl w:val="0"/>
        <w:autoSpaceDE w:val="0"/>
        <w:autoSpaceDN w:val="0"/>
        <w:adjustRightInd w:val="0"/>
        <w:rPr>
          <w:rFonts w:cs="Arial"/>
          <w:iCs/>
          <w:szCs w:val="22"/>
        </w:rPr>
      </w:pPr>
      <w:r w:rsidRPr="00D267F6">
        <w:rPr>
          <w:rFonts w:cs="Arial"/>
          <w:iCs/>
          <w:szCs w:val="22"/>
        </w:rPr>
        <w:t xml:space="preserve"> </w:t>
      </w:r>
    </w:p>
    <w:p w:rsidR="00457B35" w:rsidRPr="000B1F79" w:rsidRDefault="00457B35" w:rsidP="00457B35">
      <w:pPr>
        <w:widowControl w:val="0"/>
        <w:autoSpaceDE w:val="0"/>
        <w:autoSpaceDN w:val="0"/>
        <w:adjustRightInd w:val="0"/>
        <w:rPr>
          <w:rFonts w:cs="Arial"/>
          <w:iCs/>
          <w:szCs w:val="22"/>
        </w:rPr>
      </w:pPr>
      <w:proofErr w:type="spellStart"/>
      <w:r w:rsidRPr="00D267F6">
        <w:rPr>
          <w:rFonts w:cs="Arial"/>
          <w:iCs/>
          <w:szCs w:val="22"/>
        </w:rPr>
        <w:t>Kenderdine</w:t>
      </w:r>
      <w:proofErr w:type="spellEnd"/>
      <w:r w:rsidRPr="00D267F6">
        <w:rPr>
          <w:rFonts w:cs="Arial"/>
          <w:iCs/>
          <w:szCs w:val="22"/>
        </w:rPr>
        <w:t xml:space="preserve">, S. 2010. Cultural </w:t>
      </w:r>
      <w:r>
        <w:rPr>
          <w:rFonts w:cs="Arial"/>
          <w:iCs/>
          <w:szCs w:val="22"/>
        </w:rPr>
        <w:t>d</w:t>
      </w:r>
      <w:r w:rsidRPr="00D267F6">
        <w:rPr>
          <w:rFonts w:cs="Arial"/>
          <w:iCs/>
          <w:szCs w:val="22"/>
        </w:rPr>
        <w:t xml:space="preserve">ata </w:t>
      </w:r>
      <w:r>
        <w:rPr>
          <w:rFonts w:cs="Arial"/>
          <w:iCs/>
          <w:szCs w:val="22"/>
        </w:rPr>
        <w:t>s</w:t>
      </w:r>
      <w:r w:rsidRPr="00D267F6">
        <w:rPr>
          <w:rFonts w:cs="Arial"/>
          <w:iCs/>
          <w:szCs w:val="22"/>
        </w:rPr>
        <w:t xml:space="preserve">culpting: </w:t>
      </w:r>
      <w:r>
        <w:rPr>
          <w:rFonts w:cs="Arial"/>
          <w:iCs/>
          <w:szCs w:val="22"/>
        </w:rPr>
        <w:t>a</w:t>
      </w:r>
      <w:r w:rsidRPr="00D267F6">
        <w:rPr>
          <w:rFonts w:cs="Arial"/>
          <w:iCs/>
          <w:szCs w:val="22"/>
        </w:rPr>
        <w:t xml:space="preserve">rt, </w:t>
      </w:r>
      <w:r>
        <w:rPr>
          <w:rFonts w:cs="Arial"/>
          <w:iCs/>
          <w:szCs w:val="22"/>
        </w:rPr>
        <w:t>a</w:t>
      </w:r>
      <w:r w:rsidRPr="00D267F6">
        <w:rPr>
          <w:rFonts w:cs="Arial"/>
          <w:iCs/>
          <w:szCs w:val="22"/>
        </w:rPr>
        <w:t xml:space="preserve">nalytics and </w:t>
      </w:r>
      <w:r>
        <w:rPr>
          <w:rFonts w:cs="Arial"/>
          <w:iCs/>
          <w:szCs w:val="22"/>
        </w:rPr>
        <w:t>a</w:t>
      </w:r>
      <w:r w:rsidRPr="00D267F6">
        <w:rPr>
          <w:rFonts w:cs="Arial"/>
          <w:iCs/>
          <w:szCs w:val="22"/>
        </w:rPr>
        <w:t>rchives</w:t>
      </w:r>
      <w:r>
        <w:rPr>
          <w:rFonts w:cs="Arial"/>
          <w:iCs/>
          <w:szCs w:val="22"/>
        </w:rPr>
        <w:t>.</w:t>
      </w:r>
      <w:r w:rsidRPr="00D267F6">
        <w:rPr>
          <w:rFonts w:cs="Arial"/>
          <w:i/>
          <w:iCs/>
          <w:szCs w:val="22"/>
        </w:rPr>
        <w:t xml:space="preserve"> </w:t>
      </w:r>
      <w:proofErr w:type="gramStart"/>
      <w:r w:rsidRPr="000B1F79">
        <w:rPr>
          <w:rFonts w:cs="Arial"/>
          <w:iCs/>
          <w:szCs w:val="22"/>
        </w:rPr>
        <w:t>Rethinking Media Activism (</w:t>
      </w:r>
      <w:r>
        <w:rPr>
          <w:rFonts w:cs="Arial"/>
          <w:iCs/>
          <w:szCs w:val="22"/>
        </w:rPr>
        <w:t xml:space="preserve">Library of Stockholm, Sweden, </w:t>
      </w:r>
      <w:r w:rsidRPr="000B1F79">
        <w:rPr>
          <w:rFonts w:cs="Arial"/>
          <w:iCs/>
          <w:szCs w:val="22"/>
        </w:rPr>
        <w:t>November).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>Knapman, G. 2010. A.S. Kenyon revisited. Anthropological and Archaeology Society of Victoria (Melbourne Museum, 15 August).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Ngo, B. 2010.</w:t>
      </w:r>
      <w:proofErr w:type="gramEnd"/>
      <w:r w:rsidRPr="00D267F6">
        <w:rPr>
          <w:rFonts w:cs="Arial"/>
          <w:szCs w:val="22"/>
        </w:rPr>
        <w:t xml:space="preserve"> What</w:t>
      </w:r>
      <w:r>
        <w:rPr>
          <w:rFonts w:cs="Arial"/>
          <w:szCs w:val="22"/>
        </w:rPr>
        <w:t>’</w:t>
      </w:r>
      <w:r w:rsidRPr="00D267F6">
        <w:rPr>
          <w:rFonts w:cs="Arial"/>
          <w:szCs w:val="22"/>
        </w:rPr>
        <w:t xml:space="preserve">s on the menu? </w:t>
      </w:r>
      <w:proofErr w:type="spellStart"/>
      <w:proofErr w:type="gramStart"/>
      <w:r w:rsidRPr="00D267F6">
        <w:rPr>
          <w:rFonts w:cs="Arial"/>
          <w:szCs w:val="22"/>
        </w:rPr>
        <w:t>Zooarchaeology</w:t>
      </w:r>
      <w:proofErr w:type="spellEnd"/>
      <w:r w:rsidRPr="00D267F6">
        <w:rPr>
          <w:rFonts w:cs="Arial"/>
          <w:szCs w:val="22"/>
        </w:rPr>
        <w:t xml:space="preserve"> of the Commonwealth Block, Melbourne.</w:t>
      </w:r>
      <w:proofErr w:type="gramEnd"/>
      <w:r w:rsidRPr="00D267F6">
        <w:rPr>
          <w:rFonts w:cs="Arial"/>
          <w:szCs w:val="22"/>
        </w:rPr>
        <w:t xml:space="preserve"> Archaeological and Anthropological Society of Victoria lecture series (Melbourne Museum, 19 August).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Ngo, B. 2011.</w:t>
      </w:r>
      <w:proofErr w:type="gramEnd"/>
      <w:r w:rsidRPr="00D267F6">
        <w:rPr>
          <w:rFonts w:cs="Arial"/>
          <w:szCs w:val="22"/>
        </w:rPr>
        <w:t xml:space="preserve"> Where</w:t>
      </w:r>
      <w:r>
        <w:rPr>
          <w:rFonts w:cs="Arial"/>
          <w:szCs w:val="22"/>
        </w:rPr>
        <w:t>’</w:t>
      </w:r>
      <w:r w:rsidRPr="00D267F6">
        <w:rPr>
          <w:rFonts w:cs="Arial"/>
          <w:szCs w:val="22"/>
        </w:rPr>
        <w:t xml:space="preserve">s the beef? </w:t>
      </w:r>
      <w:proofErr w:type="gramStart"/>
      <w:r w:rsidRPr="00D267F6">
        <w:rPr>
          <w:rFonts w:cs="Arial"/>
          <w:szCs w:val="22"/>
        </w:rPr>
        <w:t xml:space="preserve">Meat choices of </w:t>
      </w:r>
      <w:proofErr w:type="spellStart"/>
      <w:r w:rsidRPr="00D267F6">
        <w:rPr>
          <w:rFonts w:cs="Arial"/>
          <w:szCs w:val="22"/>
        </w:rPr>
        <w:t>Casselden</w:t>
      </w:r>
      <w:proofErr w:type="spellEnd"/>
      <w:r w:rsidRPr="00D267F6">
        <w:rPr>
          <w:rFonts w:cs="Arial"/>
          <w:szCs w:val="22"/>
        </w:rPr>
        <w:t xml:space="preserve"> Place, Melbourne.</w:t>
      </w:r>
      <w:proofErr w:type="gramEnd"/>
      <w:r w:rsidRPr="00D267F6">
        <w:rPr>
          <w:rFonts w:cs="Arial"/>
          <w:szCs w:val="22"/>
        </w:rPr>
        <w:t xml:space="preserve"> Archaeology Program postgraduate seminar (La Trobe University, 25 March).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Norman, M. 2010. Victoria’s rich fish fauna: diversity, affinities and threats. Museum Victoria public lecture presented in conjunction with the 2010 </w:t>
      </w:r>
      <w:r>
        <w:rPr>
          <w:rFonts w:cs="Arial"/>
          <w:szCs w:val="22"/>
        </w:rPr>
        <w:t>a</w:t>
      </w:r>
      <w:r w:rsidRPr="00D267F6">
        <w:rPr>
          <w:rFonts w:cs="Arial"/>
          <w:szCs w:val="22"/>
        </w:rPr>
        <w:t xml:space="preserve">nnual </w:t>
      </w:r>
      <w:r>
        <w:rPr>
          <w:rFonts w:cs="Arial"/>
          <w:szCs w:val="22"/>
        </w:rPr>
        <w:t>c</w:t>
      </w:r>
      <w:r w:rsidRPr="00D267F6">
        <w:rPr>
          <w:rFonts w:cs="Arial"/>
          <w:szCs w:val="22"/>
        </w:rPr>
        <w:t xml:space="preserve">onference and </w:t>
      </w:r>
      <w:r>
        <w:rPr>
          <w:rFonts w:cs="Arial"/>
          <w:szCs w:val="22"/>
        </w:rPr>
        <w:t>s</w:t>
      </w:r>
      <w:r w:rsidRPr="00D267F6">
        <w:rPr>
          <w:rFonts w:cs="Arial"/>
          <w:szCs w:val="22"/>
        </w:rPr>
        <w:t>ymposium of the Australian Society of Fish Biology (</w:t>
      </w:r>
      <w:r>
        <w:rPr>
          <w:rFonts w:cs="Arial"/>
          <w:szCs w:val="22"/>
        </w:rPr>
        <w:t>Museum</w:t>
      </w:r>
      <w:r w:rsidRPr="00D267F6">
        <w:rPr>
          <w:rFonts w:cs="Arial"/>
          <w:szCs w:val="22"/>
        </w:rPr>
        <w:t xml:space="preserve"> Theatre, Melbourne Museum, 12 July).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Norman, M. 2010. Monsters of the deep: life at the depths of the </w:t>
      </w:r>
      <w:r w:rsidRPr="009E71E2">
        <w:rPr>
          <w:rFonts w:cs="Arial"/>
          <w:i/>
          <w:szCs w:val="22"/>
        </w:rPr>
        <w:t>Titanic</w:t>
      </w:r>
      <w:r w:rsidRPr="00D267F6">
        <w:rPr>
          <w:rFonts w:cs="Arial"/>
          <w:szCs w:val="22"/>
        </w:rPr>
        <w:t xml:space="preserve"> graveyard. </w:t>
      </w:r>
      <w:proofErr w:type="gramStart"/>
      <w:r w:rsidRPr="00D267F6">
        <w:rPr>
          <w:rFonts w:cs="Arial"/>
          <w:szCs w:val="22"/>
        </w:rPr>
        <w:t>Public lecture</w:t>
      </w:r>
      <w:r>
        <w:rPr>
          <w:rFonts w:cs="Arial"/>
          <w:szCs w:val="22"/>
        </w:rPr>
        <w:t xml:space="preserve"> in</w:t>
      </w:r>
      <w:r w:rsidRPr="00D267F6">
        <w:rPr>
          <w:rFonts w:cs="Arial"/>
          <w:szCs w:val="22"/>
        </w:rPr>
        <w:t xml:space="preserve"> Museum Victoria – National Science Week program (</w:t>
      </w:r>
      <w:r>
        <w:rPr>
          <w:rFonts w:cs="Arial"/>
          <w:szCs w:val="22"/>
        </w:rPr>
        <w:t>Museum</w:t>
      </w:r>
      <w:r w:rsidRPr="00D267F6">
        <w:rPr>
          <w:rFonts w:cs="Arial"/>
          <w:szCs w:val="22"/>
        </w:rPr>
        <w:t xml:space="preserve"> Theatre, Melbourne Museum, 19 August).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>Norman, M. 2010. Marine biodiversity: issues and challenges. Keynote presentation</w:t>
      </w:r>
      <w:r>
        <w:rPr>
          <w:rFonts w:cs="Arial"/>
          <w:szCs w:val="22"/>
        </w:rPr>
        <w:t xml:space="preserve"> at</w:t>
      </w:r>
      <w:r w:rsidRPr="00D267F6">
        <w:rPr>
          <w:rFonts w:cs="Arial"/>
          <w:szCs w:val="22"/>
        </w:rPr>
        <w:t xml:space="preserve"> Biodiversity is Everybody’s Business forum (Department of Sustainability and Environment, </w:t>
      </w:r>
      <w:r>
        <w:rPr>
          <w:rFonts w:cs="Arial"/>
          <w:szCs w:val="22"/>
        </w:rPr>
        <w:t xml:space="preserve">Melbourne, </w:t>
      </w:r>
      <w:r w:rsidRPr="00D267F6">
        <w:rPr>
          <w:rFonts w:cs="Arial"/>
          <w:szCs w:val="22"/>
        </w:rPr>
        <w:t>23 August).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Norman, M. 2010. Wizards of the sea: the lives of cephalopods. </w:t>
      </w:r>
      <w:proofErr w:type="gramStart"/>
      <w:r w:rsidRPr="00D267F6">
        <w:rPr>
          <w:rFonts w:cs="Arial"/>
          <w:szCs w:val="22"/>
        </w:rPr>
        <w:t>Inaugural fund-raising dinner for the Sydney Institute of Marine Science (Chowder Cove, Mosman, Sydney, 8 November).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Norman, M. 2011. </w:t>
      </w:r>
      <w:proofErr w:type="gramStart"/>
      <w:r w:rsidRPr="00D267F6">
        <w:rPr>
          <w:rFonts w:cs="Arial"/>
          <w:szCs w:val="22"/>
        </w:rPr>
        <w:t>Octopus diversity, origins and behaviours.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School of Earth and Environmental Sciences seminar (University of Adelaide, 23 May).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lastRenderedPageBreak/>
        <w:t xml:space="preserve">Norman, M. 2011. The ‘Under the Lens’ partnership: Museum Victoria and Parks Victoria. </w:t>
      </w:r>
      <w:proofErr w:type="gramStart"/>
      <w:r w:rsidRPr="00D267F6">
        <w:rPr>
          <w:rFonts w:cs="Arial"/>
          <w:szCs w:val="22"/>
        </w:rPr>
        <w:t>Keynote address</w:t>
      </w:r>
      <w:r>
        <w:rPr>
          <w:rFonts w:cs="Arial"/>
          <w:szCs w:val="22"/>
        </w:rPr>
        <w:t xml:space="preserve"> at</w:t>
      </w:r>
      <w:r w:rsidRPr="00D267F6">
        <w:rPr>
          <w:rFonts w:cs="Arial"/>
          <w:szCs w:val="22"/>
        </w:rPr>
        <w:t xml:space="preserve"> Parks Victoria Marine Forum (Barwon Heads, </w:t>
      </w:r>
      <w:r>
        <w:rPr>
          <w:rFonts w:cs="Arial"/>
          <w:szCs w:val="22"/>
        </w:rPr>
        <w:t xml:space="preserve">Victoria, </w:t>
      </w:r>
      <w:r w:rsidRPr="00D267F6">
        <w:rPr>
          <w:rFonts w:cs="Arial"/>
          <w:szCs w:val="22"/>
        </w:rPr>
        <w:t>3 June).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Norman, M. 2011. </w:t>
      </w:r>
      <w:proofErr w:type="gramStart"/>
      <w:r w:rsidRPr="00D267F6">
        <w:rPr>
          <w:rFonts w:cs="Arial"/>
          <w:szCs w:val="22"/>
        </w:rPr>
        <w:t xml:space="preserve">Academic Review Panel member, </w:t>
      </w:r>
      <w:proofErr w:type="spellStart"/>
      <w:r w:rsidRPr="00D267F6">
        <w:rPr>
          <w:rFonts w:cs="Arial"/>
          <w:szCs w:val="22"/>
        </w:rPr>
        <w:t>Budj</w:t>
      </w:r>
      <w:proofErr w:type="spellEnd"/>
      <w:r w:rsidRPr="00D267F6">
        <w:rPr>
          <w:rFonts w:cs="Arial"/>
          <w:szCs w:val="22"/>
        </w:rPr>
        <w:t xml:space="preserve"> </w:t>
      </w:r>
      <w:proofErr w:type="spellStart"/>
      <w:r w:rsidRPr="00D267F6">
        <w:rPr>
          <w:rFonts w:cs="Arial"/>
          <w:szCs w:val="22"/>
        </w:rPr>
        <w:t>Bim</w:t>
      </w:r>
      <w:proofErr w:type="spellEnd"/>
      <w:r w:rsidRPr="00D267F6">
        <w:rPr>
          <w:rFonts w:cs="Arial"/>
          <w:szCs w:val="22"/>
        </w:rPr>
        <w:t xml:space="preserve"> World Heritage Symposium (Heywood, Victoria, 7 June).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Norman, M. 2011. Sex, drugs and disposable body parts: strange stories from the nature around us. </w:t>
      </w:r>
      <w:proofErr w:type="gramStart"/>
      <w:r w:rsidRPr="00D267F6">
        <w:rPr>
          <w:rFonts w:cs="Arial"/>
          <w:szCs w:val="22"/>
        </w:rPr>
        <w:t>S</w:t>
      </w:r>
      <w:r>
        <w:rPr>
          <w:rFonts w:cs="Arial"/>
          <w:szCs w:val="22"/>
        </w:rPr>
        <w:t>haping Victoria 2011 symposium (</w:t>
      </w:r>
      <w:r w:rsidRPr="00D267F6">
        <w:rPr>
          <w:rFonts w:cs="Arial"/>
          <w:szCs w:val="22"/>
        </w:rPr>
        <w:t>Department of Planning and Community Development</w:t>
      </w:r>
      <w:r>
        <w:rPr>
          <w:rFonts w:cs="Arial"/>
          <w:szCs w:val="22"/>
        </w:rPr>
        <w:t xml:space="preserve">, </w:t>
      </w:r>
      <w:r w:rsidRPr="00D267F6">
        <w:rPr>
          <w:rFonts w:cs="Arial"/>
          <w:szCs w:val="22"/>
        </w:rPr>
        <w:t xml:space="preserve">Warrnambool, </w:t>
      </w:r>
      <w:r>
        <w:rPr>
          <w:rFonts w:cs="Arial"/>
          <w:szCs w:val="22"/>
        </w:rPr>
        <w:t xml:space="preserve">Victoria, </w:t>
      </w:r>
      <w:r w:rsidRPr="00D267F6">
        <w:rPr>
          <w:rFonts w:cs="Arial"/>
          <w:szCs w:val="22"/>
        </w:rPr>
        <w:t>7 June).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 xml:space="preserve">Norman, M. </w:t>
      </w:r>
      <w:r w:rsidRPr="009E71E2">
        <w:rPr>
          <w:rFonts w:cs="Arial"/>
          <w:i/>
          <w:szCs w:val="22"/>
        </w:rPr>
        <w:t>et al</w:t>
      </w:r>
      <w:r w:rsidRPr="00D267F6">
        <w:rPr>
          <w:rFonts w:cs="Arial"/>
          <w:szCs w:val="22"/>
        </w:rPr>
        <w:t>. 2010.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Inspiring scientists.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Public lecture</w:t>
      </w:r>
      <w:r>
        <w:rPr>
          <w:rFonts w:cs="Arial"/>
          <w:szCs w:val="22"/>
        </w:rPr>
        <w:t xml:space="preserve"> in</w:t>
      </w:r>
      <w:r w:rsidRPr="00D267F6">
        <w:rPr>
          <w:rFonts w:cs="Arial"/>
          <w:szCs w:val="22"/>
        </w:rPr>
        <w:t xml:space="preserve"> Museum Victoria – National Science Week program (</w:t>
      </w:r>
      <w:proofErr w:type="spellStart"/>
      <w:r w:rsidRPr="00D267F6">
        <w:rPr>
          <w:rFonts w:cs="Arial"/>
          <w:szCs w:val="22"/>
        </w:rPr>
        <w:t>Scienceworks</w:t>
      </w:r>
      <w:proofErr w:type="spellEnd"/>
      <w:r w:rsidRPr="00D267F6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Melbourne, </w:t>
      </w:r>
      <w:r w:rsidRPr="00D267F6">
        <w:rPr>
          <w:rFonts w:cs="Arial"/>
          <w:szCs w:val="22"/>
        </w:rPr>
        <w:t>21</w:t>
      </w:r>
      <w:r>
        <w:rPr>
          <w:rFonts w:cs="Arial"/>
          <w:szCs w:val="22"/>
        </w:rPr>
        <w:t>–</w:t>
      </w:r>
      <w:r w:rsidRPr="00D267F6">
        <w:rPr>
          <w:rFonts w:cs="Arial"/>
          <w:szCs w:val="22"/>
        </w:rPr>
        <w:t>22 August).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Plant, R., Trusler, P. and Kean, J. 2010.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The art of scientific illustration.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Public lecture</w:t>
      </w:r>
      <w:r>
        <w:rPr>
          <w:rFonts w:cs="Arial"/>
          <w:szCs w:val="22"/>
        </w:rPr>
        <w:t xml:space="preserve"> in</w:t>
      </w:r>
      <w:r w:rsidRPr="00D267F6">
        <w:rPr>
          <w:rFonts w:cs="Arial"/>
          <w:szCs w:val="22"/>
        </w:rPr>
        <w:t xml:space="preserve"> Museum Victoria – National Science Week program (Science and Life Gallery, Melbourne Museum, 14 August).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spellStart"/>
      <w:r w:rsidRPr="00D267F6">
        <w:rPr>
          <w:rFonts w:cs="Arial"/>
          <w:szCs w:val="22"/>
        </w:rPr>
        <w:t>Privett</w:t>
      </w:r>
      <w:proofErr w:type="spellEnd"/>
      <w:r w:rsidRPr="00D267F6">
        <w:rPr>
          <w:rFonts w:cs="Arial"/>
          <w:szCs w:val="22"/>
        </w:rPr>
        <w:t xml:space="preserve">, H. 2011. </w:t>
      </w:r>
      <w:proofErr w:type="gramStart"/>
      <w:r w:rsidRPr="00D267F6">
        <w:rPr>
          <w:rFonts w:cs="Arial"/>
          <w:szCs w:val="22"/>
        </w:rPr>
        <w:t>Introduction to conservation at Museum Victoria.</w:t>
      </w:r>
      <w:proofErr w:type="gramEnd"/>
      <w:r w:rsidRPr="00D267F6">
        <w:rPr>
          <w:rFonts w:cs="Arial"/>
          <w:szCs w:val="22"/>
        </w:rPr>
        <w:t xml:space="preserve"> Lecture for </w:t>
      </w:r>
      <w:proofErr w:type="gramStart"/>
      <w:r>
        <w:rPr>
          <w:rFonts w:cs="Arial"/>
          <w:szCs w:val="22"/>
        </w:rPr>
        <w:t>m</w:t>
      </w:r>
      <w:r w:rsidRPr="00D267F6">
        <w:rPr>
          <w:rFonts w:cs="Arial"/>
          <w:szCs w:val="22"/>
        </w:rPr>
        <w:t>asters</w:t>
      </w:r>
      <w:proofErr w:type="gramEnd"/>
      <w:r w:rsidRPr="00D267F6">
        <w:rPr>
          <w:rFonts w:cs="Arial"/>
          <w:szCs w:val="22"/>
        </w:rPr>
        <w:t xml:space="preserve"> students, Centre for Cultural Materials Conservation, University of Melbourne (Melbourne Museum, 11 and 18 April).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Reason, M. 2010. </w:t>
      </w:r>
      <w:proofErr w:type="gramStart"/>
      <w:r w:rsidRPr="00D267F6">
        <w:rPr>
          <w:rFonts w:cs="Arial"/>
          <w:szCs w:val="22"/>
        </w:rPr>
        <w:t xml:space="preserve">Australians on board the RMS </w:t>
      </w:r>
      <w:r w:rsidRPr="009E71E2">
        <w:rPr>
          <w:rFonts w:cs="Arial"/>
          <w:i/>
          <w:szCs w:val="22"/>
        </w:rPr>
        <w:t>Titanic</w:t>
      </w:r>
      <w:r w:rsidRPr="00D267F6">
        <w:rPr>
          <w:rFonts w:cs="Arial"/>
          <w:szCs w:val="22"/>
        </w:rPr>
        <w:t>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Public event (</w:t>
      </w:r>
      <w:r>
        <w:rPr>
          <w:rFonts w:cs="Arial"/>
          <w:szCs w:val="22"/>
        </w:rPr>
        <w:t>Museum</w:t>
      </w:r>
      <w:r w:rsidRPr="00D267F6">
        <w:rPr>
          <w:rFonts w:cs="Arial"/>
          <w:szCs w:val="22"/>
        </w:rPr>
        <w:t xml:space="preserve"> Theatre, Melbourne Museum, 22 July).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Rich, T., Vickers-Rich, P. and </w:t>
      </w:r>
      <w:proofErr w:type="spellStart"/>
      <w:r w:rsidRPr="00D267F6">
        <w:rPr>
          <w:rFonts w:cs="Arial"/>
          <w:szCs w:val="22"/>
        </w:rPr>
        <w:t>Clode</w:t>
      </w:r>
      <w:proofErr w:type="spellEnd"/>
      <w:r w:rsidRPr="00D267F6">
        <w:rPr>
          <w:rFonts w:cs="Arial"/>
          <w:szCs w:val="22"/>
        </w:rPr>
        <w:t xml:space="preserve">, D. 2011 Forum: Bringing back the dead! </w:t>
      </w:r>
      <w:proofErr w:type="gramStart"/>
      <w:r w:rsidRPr="00D267F6">
        <w:rPr>
          <w:rFonts w:cs="Arial"/>
          <w:szCs w:val="22"/>
        </w:rPr>
        <w:t>Palaeontology Week program (South Australian Museum, Adelaide, 30 March).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>Schmidt, R., Fitzgerald, E. and Holland, T. 2010. Big kills, big killers. Museum Victoria free public lecture (</w:t>
      </w:r>
      <w:r>
        <w:rPr>
          <w:rFonts w:cs="Arial"/>
          <w:szCs w:val="22"/>
        </w:rPr>
        <w:t>Museum</w:t>
      </w:r>
      <w:r w:rsidRPr="00D267F6">
        <w:rPr>
          <w:rFonts w:cs="Arial"/>
          <w:szCs w:val="22"/>
        </w:rPr>
        <w:t xml:space="preserve"> Theatre, Melbourne Museum, 8 July).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Sumner, J., Chapple, S., Martin, C. and Melville, J. 2011.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Deep historical divergence without speciation in the widely distributed Central Netted Dragon.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University of Melbourne ‘Pot Luck’ seminar series (</w:t>
      </w:r>
      <w:r>
        <w:rPr>
          <w:rFonts w:cs="Arial"/>
          <w:szCs w:val="22"/>
        </w:rPr>
        <w:t xml:space="preserve">University of Melbourne, </w:t>
      </w:r>
      <w:r w:rsidRPr="00D267F6">
        <w:rPr>
          <w:rFonts w:cs="Arial"/>
          <w:szCs w:val="22"/>
        </w:rPr>
        <w:t>Parkville, 10 May).</w:t>
      </w:r>
      <w:proofErr w:type="gramEnd"/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spellStart"/>
      <w:r w:rsidRPr="00D267F6">
        <w:rPr>
          <w:rFonts w:cs="Arial"/>
          <w:szCs w:val="22"/>
        </w:rPr>
        <w:t>Swinkels</w:t>
      </w:r>
      <w:proofErr w:type="spellEnd"/>
      <w:r w:rsidRPr="00D267F6">
        <w:rPr>
          <w:rFonts w:cs="Arial"/>
          <w:szCs w:val="22"/>
        </w:rPr>
        <w:t xml:space="preserve">, P. 2010. The museum </w:t>
      </w:r>
      <w:proofErr w:type="spellStart"/>
      <w:r w:rsidRPr="00D267F6">
        <w:rPr>
          <w:rFonts w:cs="Arial"/>
          <w:szCs w:val="22"/>
        </w:rPr>
        <w:t>preparator</w:t>
      </w:r>
      <w:proofErr w:type="spellEnd"/>
      <w:r w:rsidRPr="00D267F6">
        <w:rPr>
          <w:rFonts w:cs="Arial"/>
          <w:szCs w:val="22"/>
        </w:rPr>
        <w:t xml:space="preserve">: how exhibits are made. Museums Australia (Victoria) </w:t>
      </w:r>
      <w:r>
        <w:rPr>
          <w:rFonts w:cs="Arial"/>
          <w:szCs w:val="22"/>
        </w:rPr>
        <w:t>t</w:t>
      </w:r>
      <w:r w:rsidRPr="00D267F6">
        <w:rPr>
          <w:rFonts w:cs="Arial"/>
          <w:szCs w:val="22"/>
        </w:rPr>
        <w:t>our (Melbourne Museum, 29 October).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r w:rsidRPr="00D267F6">
        <w:rPr>
          <w:rFonts w:cs="Arial"/>
          <w:szCs w:val="22"/>
        </w:rPr>
        <w:t xml:space="preserve">Taylor, J. 2010. </w:t>
      </w:r>
      <w:proofErr w:type="gramStart"/>
      <w:r w:rsidRPr="00D267F6">
        <w:rPr>
          <w:rFonts w:cs="Arial"/>
          <w:szCs w:val="22"/>
        </w:rPr>
        <w:t>Science at work.</w:t>
      </w:r>
      <w:proofErr w:type="gramEnd"/>
      <w:r w:rsidRPr="00D267F6">
        <w:rPr>
          <w:rFonts w:cs="Arial"/>
          <w:szCs w:val="22"/>
        </w:rPr>
        <w:t xml:space="preserve"> 2010 Graduation, Montmorency Primary School (Montmorency, Victoria, 9 December).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spellStart"/>
      <w:r w:rsidRPr="00D267F6">
        <w:rPr>
          <w:rFonts w:cs="Arial"/>
          <w:szCs w:val="22"/>
        </w:rPr>
        <w:t>Thiel</w:t>
      </w:r>
      <w:proofErr w:type="spellEnd"/>
      <w:r w:rsidRPr="00D267F6">
        <w:rPr>
          <w:rFonts w:cs="Arial"/>
          <w:szCs w:val="22"/>
        </w:rPr>
        <w:t xml:space="preserve">, P. 2010. What’s your story? </w:t>
      </w:r>
      <w:proofErr w:type="gramStart"/>
      <w:r w:rsidRPr="00D267F6">
        <w:rPr>
          <w:rFonts w:cs="Arial"/>
          <w:szCs w:val="22"/>
        </w:rPr>
        <w:t>Genealogy and creative non-fiction.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Inside Story seminar series (Discovery Centre, Melbourne Museum, 26 August).</w:t>
      </w:r>
      <w:proofErr w:type="gramEnd"/>
      <w:r w:rsidRPr="00D267F6">
        <w:rPr>
          <w:rFonts w:cs="Arial"/>
          <w:szCs w:val="22"/>
        </w:rPr>
        <w:t xml:space="preserve"> Also presented at the Family History Feast (State Library of Victoria, </w:t>
      </w:r>
      <w:r>
        <w:rPr>
          <w:rFonts w:cs="Arial"/>
          <w:szCs w:val="22"/>
        </w:rPr>
        <w:t xml:space="preserve">Melbourne, </w:t>
      </w:r>
      <w:proofErr w:type="gramStart"/>
      <w:r w:rsidRPr="00D267F6">
        <w:rPr>
          <w:rFonts w:cs="Arial"/>
          <w:szCs w:val="22"/>
        </w:rPr>
        <w:t>2</w:t>
      </w:r>
      <w:proofErr w:type="gramEnd"/>
      <w:r w:rsidRPr="00D267F6">
        <w:rPr>
          <w:rFonts w:cs="Arial"/>
          <w:szCs w:val="22"/>
        </w:rPr>
        <w:t xml:space="preserve"> August).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D267F6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Tout-Smith, D. 2010.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 xml:space="preserve">Remembering childhood at Museum Victoria: </w:t>
      </w:r>
      <w:r>
        <w:rPr>
          <w:rFonts w:cs="Arial"/>
          <w:szCs w:val="22"/>
        </w:rPr>
        <w:t>t</w:t>
      </w:r>
      <w:r w:rsidRPr="00D267F6">
        <w:rPr>
          <w:rFonts w:cs="Arial"/>
          <w:szCs w:val="22"/>
        </w:rPr>
        <w:t>he Australian Children’s Folklore Collection.</w:t>
      </w:r>
      <w:proofErr w:type="gramEnd"/>
      <w:r w:rsidRPr="00D267F6">
        <w:rPr>
          <w:rFonts w:cs="Arial"/>
          <w:szCs w:val="22"/>
        </w:rPr>
        <w:t xml:space="preserve"> Lecture to the Antiques Circle</w:t>
      </w:r>
      <w:r>
        <w:rPr>
          <w:rFonts w:cs="Arial"/>
          <w:szCs w:val="22"/>
        </w:rPr>
        <w:t xml:space="preserve"> (Lyceum Club, </w:t>
      </w:r>
      <w:r w:rsidRPr="00D267F6">
        <w:rPr>
          <w:rFonts w:cs="Arial"/>
          <w:szCs w:val="22"/>
        </w:rPr>
        <w:t xml:space="preserve">Melbourne, 1 September). </w:t>
      </w:r>
    </w:p>
    <w:p w:rsidR="00457B35" w:rsidRPr="00D267F6" w:rsidRDefault="00457B35" w:rsidP="00457B35">
      <w:pPr>
        <w:rPr>
          <w:rFonts w:cs="Arial"/>
          <w:szCs w:val="22"/>
        </w:rPr>
      </w:pPr>
    </w:p>
    <w:p w:rsidR="00457B35" w:rsidRPr="00431F0C" w:rsidRDefault="00457B35" w:rsidP="00457B35">
      <w:pPr>
        <w:rPr>
          <w:rFonts w:cs="Arial"/>
          <w:szCs w:val="22"/>
        </w:rPr>
      </w:pPr>
      <w:proofErr w:type="gramStart"/>
      <w:r w:rsidRPr="00D267F6">
        <w:rPr>
          <w:rFonts w:cs="Arial"/>
          <w:szCs w:val="22"/>
        </w:rPr>
        <w:t>Wallis, E. 2010.</w:t>
      </w:r>
      <w:proofErr w:type="gramEnd"/>
      <w:r w:rsidRPr="00D267F6">
        <w:rPr>
          <w:rFonts w:cs="Arial"/>
          <w:szCs w:val="22"/>
        </w:rPr>
        <w:t xml:space="preserve"> </w:t>
      </w:r>
      <w:proofErr w:type="gramStart"/>
      <w:r w:rsidRPr="00D267F6">
        <w:rPr>
          <w:rFonts w:cs="Arial"/>
          <w:szCs w:val="22"/>
        </w:rPr>
        <w:t>Workshop facilitator.</w:t>
      </w:r>
      <w:proofErr w:type="gramEnd"/>
      <w:r w:rsidRPr="00D267F6">
        <w:rPr>
          <w:rFonts w:cs="Arial"/>
          <w:szCs w:val="22"/>
        </w:rPr>
        <w:t xml:space="preserve"> Citizen science online and in the field: using mobile devices to identify and record observations of animals. Museums Australia National Conference (University of Melbourne, Parkville, 28 September</w:t>
      </w:r>
      <w:r>
        <w:rPr>
          <w:rFonts w:cs="Arial"/>
          <w:szCs w:val="22"/>
        </w:rPr>
        <w:t xml:space="preserve"> </w:t>
      </w:r>
      <w:r w:rsidRPr="00D267F6">
        <w:rPr>
          <w:rFonts w:cs="Arial"/>
          <w:szCs w:val="22"/>
        </w:rPr>
        <w:t>– 2 October).</w:t>
      </w:r>
    </w:p>
    <w:p w:rsidR="00EF6F4D" w:rsidRDefault="00457B35" w:rsidP="00457B35">
      <w:pPr>
        <w:pStyle w:val="Heading1"/>
      </w:pPr>
      <w:r w:rsidRPr="00AB7A3F">
        <w:t xml:space="preserve"> </w:t>
      </w:r>
      <w:r>
        <w:br w:type="page"/>
      </w:r>
      <w:bookmarkStart w:id="37" w:name="_Toc324511483"/>
      <w:bookmarkStart w:id="38" w:name="_Toc324511484"/>
      <w:bookmarkStart w:id="39" w:name="_Toc324511648"/>
      <w:bookmarkStart w:id="40" w:name="_Toc324511649"/>
      <w:r w:rsidR="00687BC8" w:rsidRPr="0056276C">
        <w:lastRenderedPageBreak/>
        <w:t>Publications</w:t>
      </w:r>
      <w:bookmarkEnd w:id="37"/>
      <w:bookmarkEnd w:id="38"/>
      <w:bookmarkEnd w:id="39"/>
      <w:bookmarkEnd w:id="40"/>
    </w:p>
    <w:p w:rsidR="00EF6F4D" w:rsidRDefault="00687BC8" w:rsidP="00FB7E1B">
      <w:pPr>
        <w:pStyle w:val="Heading2"/>
      </w:pPr>
      <w:bookmarkStart w:id="41" w:name="_Toc324511485"/>
      <w:bookmarkStart w:id="42" w:name="_Toc324511650"/>
      <w:r w:rsidRPr="000C6AC4">
        <w:t>Refereed Journals</w:t>
      </w:r>
      <w:bookmarkEnd w:id="41"/>
      <w:bookmarkEnd w:id="42"/>
    </w:p>
    <w:p w:rsidR="00FE7363" w:rsidRPr="00D72E54" w:rsidRDefault="00FE7363" w:rsidP="00341E78">
      <w:pPr>
        <w:rPr>
          <w:rFonts w:cs="Arial"/>
          <w:szCs w:val="22"/>
          <w:lang w:val="en-GB"/>
        </w:rPr>
      </w:pPr>
      <w:r w:rsidRPr="00D72E54">
        <w:rPr>
          <w:rFonts w:cs="Arial"/>
          <w:szCs w:val="22"/>
          <w:lang w:val="en-GB"/>
        </w:rPr>
        <w:t xml:space="preserve">Ahyong, S.T., Baba, K., Macpherson, E. and Poore, G.C.B. 2010. A new classification of the Galatheoidea (Crustacea: Decapoda: Anomura). </w:t>
      </w:r>
      <w:r w:rsidRPr="00D72E54">
        <w:rPr>
          <w:rFonts w:cs="Arial"/>
          <w:i/>
          <w:szCs w:val="22"/>
          <w:lang w:val="en-GB"/>
        </w:rPr>
        <w:t>Zootaxa</w:t>
      </w:r>
      <w:r w:rsidRPr="00D72E54">
        <w:rPr>
          <w:rFonts w:cs="Arial"/>
          <w:szCs w:val="22"/>
          <w:lang w:val="en-GB"/>
        </w:rPr>
        <w:t>, 2676: 57</w:t>
      </w:r>
      <w:r w:rsidR="001C7ADB">
        <w:rPr>
          <w:rFonts w:cs="Arial"/>
          <w:szCs w:val="22"/>
          <w:lang w:val="en-GB"/>
        </w:rPr>
        <w:t>–</w:t>
      </w:r>
      <w:r w:rsidRPr="00D72E54">
        <w:rPr>
          <w:rFonts w:cs="Arial"/>
          <w:szCs w:val="22"/>
          <w:lang w:val="en-GB"/>
        </w:rPr>
        <w:t>68.</w:t>
      </w:r>
    </w:p>
    <w:p w:rsidR="00FE7363" w:rsidRPr="00D72E54" w:rsidRDefault="00FE7363" w:rsidP="00341E78">
      <w:pPr>
        <w:rPr>
          <w:rFonts w:cs="Arial"/>
          <w:szCs w:val="22"/>
          <w:lang w:val="en-GB"/>
        </w:rPr>
      </w:pPr>
    </w:p>
    <w:p w:rsidR="00FE7363" w:rsidRPr="00D72E54" w:rsidRDefault="00FE7363" w:rsidP="00341E78">
      <w:pPr>
        <w:rPr>
          <w:rFonts w:cs="Arial"/>
          <w:szCs w:val="22"/>
          <w:lang w:val="en-GB"/>
        </w:rPr>
      </w:pPr>
      <w:r w:rsidRPr="00D72E54">
        <w:rPr>
          <w:rFonts w:cs="Arial"/>
          <w:szCs w:val="22"/>
          <w:lang w:val="en-GB"/>
        </w:rPr>
        <w:t xml:space="preserve">Allcock, A.L., Barratt, I., Eléaume, M., Linse, K., Norman, M.D., Smith, P.J., Steinke, D., Stevens, D.W. and Strugnell, J.M. 2011. Cryptic speciation and the circumpolarity debate: A case study on endemic Southern Ocean octopuses using the COI barcode of life. </w:t>
      </w:r>
      <w:r w:rsidRPr="00D72E54">
        <w:rPr>
          <w:rFonts w:cs="Arial"/>
          <w:i/>
          <w:szCs w:val="22"/>
          <w:lang w:val="en-GB"/>
        </w:rPr>
        <w:t>Deep Sea Research, Part II, Topical Studies in Oceanography</w:t>
      </w:r>
      <w:r w:rsidRPr="00D72E54">
        <w:rPr>
          <w:rFonts w:cs="Arial"/>
          <w:szCs w:val="22"/>
          <w:lang w:val="en-GB"/>
        </w:rPr>
        <w:t>, 58(1</w:t>
      </w:r>
      <w:r w:rsidR="0054379C">
        <w:rPr>
          <w:rFonts w:cs="Arial"/>
          <w:szCs w:val="22"/>
          <w:lang w:val="en-GB"/>
        </w:rPr>
        <w:t>–</w:t>
      </w:r>
      <w:r w:rsidRPr="00D72E54">
        <w:rPr>
          <w:rFonts w:cs="Arial"/>
          <w:szCs w:val="22"/>
          <w:lang w:val="en-GB"/>
        </w:rPr>
        <w:t>2): 242</w:t>
      </w:r>
      <w:r w:rsidR="0054379C">
        <w:rPr>
          <w:rFonts w:cs="Arial"/>
          <w:szCs w:val="22"/>
          <w:lang w:val="en-GB"/>
        </w:rPr>
        <w:t>–</w:t>
      </w:r>
      <w:r w:rsidRPr="00D72E54">
        <w:rPr>
          <w:rFonts w:cs="Arial"/>
          <w:szCs w:val="22"/>
          <w:lang w:val="en-GB"/>
        </w:rPr>
        <w:t>249.</w:t>
      </w:r>
    </w:p>
    <w:p w:rsidR="00FE7363" w:rsidRPr="00D72E54" w:rsidRDefault="00FE7363" w:rsidP="00341E78">
      <w:pPr>
        <w:rPr>
          <w:rFonts w:cs="Arial"/>
          <w:szCs w:val="22"/>
          <w:lang w:val="en-GB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Anderson, D. 2010. Drought, endurance and climate change ‘pioneers’. </w:t>
      </w:r>
      <w:r w:rsidRPr="00D72E54">
        <w:rPr>
          <w:rFonts w:cs="Arial"/>
          <w:i/>
          <w:szCs w:val="22"/>
        </w:rPr>
        <w:t>Cultural Studies Review</w:t>
      </w:r>
      <w:r w:rsidRPr="00D72E54">
        <w:rPr>
          <w:rFonts w:cs="Arial"/>
          <w:szCs w:val="22"/>
        </w:rPr>
        <w:t>, 16(1): 82</w:t>
      </w:r>
      <w:r w:rsidR="0054379C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101.</w:t>
      </w:r>
    </w:p>
    <w:p w:rsidR="00FE7363" w:rsidRPr="00D72E54" w:rsidRDefault="00FE7363" w:rsidP="00341E78">
      <w:pPr>
        <w:rPr>
          <w:rFonts w:cs="Arial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Barrett, P.M., Rich, T.H., Vickers-Rich, P., Tumanova, T.A., Inglis, M., Pickering, D., Kool, L. and Kear, B.P. 2010. Ankylosaurian dinosaur remains from the Lower Cretaceous of southeastern Australia. </w:t>
      </w:r>
      <w:r w:rsidRPr="00D72E54">
        <w:rPr>
          <w:rFonts w:cs="Arial"/>
          <w:i/>
          <w:szCs w:val="22"/>
        </w:rPr>
        <w:t>Alcheringa</w:t>
      </w:r>
      <w:r w:rsidRPr="00D72E54">
        <w:rPr>
          <w:rFonts w:cs="Arial"/>
          <w:szCs w:val="22"/>
        </w:rPr>
        <w:t>, 34: 205</w:t>
      </w:r>
      <w:r w:rsidR="0054379C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217.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Benson, R.B.J., Barrett, P.M., Rich, T.H., Vickers-Rich, P., Pickering, D. and Holland, T. 2010. Response to comment on </w:t>
      </w:r>
      <w:r w:rsidR="0054379C">
        <w:rPr>
          <w:rFonts w:cs="Arial"/>
          <w:szCs w:val="22"/>
        </w:rPr>
        <w:t>‘</w:t>
      </w:r>
      <w:r w:rsidRPr="00D72E54">
        <w:rPr>
          <w:rFonts w:cs="Arial"/>
          <w:szCs w:val="22"/>
        </w:rPr>
        <w:t>A southern tyrant reptile</w:t>
      </w:r>
      <w:r w:rsidR="0054379C">
        <w:rPr>
          <w:rFonts w:cs="Arial"/>
          <w:szCs w:val="22"/>
        </w:rPr>
        <w:t>’</w:t>
      </w:r>
      <w:r w:rsidRPr="00D72E54">
        <w:rPr>
          <w:rFonts w:cs="Arial"/>
          <w:szCs w:val="22"/>
        </w:rPr>
        <w:t xml:space="preserve">. Technical comments. </w:t>
      </w:r>
      <w:r w:rsidRPr="00D72E54">
        <w:rPr>
          <w:rFonts w:cs="Arial"/>
          <w:i/>
          <w:szCs w:val="22"/>
        </w:rPr>
        <w:t>Science</w:t>
      </w:r>
      <w:r w:rsidRPr="00D72E54">
        <w:rPr>
          <w:rFonts w:cs="Arial"/>
          <w:szCs w:val="22"/>
        </w:rPr>
        <w:t>, 329(5995): 1013.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Burn, R. 2010. </w:t>
      </w:r>
      <w:r w:rsidRPr="00D72E54">
        <w:rPr>
          <w:rFonts w:cs="Arial"/>
          <w:i/>
          <w:szCs w:val="22"/>
        </w:rPr>
        <w:t>Melanochlamys handrecki</w:t>
      </w:r>
      <w:r w:rsidRPr="00D72E54">
        <w:rPr>
          <w:rFonts w:cs="Arial"/>
          <w:szCs w:val="22"/>
        </w:rPr>
        <w:t xml:space="preserve"> sp. nov: an addition to the opisthobranch fauna (Mollusca: Gastropoda) of south-eastern Australia. </w:t>
      </w:r>
      <w:r w:rsidRPr="00D72E54">
        <w:rPr>
          <w:rFonts w:cs="Arial"/>
          <w:i/>
          <w:szCs w:val="22"/>
        </w:rPr>
        <w:t>Victorian Naturalist</w:t>
      </w:r>
      <w:r w:rsidRPr="00D72E54">
        <w:rPr>
          <w:rFonts w:cs="Arial"/>
          <w:szCs w:val="22"/>
        </w:rPr>
        <w:t>, 127(6): 231</w:t>
      </w:r>
      <w:r w:rsidR="0054379C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235.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>Chapple, D.G., Bell, T.P., Chapple, S.N.J., Miller, K.A., Daugherty, C.H. and Patterson, G.B. 2011. Phylogeography and taxonomic revision of the New Zealand cryptic skink</w:t>
      </w:r>
      <w:r w:rsidR="0054379C">
        <w:rPr>
          <w:rFonts w:cs="Arial"/>
          <w:szCs w:val="22"/>
        </w:rPr>
        <w:t xml:space="preserve"> </w:t>
      </w:r>
      <w:r w:rsidRPr="00D72E54">
        <w:rPr>
          <w:rFonts w:cs="Arial"/>
          <w:szCs w:val="22"/>
        </w:rPr>
        <w:t>(</w:t>
      </w:r>
      <w:r w:rsidRPr="00D72E54">
        <w:rPr>
          <w:rFonts w:cs="Arial"/>
          <w:i/>
          <w:szCs w:val="22"/>
        </w:rPr>
        <w:t>Oligosoma inconspicuum</w:t>
      </w:r>
      <w:r w:rsidRPr="00D72E54">
        <w:rPr>
          <w:rFonts w:cs="Arial"/>
          <w:szCs w:val="22"/>
        </w:rPr>
        <w:t xml:space="preserve">; Reptilia: Scincidae) species complex. </w:t>
      </w:r>
      <w:r w:rsidRPr="00D72E54">
        <w:rPr>
          <w:rFonts w:cs="Arial"/>
          <w:i/>
          <w:szCs w:val="22"/>
        </w:rPr>
        <w:t>Zootaxa</w:t>
      </w:r>
      <w:r w:rsidRPr="00D72E54">
        <w:rPr>
          <w:rFonts w:cs="Arial"/>
          <w:szCs w:val="22"/>
        </w:rPr>
        <w:t>, 2782: 1</w:t>
      </w:r>
      <w:r w:rsidR="0054379C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33.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Clement, A.M. and Long, J.A.. 2010. </w:t>
      </w:r>
      <w:r w:rsidRPr="00D72E54">
        <w:rPr>
          <w:rFonts w:cs="Arial"/>
          <w:i/>
          <w:szCs w:val="22"/>
        </w:rPr>
        <w:t>Xeradipterus hatcheri</w:t>
      </w:r>
      <w:r w:rsidRPr="00D72E54">
        <w:rPr>
          <w:rFonts w:cs="Arial"/>
          <w:szCs w:val="22"/>
        </w:rPr>
        <w:t xml:space="preserve">, a new dipnoan from the Late Devonian (Frasnian) Gogo Formation, Western Australia, and other new holodontid material. </w:t>
      </w:r>
      <w:r w:rsidRPr="00D72E54">
        <w:rPr>
          <w:rFonts w:cs="Arial"/>
          <w:i/>
          <w:szCs w:val="22"/>
        </w:rPr>
        <w:t>Journal of Vertebrate Paleontology</w:t>
      </w:r>
      <w:r w:rsidRPr="00D72E54">
        <w:rPr>
          <w:rFonts w:cs="Arial"/>
          <w:szCs w:val="22"/>
        </w:rPr>
        <w:t>, 30(3): 681</w:t>
      </w:r>
      <w:r w:rsidR="0054379C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695.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Costa, T.L., O’Hara, T.D. and Keough, M.J. 2010. Measures of taxonomic distinctness do not reliably assess anthropogenic impacts on intertidal mollusc communities. </w:t>
      </w:r>
      <w:r w:rsidRPr="00D72E54">
        <w:rPr>
          <w:rFonts w:cs="Arial"/>
          <w:i/>
          <w:szCs w:val="22"/>
        </w:rPr>
        <w:t>Marine Ecology Progress Series</w:t>
      </w:r>
      <w:r w:rsidRPr="00D72E54">
        <w:rPr>
          <w:rFonts w:cs="Arial"/>
          <w:szCs w:val="22"/>
        </w:rPr>
        <w:t>, 413: 81</w:t>
      </w:r>
      <w:r w:rsidR="0054379C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93.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Darian-Smith, K. 2010. Children. </w:t>
      </w:r>
      <w:r w:rsidRPr="00D72E54">
        <w:rPr>
          <w:rFonts w:cs="Arial"/>
          <w:i/>
          <w:szCs w:val="22"/>
        </w:rPr>
        <w:t>Sydney Journal</w:t>
      </w:r>
      <w:r w:rsidRPr="00D72E54">
        <w:rPr>
          <w:rFonts w:cs="Arial"/>
          <w:szCs w:val="22"/>
        </w:rPr>
        <w:t>, 2(2): 1</w:t>
      </w:r>
      <w:r w:rsidR="0054379C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 xml:space="preserve">15 (online at: </w:t>
      </w:r>
      <w:hyperlink r:id="rId7" w:history="1">
        <w:r w:rsidRPr="00D72E54">
          <w:rPr>
            <w:rStyle w:val="Hyperlink"/>
            <w:rFonts w:cs="Arial"/>
            <w:szCs w:val="22"/>
          </w:rPr>
          <w:t>http://epress.lib.uts.edu.au/ojs/index.php/sydney_journal/article/viewFile/1506/1664</w:t>
        </w:r>
      </w:hyperlink>
      <w:r w:rsidRPr="00D72E54">
        <w:rPr>
          <w:rFonts w:cs="Arial"/>
          <w:szCs w:val="22"/>
        </w:rPr>
        <w:t>).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Darian-Smith, K. 2010. Children. </w:t>
      </w:r>
      <w:r w:rsidRPr="00D72E54">
        <w:rPr>
          <w:rFonts w:cs="Arial"/>
          <w:i/>
          <w:szCs w:val="22"/>
        </w:rPr>
        <w:t xml:space="preserve">The Dictionary of Sydney </w:t>
      </w:r>
      <w:r w:rsidR="0054379C">
        <w:rPr>
          <w:rFonts w:cs="Arial"/>
          <w:i/>
          <w:szCs w:val="22"/>
        </w:rPr>
        <w:t>–</w:t>
      </w:r>
      <w:r w:rsidRPr="00D72E54">
        <w:rPr>
          <w:rFonts w:cs="Arial"/>
          <w:i/>
          <w:szCs w:val="22"/>
        </w:rPr>
        <w:t xml:space="preserve"> Sydney</w:t>
      </w:r>
      <w:r w:rsidR="0054379C">
        <w:rPr>
          <w:rFonts w:cs="Arial"/>
          <w:i/>
          <w:szCs w:val="22"/>
        </w:rPr>
        <w:t>’</w:t>
      </w:r>
      <w:r w:rsidRPr="00D72E54">
        <w:rPr>
          <w:rFonts w:cs="Arial"/>
          <w:i/>
          <w:szCs w:val="22"/>
        </w:rPr>
        <w:t>s history online and connected</w:t>
      </w:r>
      <w:r w:rsidR="0054379C">
        <w:rPr>
          <w:rFonts w:cs="Arial"/>
          <w:szCs w:val="22"/>
        </w:rPr>
        <w:t xml:space="preserve"> (o</w:t>
      </w:r>
      <w:r w:rsidRPr="00D72E54">
        <w:rPr>
          <w:rFonts w:cs="Arial"/>
          <w:szCs w:val="22"/>
        </w:rPr>
        <w:t xml:space="preserve">nline at: </w:t>
      </w:r>
      <w:hyperlink r:id="rId8" w:history="1">
        <w:r w:rsidRPr="00D72E54">
          <w:rPr>
            <w:rStyle w:val="Hyperlink"/>
            <w:rFonts w:cs="Arial"/>
            <w:szCs w:val="22"/>
          </w:rPr>
          <w:t>http://www.dictionaryofsydney.org/entry/children</w:t>
        </w:r>
      </w:hyperlink>
      <w:r w:rsidR="0054379C">
        <w:t>).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Darragh, T.A. 2011. </w:t>
      </w:r>
      <w:r w:rsidRPr="00D72E54">
        <w:rPr>
          <w:rFonts w:cs="Arial"/>
          <w:i/>
          <w:szCs w:val="22"/>
        </w:rPr>
        <w:t>Orthochetus</w:t>
      </w:r>
      <w:r w:rsidRPr="00D72E54">
        <w:rPr>
          <w:rFonts w:cs="Arial"/>
          <w:szCs w:val="22"/>
        </w:rPr>
        <w:t xml:space="preserve"> (Gastropoda: Cerithiidae) in the Eocene of southern Australia. </w:t>
      </w:r>
      <w:r w:rsidRPr="00D72E54">
        <w:rPr>
          <w:rFonts w:cs="Arial"/>
          <w:i/>
          <w:szCs w:val="22"/>
        </w:rPr>
        <w:t>New Zealand Journal of Geology and Geophysics</w:t>
      </w:r>
      <w:r w:rsidRPr="00D72E54">
        <w:rPr>
          <w:rFonts w:cs="Arial"/>
          <w:szCs w:val="22"/>
        </w:rPr>
        <w:t>, 54(1): 35</w:t>
      </w:r>
      <w:r w:rsidR="0054379C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42.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Darragh, T.A. and Kendrick, G.W. 2011. Eocene molluscs from the Merlinleigh Sandstone, Carnarvon Basin, Western Australia. </w:t>
      </w:r>
      <w:r w:rsidRPr="00D72E54">
        <w:rPr>
          <w:rFonts w:cs="Arial"/>
          <w:i/>
          <w:szCs w:val="22"/>
        </w:rPr>
        <w:t>Record of the Western Australian Museum</w:t>
      </w:r>
      <w:r w:rsidRPr="00D72E54">
        <w:rPr>
          <w:rFonts w:cs="Arial"/>
          <w:szCs w:val="22"/>
        </w:rPr>
        <w:t>, 26(1): 23</w:t>
      </w:r>
      <w:r w:rsidR="006259C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41.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6259CB" w:rsidRPr="00D72E54" w:rsidRDefault="006259CB" w:rsidP="006259CB">
      <w:pPr>
        <w:rPr>
          <w:rFonts w:cs="Arial"/>
          <w:szCs w:val="22"/>
        </w:rPr>
      </w:pPr>
      <w:r w:rsidRPr="00D72E54">
        <w:rPr>
          <w:rFonts w:cs="Arial"/>
          <w:szCs w:val="22"/>
        </w:rPr>
        <w:lastRenderedPageBreak/>
        <w:t>Edmonds, P. 2011. ‘Failing in every endeavour to conciliate’: Governor Arthur</w:t>
      </w:r>
      <w:r>
        <w:rPr>
          <w:rFonts w:cs="Arial"/>
          <w:szCs w:val="22"/>
        </w:rPr>
        <w:t>’</w:t>
      </w:r>
      <w:r w:rsidRPr="00D72E54">
        <w:rPr>
          <w:rFonts w:cs="Arial"/>
          <w:szCs w:val="22"/>
        </w:rPr>
        <w:t xml:space="preserve">s Proclamation Boards to the Aborigines, Australian conciliation narratives and their transnational connections. </w:t>
      </w:r>
      <w:r w:rsidRPr="00D72E54">
        <w:rPr>
          <w:rFonts w:cs="Arial"/>
          <w:i/>
          <w:szCs w:val="22"/>
        </w:rPr>
        <w:t>Journal of Australian Studies</w:t>
      </w:r>
      <w:r w:rsidRPr="00D72E54">
        <w:rPr>
          <w:rFonts w:cs="Arial"/>
          <w:szCs w:val="22"/>
        </w:rPr>
        <w:t>, 35(2): 201</w:t>
      </w:r>
      <w:r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218.</w:t>
      </w:r>
    </w:p>
    <w:p w:rsidR="006259CB" w:rsidRPr="00D72E54" w:rsidRDefault="006259CB" w:rsidP="006259CB">
      <w:pPr>
        <w:rPr>
          <w:rFonts w:cs="Arial"/>
          <w:szCs w:val="22"/>
        </w:rPr>
      </w:pPr>
    </w:p>
    <w:p w:rsidR="006259CB" w:rsidRPr="00D72E54" w:rsidRDefault="006259CB" w:rsidP="006259CB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Edmonds, P. 2010. The proclamation cup: Tasmanian potter Violet Mace and colonial quotations. </w:t>
      </w:r>
      <w:r w:rsidRPr="00D72E54">
        <w:rPr>
          <w:rFonts w:cs="Arial"/>
          <w:i/>
          <w:szCs w:val="22"/>
        </w:rPr>
        <w:t>ReCollections, Journal of the National Museum of Australia</w:t>
      </w:r>
      <w:r w:rsidRPr="00D72E54">
        <w:rPr>
          <w:rFonts w:cs="Arial"/>
          <w:szCs w:val="22"/>
        </w:rPr>
        <w:t xml:space="preserve">, 5(2) (online at: </w:t>
      </w:r>
      <w:hyperlink r:id="rId9" w:history="1">
        <w:r w:rsidRPr="00D72E54">
          <w:rPr>
            <w:rStyle w:val="Hyperlink"/>
            <w:rFonts w:cs="Arial"/>
            <w:szCs w:val="22"/>
          </w:rPr>
          <w:t>http://recollections.nma.gov.au/issues/vol_5_no_2/papers/the_proclamation_cup_/</w:t>
        </w:r>
      </w:hyperlink>
      <w:r w:rsidRPr="00D72E54">
        <w:rPr>
          <w:rFonts w:cs="Arial"/>
          <w:szCs w:val="22"/>
        </w:rPr>
        <w:t>)</w:t>
      </w:r>
      <w:r>
        <w:rPr>
          <w:rFonts w:cs="Arial"/>
          <w:szCs w:val="22"/>
        </w:rPr>
        <w:t>.</w:t>
      </w:r>
    </w:p>
    <w:p w:rsidR="006259CB" w:rsidRPr="00D72E54" w:rsidRDefault="006259CB" w:rsidP="006259CB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>Edmonds, P. 2010. Unpacking settler colonialism</w:t>
      </w:r>
      <w:r w:rsidR="006259CB">
        <w:rPr>
          <w:rFonts w:cs="Arial"/>
          <w:szCs w:val="22"/>
        </w:rPr>
        <w:t>’</w:t>
      </w:r>
      <w:r w:rsidRPr="00D72E54">
        <w:rPr>
          <w:rFonts w:cs="Arial"/>
          <w:szCs w:val="22"/>
        </w:rPr>
        <w:t xml:space="preserve">s urban strategies: Indigenous peoples in Victoria, British Columbia, and the transition to a settler-colonial city. </w:t>
      </w:r>
      <w:r w:rsidRPr="00D72E54">
        <w:rPr>
          <w:rFonts w:cs="Arial"/>
          <w:i/>
          <w:szCs w:val="22"/>
        </w:rPr>
        <w:t>Urban History Review, Special Issue: Encounters, Contests, and Communities: New Histories of Race and Ethnicity in the Canadian City</w:t>
      </w:r>
      <w:r w:rsidRPr="00D72E54">
        <w:rPr>
          <w:rFonts w:cs="Arial"/>
          <w:szCs w:val="22"/>
        </w:rPr>
        <w:t>, 38(2): 4</w:t>
      </w:r>
      <w:r w:rsidR="006259C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20.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Edwards, D.L. and Melville, J. 2010. Phylogeographic analysis detects congruent biogeographic patterns between a woodland agamid and Australian wet tropics taxa despite disparate evolutionary trajectories. </w:t>
      </w:r>
      <w:r w:rsidRPr="00D72E54">
        <w:rPr>
          <w:rFonts w:cs="Arial"/>
          <w:i/>
          <w:szCs w:val="22"/>
        </w:rPr>
        <w:t>Journal of Biogeography</w:t>
      </w:r>
      <w:r w:rsidRPr="00D72E54">
        <w:rPr>
          <w:rFonts w:cs="Arial"/>
          <w:szCs w:val="22"/>
        </w:rPr>
        <w:t>, 37(8): 1543</w:t>
      </w:r>
      <w:r w:rsidR="006259C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1556.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>Factor, J. 2010. ‘It</w:t>
      </w:r>
      <w:r w:rsidR="006259CB">
        <w:rPr>
          <w:rFonts w:cs="Arial"/>
          <w:szCs w:val="22"/>
        </w:rPr>
        <w:t>’</w:t>
      </w:r>
      <w:r w:rsidRPr="00D72E54">
        <w:rPr>
          <w:rFonts w:cs="Arial"/>
          <w:szCs w:val="22"/>
        </w:rPr>
        <w:t>s only play if you get to choose’: children</w:t>
      </w:r>
      <w:r w:rsidR="006259CB">
        <w:rPr>
          <w:rFonts w:cs="Arial"/>
          <w:szCs w:val="22"/>
        </w:rPr>
        <w:t>’</w:t>
      </w:r>
      <w:r w:rsidRPr="00D72E54">
        <w:rPr>
          <w:rFonts w:cs="Arial"/>
          <w:szCs w:val="22"/>
        </w:rPr>
        <w:t xml:space="preserve">s perceptions of play, and adult interventions. </w:t>
      </w:r>
      <w:r w:rsidRPr="00D72E54">
        <w:rPr>
          <w:rFonts w:cs="Arial"/>
          <w:i/>
          <w:szCs w:val="22"/>
        </w:rPr>
        <w:t>Play and Culture Studies</w:t>
      </w:r>
      <w:r w:rsidRPr="00D72E54">
        <w:rPr>
          <w:rFonts w:cs="Arial"/>
          <w:szCs w:val="22"/>
        </w:rPr>
        <w:t>, 9, 129</w:t>
      </w:r>
      <w:r w:rsidR="006259C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146.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Falconer, A. and Burn, R. 2010. Rediscovery of the seaweed limpet </w:t>
      </w:r>
      <w:r w:rsidRPr="00D72E54">
        <w:rPr>
          <w:rFonts w:cs="Arial"/>
          <w:i/>
          <w:szCs w:val="22"/>
        </w:rPr>
        <w:t>Naccula parva</w:t>
      </w:r>
      <w:r w:rsidRPr="00D72E54">
        <w:rPr>
          <w:rFonts w:cs="Arial"/>
          <w:szCs w:val="22"/>
        </w:rPr>
        <w:t xml:space="preserve"> in Victorian waters. </w:t>
      </w:r>
      <w:r w:rsidRPr="00D72E54">
        <w:rPr>
          <w:rFonts w:cs="Arial"/>
          <w:i/>
          <w:szCs w:val="22"/>
        </w:rPr>
        <w:t>Victorian Naturalist</w:t>
      </w:r>
      <w:r w:rsidRPr="00D72E54">
        <w:rPr>
          <w:rFonts w:cs="Arial"/>
          <w:szCs w:val="22"/>
        </w:rPr>
        <w:t>, 127(6): 246</w:t>
      </w:r>
      <w:r w:rsidR="006259C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247.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  <w:lang w:val="en-US"/>
        </w:rPr>
      </w:pPr>
      <w:r w:rsidRPr="00D72E54">
        <w:rPr>
          <w:rFonts w:cs="Arial"/>
          <w:szCs w:val="22"/>
          <w:lang w:val="en-US"/>
        </w:rPr>
        <w:t xml:space="preserve">Foster, R. and Gomon, M.F. 2010. A new seahorse (Teleostei: Syngnathidae: </w:t>
      </w:r>
      <w:r w:rsidRPr="00D72E54">
        <w:rPr>
          <w:rFonts w:cs="Arial"/>
          <w:i/>
          <w:szCs w:val="22"/>
          <w:lang w:val="en-US"/>
        </w:rPr>
        <w:t>Hippocampus</w:t>
      </w:r>
      <w:r w:rsidRPr="00D72E54">
        <w:rPr>
          <w:rFonts w:cs="Arial"/>
          <w:szCs w:val="22"/>
          <w:lang w:val="en-US"/>
        </w:rPr>
        <w:t xml:space="preserve">) from south-western Australia. </w:t>
      </w:r>
      <w:r w:rsidRPr="00D72E54">
        <w:rPr>
          <w:rFonts w:cs="Arial"/>
          <w:i/>
          <w:szCs w:val="22"/>
          <w:lang w:val="en-US"/>
        </w:rPr>
        <w:t>Zootaxa</w:t>
      </w:r>
      <w:r w:rsidRPr="00D72E54">
        <w:rPr>
          <w:rFonts w:cs="Arial"/>
          <w:szCs w:val="22"/>
          <w:lang w:val="en-US"/>
        </w:rPr>
        <w:t>, 2613: 61</w:t>
      </w:r>
      <w:r w:rsidR="006259CB">
        <w:rPr>
          <w:rFonts w:cs="Arial"/>
          <w:szCs w:val="22"/>
          <w:lang w:val="en-US"/>
        </w:rPr>
        <w:t>–</w:t>
      </w:r>
      <w:r w:rsidRPr="00D72E54">
        <w:rPr>
          <w:rFonts w:cs="Arial"/>
          <w:szCs w:val="22"/>
          <w:lang w:val="en-US"/>
        </w:rPr>
        <w:t>68.</w:t>
      </w:r>
    </w:p>
    <w:p w:rsidR="00FE7363" w:rsidRPr="00D72E54" w:rsidRDefault="00FE7363" w:rsidP="00341E78">
      <w:pPr>
        <w:rPr>
          <w:rFonts w:cs="Arial"/>
          <w:szCs w:val="22"/>
          <w:lang w:val="en-US"/>
        </w:rPr>
      </w:pPr>
    </w:p>
    <w:p w:rsidR="00FE7363" w:rsidRPr="00D72E54" w:rsidRDefault="00FE7363" w:rsidP="00341E78">
      <w:pPr>
        <w:rPr>
          <w:rFonts w:cs="Arial"/>
          <w:szCs w:val="22"/>
          <w:lang w:val="en-US"/>
        </w:rPr>
      </w:pPr>
      <w:r w:rsidRPr="00D72E54">
        <w:rPr>
          <w:rFonts w:cs="Arial"/>
          <w:szCs w:val="22"/>
          <w:lang w:val="en-US"/>
        </w:rPr>
        <w:t xml:space="preserve">Frost, R.L, Palmer, S.J., Henry, D.A. and Pogson, R. 2010. A Raman spectroscopic study of the ‘cave’ mineral ardealite Ca2(HPO4)(SO4).4H2O. </w:t>
      </w:r>
      <w:r w:rsidRPr="00D72E54">
        <w:rPr>
          <w:rFonts w:cs="Arial"/>
          <w:i/>
          <w:szCs w:val="22"/>
          <w:lang w:val="en-US"/>
        </w:rPr>
        <w:t>Journal of Raman Spectroscopy</w:t>
      </w:r>
      <w:r w:rsidRPr="00D72E54">
        <w:rPr>
          <w:rFonts w:cs="Arial"/>
          <w:szCs w:val="22"/>
          <w:lang w:val="en-US"/>
        </w:rPr>
        <w:t>. 42(5) (online, 28 January 2011, DOI: 10.1002/jrs.2855).</w:t>
      </w:r>
    </w:p>
    <w:p w:rsidR="00FE7363" w:rsidRPr="00D72E54" w:rsidRDefault="00FE7363" w:rsidP="00341E78">
      <w:pPr>
        <w:rPr>
          <w:rFonts w:cs="Arial"/>
          <w:szCs w:val="22"/>
          <w:lang w:val="en-US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Gillespie, Richard. 2010. Georg von Neumayer and the Melbourne Observatory: an institutional legacy. </w:t>
      </w:r>
      <w:r w:rsidRPr="00D72E54">
        <w:rPr>
          <w:rFonts w:cs="Arial"/>
          <w:i/>
          <w:szCs w:val="22"/>
        </w:rPr>
        <w:t>Proceedings of the Royal Society of Victoria</w:t>
      </w:r>
      <w:r w:rsidRPr="00D72E54">
        <w:rPr>
          <w:rFonts w:cs="Arial"/>
          <w:szCs w:val="22"/>
        </w:rPr>
        <w:t>, 123(1): 19</w:t>
      </w:r>
      <w:r w:rsidR="006259C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26.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6259CB" w:rsidRPr="00D72E54" w:rsidRDefault="006259CB" w:rsidP="006259CB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Gomon, M.F. and Roberts, C.D. 2011. A second New Zealand species of the stargazer genus </w:t>
      </w:r>
      <w:r w:rsidRPr="00D72E54">
        <w:rPr>
          <w:rFonts w:cs="Arial"/>
          <w:i/>
          <w:szCs w:val="22"/>
        </w:rPr>
        <w:t>Kathetostoma</w:t>
      </w:r>
      <w:r w:rsidRPr="00D72E54">
        <w:rPr>
          <w:rFonts w:cs="Arial"/>
          <w:szCs w:val="22"/>
        </w:rPr>
        <w:t xml:space="preserve"> (Trachinoidei: Uranoscopidae). </w:t>
      </w:r>
      <w:r w:rsidRPr="00D72E54">
        <w:rPr>
          <w:rFonts w:cs="Arial"/>
          <w:i/>
          <w:szCs w:val="22"/>
        </w:rPr>
        <w:t>Zootaxa</w:t>
      </w:r>
      <w:r w:rsidRPr="00D72E54">
        <w:rPr>
          <w:rFonts w:cs="Arial"/>
          <w:szCs w:val="22"/>
        </w:rPr>
        <w:t>, 2776: 1</w:t>
      </w:r>
      <w:r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12.</w:t>
      </w:r>
    </w:p>
    <w:p w:rsidR="006259CB" w:rsidRPr="00D72E54" w:rsidRDefault="006259CB" w:rsidP="006259CB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  <w:lang w:val="en-US"/>
        </w:rPr>
      </w:pPr>
      <w:r w:rsidRPr="00D72E54">
        <w:rPr>
          <w:rFonts w:cs="Arial"/>
          <w:szCs w:val="22"/>
          <w:lang w:val="en-US"/>
        </w:rPr>
        <w:t xml:space="preserve">Gomon, M.F. 2010. A new species of </w:t>
      </w:r>
      <w:r w:rsidRPr="00D72E54">
        <w:rPr>
          <w:rFonts w:cs="Arial"/>
          <w:i/>
          <w:szCs w:val="22"/>
          <w:lang w:val="en-US"/>
        </w:rPr>
        <w:t>Paraulopus</w:t>
      </w:r>
      <w:r w:rsidRPr="00D72E54">
        <w:rPr>
          <w:rFonts w:cs="Arial"/>
          <w:szCs w:val="22"/>
          <w:lang w:val="en-US"/>
        </w:rPr>
        <w:t xml:space="preserve"> (Aulopiformes: Paraulopidae) from seamounts of the Tasman Sea. </w:t>
      </w:r>
      <w:r w:rsidRPr="00D72E54">
        <w:rPr>
          <w:rFonts w:cs="Arial"/>
          <w:i/>
          <w:szCs w:val="22"/>
          <w:lang w:val="en-US"/>
        </w:rPr>
        <w:t>Memoirs of Museum Victoria</w:t>
      </w:r>
      <w:r w:rsidRPr="00D72E54">
        <w:rPr>
          <w:rFonts w:cs="Arial"/>
          <w:szCs w:val="22"/>
          <w:lang w:val="en-US"/>
        </w:rPr>
        <w:t>, 67: 15</w:t>
      </w:r>
      <w:r w:rsidR="006259CB">
        <w:rPr>
          <w:rFonts w:cs="Arial"/>
          <w:szCs w:val="22"/>
          <w:lang w:val="en-US"/>
        </w:rPr>
        <w:t>–</w:t>
      </w:r>
      <w:r w:rsidRPr="00D72E54">
        <w:rPr>
          <w:rFonts w:cs="Arial"/>
          <w:szCs w:val="22"/>
          <w:lang w:val="en-US"/>
        </w:rPr>
        <w:t>18.</w:t>
      </w:r>
    </w:p>
    <w:p w:rsidR="00FE7363" w:rsidRPr="00D72E54" w:rsidRDefault="00FE7363" w:rsidP="00341E78">
      <w:pPr>
        <w:rPr>
          <w:rFonts w:cs="Arial"/>
          <w:szCs w:val="22"/>
          <w:lang w:val="en-US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Greaves, E., Meibner, K. and Wilson, R. 2011. New </w:t>
      </w:r>
      <w:r w:rsidRPr="00D72E54">
        <w:rPr>
          <w:rFonts w:cs="Arial"/>
          <w:i/>
          <w:szCs w:val="22"/>
        </w:rPr>
        <w:t>Laonice</w:t>
      </w:r>
      <w:r w:rsidRPr="00D72E54">
        <w:rPr>
          <w:rFonts w:cs="Arial"/>
          <w:szCs w:val="22"/>
        </w:rPr>
        <w:t xml:space="preserve"> species (Polychaeta: Spionidae) from western and northern Australia. </w:t>
      </w:r>
      <w:r w:rsidRPr="00D72E54">
        <w:rPr>
          <w:rFonts w:cs="Arial"/>
          <w:i/>
          <w:szCs w:val="22"/>
        </w:rPr>
        <w:t>Zootaxa</w:t>
      </w:r>
      <w:r w:rsidRPr="00D72E54">
        <w:rPr>
          <w:rFonts w:cs="Arial"/>
          <w:szCs w:val="22"/>
        </w:rPr>
        <w:t>, 2903: 1</w:t>
      </w:r>
      <w:r w:rsidR="006259C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20.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Greene, J.P. 2010. Museums and the just society. </w:t>
      </w:r>
      <w:r w:rsidRPr="00D72E54">
        <w:rPr>
          <w:rFonts w:cs="Arial"/>
          <w:i/>
          <w:szCs w:val="22"/>
        </w:rPr>
        <w:t>Museum, American Association of Museums</w:t>
      </w:r>
      <w:r w:rsidRPr="00D72E54">
        <w:rPr>
          <w:rFonts w:cs="Arial"/>
          <w:szCs w:val="22"/>
        </w:rPr>
        <w:t>, 89(4): 27</w:t>
      </w:r>
      <w:r w:rsidR="006259C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30.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Grey, I.E., Mumme, W.G., Neville, S.M., Wilson, N.C. and Birch, W.D. 2010. Jahnsite–whiteite solid solutions and associated minerals in the phosphate pegmatite at Hagendorf-Süd, Bavaria, Germany. </w:t>
      </w:r>
      <w:r w:rsidRPr="00D72E54">
        <w:rPr>
          <w:rFonts w:cs="Arial"/>
          <w:i/>
          <w:szCs w:val="22"/>
        </w:rPr>
        <w:t>Mineralogical Magazine</w:t>
      </w:r>
      <w:r w:rsidRPr="00D72E54">
        <w:rPr>
          <w:rFonts w:cs="Arial"/>
          <w:szCs w:val="22"/>
        </w:rPr>
        <w:t>, 74(6): 969</w:t>
      </w:r>
      <w:r w:rsidR="006259C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978.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Grey, I.E., Shanks, F., Wilson, N.C., Mumme, W.G. and Birch, W.D. 2011. Carbon incorporation in plumbogummite-group minerals. </w:t>
      </w:r>
      <w:r w:rsidRPr="00D72E54">
        <w:rPr>
          <w:rFonts w:cs="Arial"/>
          <w:i/>
          <w:szCs w:val="22"/>
        </w:rPr>
        <w:t>Mineralogical Magazine</w:t>
      </w:r>
      <w:r w:rsidRPr="00D72E54">
        <w:rPr>
          <w:rFonts w:cs="Arial"/>
          <w:szCs w:val="22"/>
        </w:rPr>
        <w:t>, 75(1): 145</w:t>
      </w:r>
      <w:r w:rsidR="006259C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158.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lastRenderedPageBreak/>
        <w:t xml:space="preserve">Hager, S.L., Leverett, P., Williams, P.A., Mills, S.J., Hibbs, D.E., Raudsepp, M., Kampf, A.R. and Birch, W.D. 2010. The single-crystal X-ray structures of bariopharmacosiderite-C, bariopharmacosiderite-Q and natropharmacosiderite. </w:t>
      </w:r>
      <w:r w:rsidRPr="00D72E54">
        <w:rPr>
          <w:rFonts w:cs="Arial"/>
          <w:i/>
          <w:szCs w:val="22"/>
        </w:rPr>
        <w:t>Canadian Mineralogist</w:t>
      </w:r>
      <w:r w:rsidRPr="00D72E54">
        <w:rPr>
          <w:rFonts w:cs="Arial"/>
          <w:szCs w:val="22"/>
        </w:rPr>
        <w:t>, 48: 1477</w:t>
      </w:r>
      <w:r w:rsidR="006259C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1485.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Hale, J.M., Heard, G.W., Smith, K.L., Blacket, M.J., Austin, J.J. and Melville, J. 2011. Microsatellite loci for the endangered </w:t>
      </w:r>
      <w:r w:rsidR="006259CB">
        <w:rPr>
          <w:rFonts w:cs="Arial"/>
          <w:szCs w:val="22"/>
        </w:rPr>
        <w:t>G</w:t>
      </w:r>
      <w:r w:rsidRPr="00D72E54">
        <w:rPr>
          <w:rFonts w:cs="Arial"/>
          <w:szCs w:val="22"/>
        </w:rPr>
        <w:t xml:space="preserve">rowling </w:t>
      </w:r>
      <w:r w:rsidR="006259CB">
        <w:rPr>
          <w:rFonts w:cs="Arial"/>
          <w:szCs w:val="22"/>
        </w:rPr>
        <w:t>G</w:t>
      </w:r>
      <w:r w:rsidRPr="00D72E54">
        <w:rPr>
          <w:rFonts w:cs="Arial"/>
          <w:szCs w:val="22"/>
        </w:rPr>
        <w:t xml:space="preserve">rass </w:t>
      </w:r>
      <w:r w:rsidR="006259CB">
        <w:rPr>
          <w:rFonts w:cs="Arial"/>
          <w:szCs w:val="22"/>
        </w:rPr>
        <w:t>F</w:t>
      </w:r>
      <w:r w:rsidRPr="00D72E54">
        <w:rPr>
          <w:rFonts w:cs="Arial"/>
          <w:szCs w:val="22"/>
        </w:rPr>
        <w:t>rog (</w:t>
      </w:r>
      <w:r w:rsidRPr="00D72E54">
        <w:rPr>
          <w:rFonts w:cs="Arial"/>
          <w:i/>
          <w:szCs w:val="22"/>
        </w:rPr>
        <w:t>Litoria raniformis</w:t>
      </w:r>
      <w:r w:rsidRPr="00D72E54">
        <w:rPr>
          <w:rFonts w:cs="Arial"/>
          <w:szCs w:val="22"/>
        </w:rPr>
        <w:t xml:space="preserve">), with cross amplification in other Australian frog species. Technical note. </w:t>
      </w:r>
      <w:r w:rsidRPr="00D72E54">
        <w:rPr>
          <w:rFonts w:cs="Arial"/>
          <w:i/>
          <w:szCs w:val="22"/>
        </w:rPr>
        <w:t xml:space="preserve">Conservation Genetics Resources </w:t>
      </w:r>
      <w:r w:rsidRPr="00D72E54">
        <w:rPr>
          <w:rFonts w:cs="Arial"/>
          <w:szCs w:val="22"/>
        </w:rPr>
        <w:t>(online, 4 March 2011, DOI 10.1007/s12686-011-9412-9).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  <w:lang w:val="en-GB"/>
        </w:rPr>
      </w:pPr>
      <w:r w:rsidRPr="00D72E54">
        <w:rPr>
          <w:rFonts w:cs="Arial"/>
          <w:szCs w:val="22"/>
          <w:lang w:val="en-GB"/>
        </w:rPr>
        <w:t xml:space="preserve">Holland, T. 2010. Upper Devonian osteichthyan remains from the Genoa River, Victoria, Australia. </w:t>
      </w:r>
      <w:r w:rsidRPr="00D72E54">
        <w:rPr>
          <w:rFonts w:cs="Arial"/>
          <w:i/>
          <w:szCs w:val="22"/>
          <w:lang w:val="en-GB"/>
        </w:rPr>
        <w:t>Memoirs of Museum Victoria</w:t>
      </w:r>
      <w:r w:rsidRPr="00D72E54">
        <w:rPr>
          <w:rFonts w:cs="Arial"/>
          <w:szCs w:val="22"/>
          <w:lang w:val="en-GB"/>
        </w:rPr>
        <w:t>, 67: 35</w:t>
      </w:r>
      <w:r w:rsidR="006259CB">
        <w:rPr>
          <w:rFonts w:cs="Arial"/>
          <w:szCs w:val="22"/>
          <w:lang w:val="en-GB"/>
        </w:rPr>
        <w:t>–</w:t>
      </w:r>
      <w:r w:rsidRPr="00D72E54">
        <w:rPr>
          <w:rFonts w:cs="Arial"/>
          <w:szCs w:val="22"/>
          <w:lang w:val="en-GB"/>
        </w:rPr>
        <w:t>44.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Holloway, D.J. and Carvalho, M.G.P. de. 2010. The trilobite </w:t>
      </w:r>
      <w:r w:rsidRPr="00D72E54">
        <w:rPr>
          <w:rFonts w:cs="Arial"/>
          <w:i/>
          <w:szCs w:val="22"/>
        </w:rPr>
        <w:t>Chacomurus</w:t>
      </w:r>
      <w:r w:rsidRPr="00D72E54">
        <w:rPr>
          <w:rFonts w:cs="Arial"/>
          <w:szCs w:val="22"/>
        </w:rPr>
        <w:t xml:space="preserve"> (Dalmanitidae, Synphoriidae) from the Lower Devonian of Bolivia. </w:t>
      </w:r>
      <w:r w:rsidRPr="00D72E54">
        <w:rPr>
          <w:rFonts w:cs="Arial"/>
          <w:i/>
          <w:szCs w:val="22"/>
        </w:rPr>
        <w:t>Memoirs of the Association of Australasian Palaeontologists</w:t>
      </w:r>
      <w:r w:rsidRPr="00D72E54">
        <w:rPr>
          <w:rFonts w:cs="Arial"/>
          <w:szCs w:val="22"/>
        </w:rPr>
        <w:t>, 39: 71</w:t>
      </w:r>
      <w:r w:rsidR="006259C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83.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>Holloway, D.J. and Laurie, J.R. (</w:t>
      </w:r>
      <w:r w:rsidR="006259CB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 xml:space="preserve">ds) 2010. Siluro-Devonian Studies 1. </w:t>
      </w:r>
      <w:r w:rsidRPr="00D72E54">
        <w:rPr>
          <w:rFonts w:cs="Arial"/>
          <w:i/>
          <w:szCs w:val="22"/>
        </w:rPr>
        <w:t>Memoir 39 of the Association of Australasian Palaeontologists</w:t>
      </w:r>
      <w:r w:rsidRPr="00D72E54">
        <w:rPr>
          <w:rFonts w:cs="Arial"/>
          <w:szCs w:val="22"/>
        </w:rPr>
        <w:t>. 339 pp.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Imansyah, M.J., Jessop, T.S., Sumner, J., Purwandana, D., Ariefiandy, A. and Seno, A. 2009. Distribution, seasonal use, and predation of incubation mounds of Orange-footed Scrubfowl on Komodo Island, Indonesia. </w:t>
      </w:r>
      <w:r w:rsidRPr="00D72E54">
        <w:rPr>
          <w:rFonts w:cs="Arial"/>
          <w:i/>
          <w:szCs w:val="22"/>
        </w:rPr>
        <w:t>Journal of Field Ornithology</w:t>
      </w:r>
      <w:r w:rsidRPr="00D72E54">
        <w:rPr>
          <w:rFonts w:cs="Arial"/>
          <w:szCs w:val="22"/>
        </w:rPr>
        <w:t>, 80(2): 119</w:t>
      </w:r>
      <w:r w:rsidR="006259C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126.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  <w:lang w:val="en-US"/>
        </w:rPr>
      </w:pPr>
      <w:r w:rsidRPr="00D72E54">
        <w:rPr>
          <w:rFonts w:cs="Arial"/>
          <w:szCs w:val="22"/>
          <w:lang w:val="en-US"/>
        </w:rPr>
        <w:t xml:space="preserve">Imamura, H. and Gomon, M.F. 2010. Taxonomic revision of the genus </w:t>
      </w:r>
      <w:r w:rsidRPr="00D72E54">
        <w:rPr>
          <w:rFonts w:cs="Arial"/>
          <w:i/>
          <w:szCs w:val="22"/>
          <w:lang w:val="en-US"/>
        </w:rPr>
        <w:t>Ratabulus</w:t>
      </w:r>
      <w:r w:rsidRPr="00D72E54">
        <w:rPr>
          <w:rFonts w:cs="Arial"/>
          <w:szCs w:val="22"/>
          <w:lang w:val="en-US"/>
        </w:rPr>
        <w:t xml:space="preserve"> (Teleostei: Platycephalidae), with descriptions of two new species from Australia. </w:t>
      </w:r>
      <w:r w:rsidRPr="00D72E54">
        <w:rPr>
          <w:rFonts w:cs="Arial"/>
          <w:i/>
          <w:szCs w:val="22"/>
          <w:lang w:val="en-US"/>
        </w:rPr>
        <w:t>Memoirs of Museum Victoria</w:t>
      </w:r>
      <w:r w:rsidRPr="00D72E54">
        <w:rPr>
          <w:rFonts w:cs="Arial"/>
          <w:szCs w:val="22"/>
          <w:lang w:val="en-US"/>
        </w:rPr>
        <w:t>, 67: 19</w:t>
      </w:r>
      <w:r w:rsidR="006259CB">
        <w:rPr>
          <w:rFonts w:cs="Arial"/>
          <w:szCs w:val="22"/>
          <w:lang w:val="en-US"/>
        </w:rPr>
        <w:t>–</w:t>
      </w:r>
      <w:r w:rsidRPr="00D72E54">
        <w:rPr>
          <w:rFonts w:cs="Arial"/>
          <w:szCs w:val="22"/>
          <w:lang w:val="en-US"/>
        </w:rPr>
        <w:t>33.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Just, J. 2011. Remarkable Australasian marine diversity: 18 new species in </w:t>
      </w:r>
      <w:r w:rsidRPr="00D72E54">
        <w:rPr>
          <w:rFonts w:cs="Arial"/>
          <w:i/>
          <w:szCs w:val="22"/>
        </w:rPr>
        <w:t>Pentaceration</w:t>
      </w:r>
      <w:r w:rsidRPr="00D72E54">
        <w:rPr>
          <w:rFonts w:cs="Arial"/>
          <w:szCs w:val="22"/>
        </w:rPr>
        <w:t xml:space="preserve"> Just, 2009 (Crustacea, Isopoda, Paramunnidae). </w:t>
      </w:r>
      <w:r w:rsidRPr="00D72E54">
        <w:rPr>
          <w:rFonts w:cs="Arial"/>
          <w:i/>
          <w:szCs w:val="22"/>
        </w:rPr>
        <w:t>Zootaxa</w:t>
      </w:r>
      <w:r w:rsidRPr="00D72E54">
        <w:rPr>
          <w:rFonts w:cs="Arial"/>
          <w:szCs w:val="22"/>
        </w:rPr>
        <w:t>, 2813: 1</w:t>
      </w:r>
      <w:r w:rsidR="006259C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54.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Kear, B.P., Rich, T.H., Vickers-Rich, P., Ali, M.A., Al-Mufarrih, Y A., Matiri, A.H., Al-Masary, A.M. and Halawani, M.A. 2010. A review of aquatic vertebrate remains from the Middle-Upper Triassic Jilh Formation of Saudi Arabia. </w:t>
      </w:r>
      <w:r w:rsidRPr="00D72E54">
        <w:rPr>
          <w:rFonts w:cs="Arial"/>
          <w:i/>
          <w:szCs w:val="22"/>
        </w:rPr>
        <w:t>Proceedings of the Royal Society of Victoria</w:t>
      </w:r>
      <w:r w:rsidRPr="00D72E54">
        <w:rPr>
          <w:rFonts w:cs="Arial"/>
          <w:szCs w:val="22"/>
        </w:rPr>
        <w:t>, 122: 1</w:t>
      </w:r>
      <w:r w:rsidR="006259C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 xml:space="preserve">8. 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>Kefford, B.J., Marchant, R., Schäfer, R.B., Metzeling, L., Dunlop, J.E., Choy, S.C. and Goonan, P. 2011. The definition of species richness used by species sensitivity distributions approximates observed effects of salinity on stream macroinvertebrates.</w:t>
      </w: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i/>
          <w:szCs w:val="22"/>
        </w:rPr>
        <w:t>Environmental Pollution</w:t>
      </w:r>
      <w:r w:rsidRPr="00D72E54">
        <w:rPr>
          <w:rFonts w:cs="Arial"/>
          <w:szCs w:val="22"/>
        </w:rPr>
        <w:t>, 159(1): 302</w:t>
      </w:r>
      <w:r w:rsidR="006259C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10.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Kellner, A.W.A., Rich, T.H., Costa, F.R., Vickers-Rich, P., Kear, B.P., Walters, M. and Kool, L. 2010. New isolated pterodactyloid bones from the Albian Toolebuc Formation (western Queensland, Australia) with comments on the Australian pterosaur fauna. </w:t>
      </w:r>
      <w:r w:rsidRPr="00D72E54">
        <w:rPr>
          <w:rFonts w:cs="Arial"/>
          <w:i/>
          <w:szCs w:val="22"/>
        </w:rPr>
        <w:t>Alcheringa, Australasian Journal of Palaeontology</w:t>
      </w:r>
      <w:r w:rsidRPr="00D72E54">
        <w:rPr>
          <w:rFonts w:cs="Arial"/>
          <w:szCs w:val="22"/>
        </w:rPr>
        <w:t>, 34(3): 219</w:t>
      </w:r>
      <w:r w:rsidR="006259C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230.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Knapman, G. 2010. Exchanging totemism: totemism in Baldwin Spencer’s overseas exchanges. </w:t>
      </w:r>
      <w:r w:rsidRPr="00D72E54">
        <w:rPr>
          <w:rFonts w:cs="Arial"/>
          <w:i/>
          <w:szCs w:val="22"/>
        </w:rPr>
        <w:t>The Artefact</w:t>
      </w:r>
      <w:r w:rsidR="00D00F59">
        <w:rPr>
          <w:rFonts w:cs="Arial"/>
          <w:szCs w:val="22"/>
        </w:rPr>
        <w:t xml:space="preserve">. </w:t>
      </w:r>
      <w:r w:rsidRPr="00D72E54">
        <w:rPr>
          <w:rFonts w:cs="Arial"/>
          <w:szCs w:val="22"/>
        </w:rPr>
        <w:t>Archaeological and Anthropological Society of Victoria, May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June, pp</w:t>
      </w:r>
      <w:r w:rsidR="00D00F59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1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18.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Knapman, G. 2010. The Pacificator: discovering the lost bust of George Augustus Robinson. </w:t>
      </w:r>
      <w:r w:rsidRPr="00D72E54">
        <w:rPr>
          <w:rFonts w:cs="Arial"/>
          <w:i/>
          <w:szCs w:val="22"/>
        </w:rPr>
        <w:t>La Trobe Journal</w:t>
      </w:r>
      <w:r w:rsidRPr="00D72E54">
        <w:rPr>
          <w:rFonts w:cs="Arial"/>
          <w:szCs w:val="22"/>
        </w:rPr>
        <w:t>, 86: 37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52.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  <w:lang w:val="en-GB"/>
        </w:rPr>
      </w:pPr>
      <w:r w:rsidRPr="00D72E54">
        <w:rPr>
          <w:rFonts w:cs="Arial"/>
          <w:szCs w:val="22"/>
          <w:lang w:val="en-GB"/>
        </w:rPr>
        <w:lastRenderedPageBreak/>
        <w:t xml:space="preserve">Komai, T. and Taylor, J. 2010. Three new species of the crangonid genus </w:t>
      </w:r>
      <w:r w:rsidRPr="00D72E54">
        <w:rPr>
          <w:rFonts w:cs="Arial"/>
          <w:i/>
          <w:szCs w:val="22"/>
          <w:lang w:val="en-GB"/>
        </w:rPr>
        <w:t>Metacrangon</w:t>
      </w:r>
      <w:r w:rsidRPr="00D72E54">
        <w:rPr>
          <w:rFonts w:cs="Arial"/>
          <w:szCs w:val="22"/>
          <w:lang w:val="en-GB"/>
        </w:rPr>
        <w:t xml:space="preserve"> Zarenkov (Crustacea: Decapoda: Caridea) from Australia. </w:t>
      </w:r>
      <w:r w:rsidRPr="00D72E54">
        <w:rPr>
          <w:rFonts w:cs="Arial"/>
          <w:i/>
          <w:szCs w:val="22"/>
          <w:lang w:val="en-GB"/>
        </w:rPr>
        <w:t>Memoirs of Museum Victoria</w:t>
      </w:r>
      <w:r w:rsidRPr="00D72E54">
        <w:rPr>
          <w:rFonts w:cs="Arial"/>
          <w:szCs w:val="22"/>
          <w:lang w:val="en-GB"/>
        </w:rPr>
        <w:t>, 67: 45</w:t>
      </w:r>
      <w:r w:rsidR="00D00F59">
        <w:rPr>
          <w:rFonts w:cs="Arial"/>
          <w:szCs w:val="22"/>
          <w:lang w:val="en-GB"/>
        </w:rPr>
        <w:t>–</w:t>
      </w:r>
      <w:r w:rsidRPr="00D72E54">
        <w:rPr>
          <w:rFonts w:cs="Arial"/>
          <w:szCs w:val="22"/>
          <w:lang w:val="en-GB"/>
        </w:rPr>
        <w:t>59.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Liu, W., Poore, G.C.B. and Lu, J. 2010. </w:t>
      </w:r>
      <w:r w:rsidRPr="00D72E54">
        <w:rPr>
          <w:rFonts w:cs="Arial"/>
          <w:i/>
          <w:szCs w:val="22"/>
        </w:rPr>
        <w:t>Chongxidotea</w:t>
      </w:r>
      <w:r w:rsidRPr="00D72E54">
        <w:rPr>
          <w:rFonts w:cs="Arial"/>
          <w:szCs w:val="22"/>
        </w:rPr>
        <w:t xml:space="preserve">, a new genus for </w:t>
      </w:r>
      <w:r w:rsidRPr="00D72E54">
        <w:rPr>
          <w:rFonts w:cs="Arial"/>
          <w:i/>
          <w:szCs w:val="22"/>
        </w:rPr>
        <w:t xml:space="preserve">Cleantis annandalei </w:t>
      </w:r>
      <w:r w:rsidRPr="00D72E54">
        <w:rPr>
          <w:rFonts w:cs="Arial"/>
          <w:szCs w:val="22"/>
        </w:rPr>
        <w:t xml:space="preserve">Tattersall, 1921 (Isopoda, Valvifera, Holognathidae). </w:t>
      </w:r>
      <w:r w:rsidRPr="00D72E54">
        <w:rPr>
          <w:rFonts w:cs="Arial"/>
          <w:i/>
          <w:szCs w:val="22"/>
        </w:rPr>
        <w:t>Crustaceana</w:t>
      </w:r>
      <w:r w:rsidRPr="00D72E54">
        <w:rPr>
          <w:rFonts w:cs="Arial"/>
          <w:szCs w:val="22"/>
        </w:rPr>
        <w:t>, 83(10): 1199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 xml:space="preserve">1207. 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McArthur, M.A., Brooke, B.P., Przeslawski, R., Ryan, D.A., Lucieer, V.L., Nichol, S., McCallum, A.W., Mellin, C., Cresswell, I.D. and Radke, L.C. 2010. On the use of abiotic surrogates to describe marine benthic biodiversity. </w:t>
      </w:r>
      <w:r w:rsidRPr="00D72E54">
        <w:rPr>
          <w:rFonts w:cs="Arial"/>
          <w:i/>
          <w:szCs w:val="22"/>
        </w:rPr>
        <w:t>Estuarine, Coastal and Shelf Science</w:t>
      </w:r>
      <w:r w:rsidRPr="00D72E54">
        <w:rPr>
          <w:rFonts w:cs="Arial"/>
          <w:szCs w:val="22"/>
        </w:rPr>
        <w:t>, 88(1): 21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32.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McLean, C.A., Moussalli, A. and Stuart-Fox, D. 2010. The predation cost of female resistance. </w:t>
      </w:r>
      <w:r w:rsidRPr="00D72E54">
        <w:rPr>
          <w:rFonts w:cs="Arial"/>
          <w:i/>
          <w:szCs w:val="22"/>
        </w:rPr>
        <w:t>Behavioral Ecology</w:t>
      </w:r>
      <w:r w:rsidRPr="00D72E54">
        <w:rPr>
          <w:rFonts w:cs="Arial"/>
          <w:szCs w:val="22"/>
        </w:rPr>
        <w:t>, 21(4): 861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867.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Marchant, R., Kefford, B.J., Wasley, J., King, C.K., Doube, J. and Nugegoda, D. 2011. Response of stream invertebrate communities to vegetation damage from overgrazing by exotic rabbits on subantarctic Macquarie Island. </w:t>
      </w:r>
      <w:r w:rsidRPr="00D72E54">
        <w:rPr>
          <w:rFonts w:cs="Arial"/>
          <w:i/>
          <w:szCs w:val="22"/>
        </w:rPr>
        <w:t>Marine and Freshwater Research</w:t>
      </w:r>
      <w:r w:rsidRPr="00D72E54">
        <w:rPr>
          <w:rFonts w:cs="Arial"/>
          <w:szCs w:val="22"/>
        </w:rPr>
        <w:t>, 62: 404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413.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>Melville, J., Ritchie, E.G., Chapple, S.N., Glor, R.E. and Schulte, J.A. II. 2011. Evolutionary origins and diversification of dragon lizards in Australia</w:t>
      </w:r>
      <w:r w:rsidR="00D00F59">
        <w:rPr>
          <w:rFonts w:cs="Arial"/>
          <w:szCs w:val="22"/>
        </w:rPr>
        <w:t>’</w:t>
      </w:r>
      <w:r w:rsidRPr="00D72E54">
        <w:rPr>
          <w:rFonts w:cs="Arial"/>
          <w:szCs w:val="22"/>
        </w:rPr>
        <w:t xml:space="preserve">s tropical savannas. </w:t>
      </w:r>
      <w:r w:rsidRPr="00D72E54">
        <w:rPr>
          <w:rFonts w:cs="Arial"/>
          <w:i/>
          <w:szCs w:val="22"/>
        </w:rPr>
        <w:t>Molecular Phylogeny and Evolution</w:t>
      </w:r>
      <w:r w:rsidRPr="00D72E54">
        <w:rPr>
          <w:rFonts w:cs="Arial"/>
          <w:szCs w:val="22"/>
        </w:rPr>
        <w:t>, 58(2): 257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270.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Mills, S.J., Kampf, A.R., Raudsepp, M. and Birch, W.D. 2010. The crystal structure of waylandite from Wheal Remfry, Cornwall, United Kingdom. </w:t>
      </w:r>
      <w:r w:rsidRPr="00D72E54">
        <w:rPr>
          <w:rFonts w:cs="Arial"/>
          <w:i/>
          <w:szCs w:val="22"/>
        </w:rPr>
        <w:t>Mineralogy and Petrology</w:t>
      </w:r>
      <w:r w:rsidRPr="00D72E54">
        <w:rPr>
          <w:rFonts w:cs="Arial"/>
          <w:szCs w:val="22"/>
        </w:rPr>
        <w:t>, 100(3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4): 249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253.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Mills, V.S. and O’Hara, T.D. 2010. </w:t>
      </w:r>
      <w:r w:rsidRPr="00D72E54">
        <w:rPr>
          <w:rFonts w:cs="Arial"/>
          <w:i/>
          <w:szCs w:val="22"/>
        </w:rPr>
        <w:t>Amphilepis neozelandica</w:t>
      </w:r>
      <w:r w:rsidRPr="00D72E54">
        <w:rPr>
          <w:rFonts w:cs="Arial"/>
          <w:szCs w:val="22"/>
        </w:rPr>
        <w:t xml:space="preserve"> sp. nov., the first record of the Amphilepididae in New Zealand waters (Echinodermata: Ophiuroidea). </w:t>
      </w:r>
      <w:r w:rsidRPr="00D72E54">
        <w:rPr>
          <w:rFonts w:cs="Arial"/>
          <w:i/>
          <w:szCs w:val="22"/>
        </w:rPr>
        <w:t>Zootaxa</w:t>
      </w:r>
      <w:r w:rsidRPr="00D72E54">
        <w:rPr>
          <w:rFonts w:cs="Arial"/>
          <w:szCs w:val="22"/>
        </w:rPr>
        <w:t>, 2514: 47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54.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Murray, T. 2010. Oral histories and the archaeology of the modern city. </w:t>
      </w:r>
      <w:r w:rsidRPr="00D72E54">
        <w:rPr>
          <w:rFonts w:cs="Arial"/>
          <w:i/>
          <w:szCs w:val="22"/>
        </w:rPr>
        <w:t>History Australia</w:t>
      </w:r>
      <w:r w:rsidRPr="00D72E54">
        <w:rPr>
          <w:rFonts w:cs="Arial"/>
          <w:szCs w:val="22"/>
        </w:rPr>
        <w:t>, 7(2): 34.1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34.12.</w:t>
      </w:r>
    </w:p>
    <w:p w:rsidR="00D00F59" w:rsidRPr="00D72E54" w:rsidRDefault="00D00F59" w:rsidP="00D00F59">
      <w:pPr>
        <w:rPr>
          <w:rFonts w:cs="Arial"/>
          <w:szCs w:val="22"/>
          <w:lang w:val="en-US"/>
        </w:rPr>
      </w:pPr>
    </w:p>
    <w:p w:rsidR="00D00F59" w:rsidRPr="00D72E54" w:rsidRDefault="00D00F59" w:rsidP="00D00F59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O'Hara, T.D., Rowden, A.A. and Bax, N.J. 2011. A southern hemisphere bathyal fauna is distributed in latitudinal bands. </w:t>
      </w:r>
      <w:r w:rsidRPr="00D72E54">
        <w:rPr>
          <w:rFonts w:cs="Arial"/>
          <w:i/>
          <w:szCs w:val="22"/>
        </w:rPr>
        <w:t>Current Biology</w:t>
      </w:r>
      <w:r>
        <w:rPr>
          <w:rFonts w:cs="Arial"/>
          <w:szCs w:val="22"/>
        </w:rPr>
        <w:t>, 21: 226–</w:t>
      </w:r>
      <w:r w:rsidRPr="00D72E54">
        <w:rPr>
          <w:rFonts w:cs="Arial"/>
          <w:szCs w:val="22"/>
        </w:rPr>
        <w:t>230.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  <w:lang w:val="en-US"/>
        </w:rPr>
      </w:pPr>
      <w:r w:rsidRPr="00D72E54">
        <w:rPr>
          <w:rFonts w:cs="Arial"/>
          <w:szCs w:val="22"/>
          <w:lang w:val="en-US"/>
        </w:rPr>
        <w:t xml:space="preserve">O’Hara, T.D., Addison, P.F.E., Gazzard, R., Costa, T.L. and Pocklington, J.B. 2010. A rapid biodiversity assessment methodology tested on intertidal rocky shores. </w:t>
      </w:r>
      <w:r w:rsidRPr="00D72E54">
        <w:rPr>
          <w:rFonts w:cs="Arial"/>
          <w:i/>
          <w:szCs w:val="22"/>
          <w:lang w:val="en-US"/>
        </w:rPr>
        <w:t>Aquatic Conservation: Marine and Freshwater Ecosystems</w:t>
      </w:r>
      <w:r w:rsidRPr="00D72E54">
        <w:rPr>
          <w:rFonts w:cs="Arial"/>
          <w:szCs w:val="22"/>
          <w:lang w:val="en-US"/>
        </w:rPr>
        <w:t>, 20(4): 452</w:t>
      </w:r>
      <w:r w:rsidR="00D00F59">
        <w:rPr>
          <w:rFonts w:cs="Arial"/>
          <w:szCs w:val="22"/>
          <w:lang w:val="en-US"/>
        </w:rPr>
        <w:t>–</w:t>
      </w:r>
      <w:r w:rsidRPr="00D72E54">
        <w:rPr>
          <w:rFonts w:cs="Arial"/>
          <w:szCs w:val="22"/>
          <w:lang w:val="en-US"/>
        </w:rPr>
        <w:t>463.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  <w:lang w:val="en-US"/>
        </w:rPr>
      </w:pPr>
      <w:r w:rsidRPr="00D72E54">
        <w:rPr>
          <w:rFonts w:cs="Arial"/>
          <w:szCs w:val="22"/>
          <w:lang w:val="en-US"/>
        </w:rPr>
        <w:t xml:space="preserve">O’Hara, T.D., Consalvey, M., Lavrado, H.P. and Stocks, K.I. 2010. Environmental predictors and turnover of biota along a seamount chain. </w:t>
      </w:r>
      <w:r w:rsidRPr="00D72E54">
        <w:rPr>
          <w:rFonts w:cs="Arial"/>
          <w:i/>
          <w:szCs w:val="22"/>
          <w:lang w:val="en-US"/>
        </w:rPr>
        <w:t xml:space="preserve">Marine Ecology, </w:t>
      </w:r>
      <w:r w:rsidRPr="00D72E54">
        <w:rPr>
          <w:rFonts w:cs="Arial"/>
          <w:szCs w:val="22"/>
          <w:lang w:val="en-US"/>
        </w:rPr>
        <w:t>31 (Supplement S1): 84</w:t>
      </w:r>
      <w:r w:rsidR="00D00F59">
        <w:rPr>
          <w:rFonts w:cs="Arial"/>
          <w:szCs w:val="22"/>
          <w:lang w:val="en-US"/>
        </w:rPr>
        <w:t>–</w:t>
      </w:r>
      <w:r w:rsidRPr="00D72E54">
        <w:rPr>
          <w:rFonts w:cs="Arial"/>
          <w:szCs w:val="22"/>
          <w:lang w:val="en-US"/>
        </w:rPr>
        <w:t xml:space="preserve">94. 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O’Hara, T.D. and Tittensor, D.P. 2010. Environmental drivers of ophiuroid species richness on seamounts. </w:t>
      </w:r>
      <w:r w:rsidRPr="00D72E54">
        <w:rPr>
          <w:rFonts w:cs="Arial"/>
          <w:i/>
          <w:szCs w:val="22"/>
        </w:rPr>
        <w:t>Marine Ecology</w:t>
      </w:r>
      <w:r w:rsidRPr="00D72E54">
        <w:rPr>
          <w:rFonts w:cs="Arial"/>
          <w:szCs w:val="22"/>
        </w:rPr>
        <w:t>, 31 (</w:t>
      </w:r>
      <w:r w:rsidR="00963C5F">
        <w:rPr>
          <w:rFonts w:cs="Arial"/>
          <w:szCs w:val="22"/>
        </w:rPr>
        <w:t>s</w:t>
      </w:r>
      <w:r w:rsidRPr="00D72E54">
        <w:rPr>
          <w:rFonts w:cs="Arial"/>
          <w:szCs w:val="22"/>
        </w:rPr>
        <w:t>upplement 1): 26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28.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O’Loughlin, P.M., Paulay, G., Davey, N. and Michonneau, F. 2011. The Antarctic region as a marine biodiversity hotspot for echinoderms: diversity and diversification of sea cucumbers. </w:t>
      </w:r>
      <w:r w:rsidRPr="00D72E54">
        <w:rPr>
          <w:rFonts w:cs="Arial"/>
          <w:i/>
          <w:szCs w:val="22"/>
        </w:rPr>
        <w:t>Deep-Sea Research, Part II, Topical Studies in Oceanography</w:t>
      </w:r>
      <w:r w:rsidRPr="00D72E54">
        <w:rPr>
          <w:rFonts w:cs="Arial"/>
          <w:szCs w:val="22"/>
        </w:rPr>
        <w:t>, 58: 264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275.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  <w:lang w:val="en-US"/>
        </w:rPr>
      </w:pPr>
      <w:r w:rsidRPr="00D72E54">
        <w:rPr>
          <w:rFonts w:cs="Arial"/>
          <w:szCs w:val="22"/>
          <w:lang w:val="en-US"/>
        </w:rPr>
        <w:lastRenderedPageBreak/>
        <w:t xml:space="preserve">O’Loughlin, P.M. and VandenSpiegel, D. 2010. A revision of Antarctic and some Indo-Pacific apodid sea cucumbers (Echinodermata: Holothuroidea: </w:t>
      </w:r>
      <w:proofErr w:type="spellStart"/>
      <w:r w:rsidRPr="00D72E54">
        <w:rPr>
          <w:rFonts w:cs="Arial"/>
          <w:szCs w:val="22"/>
          <w:lang w:val="en-US"/>
        </w:rPr>
        <w:t>Apodida</w:t>
      </w:r>
      <w:proofErr w:type="spellEnd"/>
      <w:r w:rsidRPr="00D72E54">
        <w:rPr>
          <w:rFonts w:cs="Arial"/>
          <w:szCs w:val="22"/>
          <w:lang w:val="en-US"/>
        </w:rPr>
        <w:t xml:space="preserve">). </w:t>
      </w:r>
      <w:r w:rsidRPr="00D72E54">
        <w:rPr>
          <w:rFonts w:cs="Arial"/>
          <w:i/>
          <w:szCs w:val="22"/>
          <w:lang w:val="en-GB"/>
        </w:rPr>
        <w:t>Memoirs of Museum Victoria</w:t>
      </w:r>
      <w:r w:rsidRPr="00D72E54">
        <w:rPr>
          <w:rFonts w:cs="Arial"/>
          <w:szCs w:val="22"/>
          <w:lang w:val="en-GB"/>
        </w:rPr>
        <w:t>, 67: 61</w:t>
      </w:r>
      <w:r w:rsidR="00D00F59">
        <w:rPr>
          <w:rFonts w:cs="Arial"/>
          <w:szCs w:val="22"/>
          <w:lang w:val="en-GB"/>
        </w:rPr>
        <w:t>–</w:t>
      </w:r>
      <w:r w:rsidRPr="00D72E54">
        <w:rPr>
          <w:rFonts w:cs="Arial"/>
          <w:szCs w:val="22"/>
          <w:lang w:val="en-GB"/>
        </w:rPr>
        <w:t>95.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O’Loughlin, P.M. and Whitfield, E. 2010.</w:t>
      </w:r>
      <w:proofErr w:type="gramEnd"/>
      <w:r w:rsidRPr="00D72E54">
        <w:rPr>
          <w:rFonts w:cs="Arial"/>
          <w:szCs w:val="22"/>
        </w:rPr>
        <w:t xml:space="preserve"> New species of </w:t>
      </w:r>
      <w:proofErr w:type="spellStart"/>
      <w:r w:rsidRPr="00D72E54">
        <w:rPr>
          <w:rFonts w:cs="Arial"/>
          <w:i/>
          <w:szCs w:val="22"/>
        </w:rPr>
        <w:t>Psolus</w:t>
      </w:r>
      <w:proofErr w:type="spellEnd"/>
      <w:r w:rsidRPr="00D72E54">
        <w:rPr>
          <w:rFonts w:cs="Arial"/>
          <w:szCs w:val="22"/>
        </w:rPr>
        <w:t xml:space="preserve"> </w:t>
      </w:r>
      <w:proofErr w:type="spellStart"/>
      <w:r w:rsidRPr="00D72E54">
        <w:rPr>
          <w:rFonts w:cs="Arial"/>
          <w:szCs w:val="22"/>
        </w:rPr>
        <w:t>Oken</w:t>
      </w:r>
      <w:proofErr w:type="spellEnd"/>
      <w:r w:rsidRPr="00D72E54">
        <w:rPr>
          <w:rFonts w:cs="Arial"/>
          <w:szCs w:val="22"/>
        </w:rPr>
        <w:t xml:space="preserve"> from Antarctica (Echinodermata: </w:t>
      </w:r>
      <w:proofErr w:type="spellStart"/>
      <w:r w:rsidRPr="00D72E54">
        <w:rPr>
          <w:rFonts w:cs="Arial"/>
          <w:szCs w:val="22"/>
        </w:rPr>
        <w:t>Holothuroidea</w:t>
      </w:r>
      <w:proofErr w:type="spellEnd"/>
      <w:r w:rsidRPr="00D72E54">
        <w:rPr>
          <w:rFonts w:cs="Arial"/>
          <w:szCs w:val="22"/>
        </w:rPr>
        <w:t xml:space="preserve">: </w:t>
      </w:r>
      <w:proofErr w:type="spellStart"/>
      <w:r w:rsidRPr="00D72E54">
        <w:rPr>
          <w:rFonts w:cs="Arial"/>
          <w:szCs w:val="22"/>
        </w:rPr>
        <w:t>Psolidae</w:t>
      </w:r>
      <w:proofErr w:type="spellEnd"/>
      <w:r w:rsidRPr="00D72E54">
        <w:rPr>
          <w:rFonts w:cs="Arial"/>
          <w:szCs w:val="22"/>
        </w:rPr>
        <w:t xml:space="preserve">). </w:t>
      </w:r>
      <w:r w:rsidRPr="00D72E54">
        <w:rPr>
          <w:rFonts w:cs="Arial"/>
          <w:i/>
          <w:szCs w:val="22"/>
        </w:rPr>
        <w:t>Zootaxa</w:t>
      </w:r>
      <w:r w:rsidRPr="00D72E54">
        <w:rPr>
          <w:rFonts w:cs="Arial"/>
          <w:szCs w:val="22"/>
        </w:rPr>
        <w:t>, 2528: 61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68.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Pascoe, C. 2010. City as space, city as place: sources and the urban historian. </w:t>
      </w:r>
      <w:r w:rsidRPr="00D72E54">
        <w:rPr>
          <w:rFonts w:cs="Arial"/>
          <w:i/>
          <w:szCs w:val="22"/>
        </w:rPr>
        <w:t>History Australia</w:t>
      </w:r>
      <w:r w:rsidRPr="00D72E54">
        <w:rPr>
          <w:rFonts w:cs="Arial"/>
          <w:szCs w:val="22"/>
        </w:rPr>
        <w:t>, 7(2): 30.1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30.18.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Pascoe, C. 2010. The history of children in Australia: an interdisciplinary historiography. </w:t>
      </w:r>
      <w:r w:rsidRPr="00D72E54">
        <w:rPr>
          <w:rFonts w:cs="Arial"/>
          <w:i/>
          <w:szCs w:val="22"/>
        </w:rPr>
        <w:t>History Compass</w:t>
      </w:r>
      <w:r w:rsidRPr="00D72E54">
        <w:rPr>
          <w:rFonts w:cs="Arial"/>
          <w:szCs w:val="22"/>
        </w:rPr>
        <w:t>, 8(10): 1142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1164.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 xml:space="preserve">Poore, G.C.B. and </w:t>
      </w:r>
      <w:proofErr w:type="spellStart"/>
      <w:r w:rsidRPr="00D72E54">
        <w:rPr>
          <w:rFonts w:cs="Arial"/>
          <w:szCs w:val="22"/>
        </w:rPr>
        <w:t>Andreakis</w:t>
      </w:r>
      <w:proofErr w:type="spellEnd"/>
      <w:r w:rsidRPr="00D72E54">
        <w:rPr>
          <w:rFonts w:cs="Arial"/>
          <w:szCs w:val="22"/>
        </w:rPr>
        <w:t>, N. 2011.</w:t>
      </w:r>
      <w:proofErr w:type="gramEnd"/>
      <w:r w:rsidRPr="00D72E54">
        <w:rPr>
          <w:rFonts w:cs="Arial"/>
          <w:szCs w:val="22"/>
        </w:rPr>
        <w:t xml:space="preserve"> Morphological, molecular and biogeographic evidence support two new species in the </w:t>
      </w:r>
      <w:proofErr w:type="spellStart"/>
      <w:r w:rsidRPr="00D72E54">
        <w:rPr>
          <w:rFonts w:cs="Arial"/>
          <w:i/>
          <w:szCs w:val="22"/>
        </w:rPr>
        <w:t>Uroptychus</w:t>
      </w:r>
      <w:proofErr w:type="spellEnd"/>
      <w:r w:rsidRPr="00D72E54">
        <w:rPr>
          <w:rFonts w:cs="Arial"/>
          <w:i/>
          <w:szCs w:val="22"/>
        </w:rPr>
        <w:t xml:space="preserve"> </w:t>
      </w:r>
      <w:proofErr w:type="spellStart"/>
      <w:r w:rsidRPr="00D72E54">
        <w:rPr>
          <w:rFonts w:cs="Arial"/>
          <w:i/>
          <w:szCs w:val="22"/>
        </w:rPr>
        <w:t>naso</w:t>
      </w:r>
      <w:proofErr w:type="spellEnd"/>
      <w:r w:rsidRPr="00D72E54">
        <w:rPr>
          <w:rFonts w:cs="Arial"/>
          <w:szCs w:val="22"/>
        </w:rPr>
        <w:t xml:space="preserve"> complex (Crustacea: </w:t>
      </w:r>
      <w:proofErr w:type="spellStart"/>
      <w:r w:rsidRPr="00D72E54">
        <w:rPr>
          <w:rFonts w:cs="Arial"/>
          <w:szCs w:val="22"/>
        </w:rPr>
        <w:t>Decapoda</w:t>
      </w:r>
      <w:proofErr w:type="spellEnd"/>
      <w:r w:rsidRPr="00D72E54">
        <w:rPr>
          <w:rFonts w:cs="Arial"/>
          <w:szCs w:val="22"/>
        </w:rPr>
        <w:t xml:space="preserve">: </w:t>
      </w:r>
      <w:proofErr w:type="spellStart"/>
      <w:r w:rsidRPr="00D72E54">
        <w:rPr>
          <w:rFonts w:cs="Arial"/>
          <w:szCs w:val="22"/>
        </w:rPr>
        <w:t>Chirostylidae</w:t>
      </w:r>
      <w:proofErr w:type="spellEnd"/>
      <w:r w:rsidRPr="00D72E54">
        <w:rPr>
          <w:rFonts w:cs="Arial"/>
          <w:szCs w:val="22"/>
        </w:rPr>
        <w:t xml:space="preserve">). </w:t>
      </w:r>
      <w:r w:rsidRPr="00D72E54">
        <w:rPr>
          <w:rFonts w:cs="Arial"/>
          <w:i/>
          <w:szCs w:val="22"/>
        </w:rPr>
        <w:t xml:space="preserve">Molecular </w:t>
      </w:r>
      <w:proofErr w:type="spellStart"/>
      <w:r w:rsidRPr="00D72E54">
        <w:rPr>
          <w:rFonts w:cs="Arial"/>
          <w:i/>
          <w:szCs w:val="22"/>
        </w:rPr>
        <w:t>Phylogenetics</w:t>
      </w:r>
      <w:proofErr w:type="spellEnd"/>
      <w:r w:rsidRPr="00D72E54">
        <w:rPr>
          <w:rFonts w:cs="Arial"/>
          <w:i/>
          <w:szCs w:val="22"/>
        </w:rPr>
        <w:t xml:space="preserve"> and Evolution</w:t>
      </w:r>
      <w:r w:rsidRPr="00D72E54">
        <w:rPr>
          <w:rFonts w:cs="Arial"/>
          <w:szCs w:val="22"/>
        </w:rPr>
        <w:t>, 60(1): 152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169.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Poore, G.C.B. and Collins, D.J. 2010.</w:t>
      </w:r>
      <w:proofErr w:type="gramEnd"/>
      <w:r w:rsidRPr="00D72E54">
        <w:rPr>
          <w:rFonts w:cs="Arial"/>
          <w:szCs w:val="22"/>
        </w:rPr>
        <w:t xml:space="preserve"> </w:t>
      </w:r>
      <w:proofErr w:type="spellStart"/>
      <w:r w:rsidRPr="00D72E54">
        <w:rPr>
          <w:rFonts w:cs="Arial"/>
          <w:i/>
          <w:szCs w:val="22"/>
        </w:rPr>
        <w:t>Parascytoleptus</w:t>
      </w:r>
      <w:proofErr w:type="spellEnd"/>
      <w:r w:rsidRPr="00D72E54">
        <w:rPr>
          <w:rFonts w:cs="Arial"/>
          <w:szCs w:val="22"/>
        </w:rPr>
        <w:t xml:space="preserve"> and </w:t>
      </w:r>
      <w:proofErr w:type="spellStart"/>
      <w:r w:rsidRPr="00D72E54">
        <w:rPr>
          <w:rFonts w:cs="Arial"/>
          <w:i/>
          <w:szCs w:val="22"/>
        </w:rPr>
        <w:t>Spongiaxius</w:t>
      </w:r>
      <w:proofErr w:type="spellEnd"/>
      <w:r w:rsidRPr="00D72E54">
        <w:rPr>
          <w:rFonts w:cs="Arial"/>
          <w:szCs w:val="22"/>
        </w:rPr>
        <w:t xml:space="preserve"> redefined with two new species from the </w:t>
      </w:r>
      <w:proofErr w:type="spellStart"/>
      <w:r w:rsidRPr="00D72E54">
        <w:rPr>
          <w:rFonts w:cs="Arial"/>
          <w:szCs w:val="22"/>
        </w:rPr>
        <w:t>southwestern</w:t>
      </w:r>
      <w:proofErr w:type="spellEnd"/>
      <w:r w:rsidRPr="00D72E54">
        <w:rPr>
          <w:rFonts w:cs="Arial"/>
          <w:szCs w:val="22"/>
        </w:rPr>
        <w:t xml:space="preserve"> Pacific (</w:t>
      </w:r>
      <w:proofErr w:type="spellStart"/>
      <w:r w:rsidRPr="00D72E54">
        <w:rPr>
          <w:rFonts w:cs="Arial"/>
          <w:szCs w:val="22"/>
        </w:rPr>
        <w:t>Decapoda</w:t>
      </w:r>
      <w:proofErr w:type="spellEnd"/>
      <w:r w:rsidRPr="00D72E54">
        <w:rPr>
          <w:rFonts w:cs="Arial"/>
          <w:szCs w:val="22"/>
        </w:rPr>
        <w:t xml:space="preserve">: </w:t>
      </w:r>
      <w:proofErr w:type="spellStart"/>
      <w:r w:rsidRPr="00D72E54">
        <w:rPr>
          <w:rFonts w:cs="Arial"/>
          <w:szCs w:val="22"/>
        </w:rPr>
        <w:t>Axiidea</w:t>
      </w:r>
      <w:proofErr w:type="spellEnd"/>
      <w:r w:rsidRPr="00D72E54">
        <w:rPr>
          <w:rFonts w:cs="Arial"/>
          <w:szCs w:val="22"/>
        </w:rPr>
        <w:t xml:space="preserve">: </w:t>
      </w:r>
      <w:proofErr w:type="spellStart"/>
      <w:r w:rsidRPr="00D72E54">
        <w:rPr>
          <w:rFonts w:cs="Arial"/>
          <w:szCs w:val="22"/>
        </w:rPr>
        <w:t>Axiidae</w:t>
      </w:r>
      <w:proofErr w:type="spellEnd"/>
      <w:r w:rsidRPr="00D72E54">
        <w:rPr>
          <w:rFonts w:cs="Arial"/>
          <w:szCs w:val="22"/>
        </w:rPr>
        <w:t xml:space="preserve">). </w:t>
      </w:r>
      <w:r w:rsidRPr="00D72E54">
        <w:rPr>
          <w:rFonts w:cs="Arial"/>
          <w:i/>
          <w:szCs w:val="22"/>
        </w:rPr>
        <w:t>Crustaceana Monographs</w:t>
      </w:r>
      <w:r w:rsidRPr="00D72E54">
        <w:rPr>
          <w:rFonts w:cs="Arial"/>
          <w:szCs w:val="22"/>
        </w:rPr>
        <w:t>, 14: 611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625.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Rich, T.H., Galton, P.M. and Vickers-Rich, P. 2010. </w:t>
      </w:r>
      <w:proofErr w:type="gramStart"/>
      <w:r w:rsidRPr="00D72E54">
        <w:rPr>
          <w:rFonts w:cs="Arial"/>
          <w:szCs w:val="22"/>
        </w:rPr>
        <w:t xml:space="preserve">The </w:t>
      </w:r>
      <w:proofErr w:type="spellStart"/>
      <w:r w:rsidRPr="00D72E54">
        <w:rPr>
          <w:rFonts w:cs="Arial"/>
          <w:szCs w:val="22"/>
        </w:rPr>
        <w:t>holotype</w:t>
      </w:r>
      <w:proofErr w:type="spellEnd"/>
      <w:r w:rsidRPr="00D72E54">
        <w:rPr>
          <w:rFonts w:cs="Arial"/>
          <w:szCs w:val="22"/>
        </w:rPr>
        <w:t xml:space="preserve"> individual of the ornithopod dinosaur </w:t>
      </w:r>
      <w:proofErr w:type="spellStart"/>
      <w:r w:rsidRPr="00D72E54">
        <w:rPr>
          <w:rFonts w:cs="Arial"/>
          <w:i/>
          <w:szCs w:val="22"/>
        </w:rPr>
        <w:t>Leaellynasaura</w:t>
      </w:r>
      <w:proofErr w:type="spellEnd"/>
      <w:r w:rsidRPr="00D72E54">
        <w:rPr>
          <w:rFonts w:cs="Arial"/>
          <w:i/>
          <w:szCs w:val="22"/>
        </w:rPr>
        <w:t xml:space="preserve"> </w:t>
      </w:r>
      <w:proofErr w:type="spellStart"/>
      <w:r w:rsidRPr="00D72E54">
        <w:rPr>
          <w:rFonts w:cs="Arial"/>
          <w:i/>
          <w:szCs w:val="22"/>
        </w:rPr>
        <w:t>amicagraphica</w:t>
      </w:r>
      <w:proofErr w:type="spellEnd"/>
      <w:r w:rsidRPr="00D72E54">
        <w:rPr>
          <w:rFonts w:cs="Arial"/>
          <w:szCs w:val="22"/>
        </w:rPr>
        <w:t xml:space="preserve"> Rich &amp; Rich, 1989 (late Early Cretaceous, Victoria, Australia).</w:t>
      </w:r>
      <w:proofErr w:type="gramEnd"/>
      <w:r w:rsidRPr="00D72E54">
        <w:rPr>
          <w:rFonts w:cs="Arial"/>
          <w:szCs w:val="22"/>
        </w:rPr>
        <w:t xml:space="preserve"> </w:t>
      </w:r>
      <w:r w:rsidRPr="00D72E54">
        <w:rPr>
          <w:rFonts w:cs="Arial"/>
          <w:i/>
          <w:szCs w:val="22"/>
        </w:rPr>
        <w:t>Alcheringa, Australasian Journal of Palaeontology</w:t>
      </w:r>
      <w:r w:rsidRPr="00D72E54">
        <w:rPr>
          <w:rFonts w:cs="Arial"/>
          <w:szCs w:val="22"/>
        </w:rPr>
        <w:t>, 34(3): 385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396.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Rich, T.H. and Vickers-Rich, P. 2010. </w:t>
      </w:r>
      <w:proofErr w:type="spellStart"/>
      <w:r w:rsidRPr="00D72E54">
        <w:rPr>
          <w:rFonts w:cs="Arial"/>
          <w:szCs w:val="22"/>
        </w:rPr>
        <w:t>Pseudotribosphenic</w:t>
      </w:r>
      <w:proofErr w:type="spellEnd"/>
      <w:r w:rsidRPr="00D72E54">
        <w:rPr>
          <w:rFonts w:cs="Arial"/>
          <w:szCs w:val="22"/>
        </w:rPr>
        <w:t xml:space="preserve">: the history of a concept. </w:t>
      </w:r>
      <w:proofErr w:type="spellStart"/>
      <w:r w:rsidRPr="00D72E54">
        <w:rPr>
          <w:rFonts w:cs="Arial"/>
          <w:i/>
          <w:szCs w:val="22"/>
        </w:rPr>
        <w:t>Vertebrata</w:t>
      </w:r>
      <w:proofErr w:type="spellEnd"/>
      <w:r w:rsidRPr="00D72E54">
        <w:rPr>
          <w:rFonts w:cs="Arial"/>
          <w:i/>
          <w:szCs w:val="22"/>
        </w:rPr>
        <w:t xml:space="preserve"> </w:t>
      </w:r>
      <w:proofErr w:type="spellStart"/>
      <w:r w:rsidRPr="00D72E54">
        <w:rPr>
          <w:rFonts w:cs="Arial"/>
          <w:i/>
          <w:szCs w:val="22"/>
        </w:rPr>
        <w:t>Palasiatica</w:t>
      </w:r>
      <w:proofErr w:type="spellEnd"/>
      <w:r w:rsidRPr="00D72E54">
        <w:rPr>
          <w:rFonts w:cs="Arial"/>
          <w:szCs w:val="22"/>
        </w:rPr>
        <w:t>, 48(4): 336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347.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Rowley, C. 2010. </w:t>
      </w:r>
      <w:proofErr w:type="gramStart"/>
      <w:r w:rsidRPr="00D72E54">
        <w:rPr>
          <w:rFonts w:cs="Arial"/>
          <w:szCs w:val="22"/>
        </w:rPr>
        <w:t xml:space="preserve">Recollections of </w:t>
      </w:r>
      <w:proofErr w:type="spellStart"/>
      <w:r w:rsidRPr="00D72E54">
        <w:rPr>
          <w:rFonts w:cs="Arial"/>
          <w:szCs w:val="22"/>
        </w:rPr>
        <w:t>Clarrie</w:t>
      </w:r>
      <w:proofErr w:type="spellEnd"/>
      <w:r w:rsidRPr="00D72E54">
        <w:rPr>
          <w:rFonts w:cs="Arial"/>
          <w:szCs w:val="22"/>
        </w:rPr>
        <w:t xml:space="preserve"> </w:t>
      </w:r>
      <w:proofErr w:type="spellStart"/>
      <w:r w:rsidRPr="00D72E54">
        <w:rPr>
          <w:rFonts w:cs="Arial"/>
          <w:szCs w:val="22"/>
        </w:rPr>
        <w:t>Handreck</w:t>
      </w:r>
      <w:proofErr w:type="spellEnd"/>
      <w:r w:rsidRPr="00D72E54">
        <w:rPr>
          <w:rFonts w:cs="Arial"/>
          <w:szCs w:val="22"/>
        </w:rPr>
        <w:t>.</w:t>
      </w:r>
      <w:proofErr w:type="gramEnd"/>
      <w:r w:rsidRPr="00D72E54">
        <w:rPr>
          <w:rFonts w:cs="Arial"/>
          <w:szCs w:val="22"/>
        </w:rPr>
        <w:t xml:space="preserve"> </w:t>
      </w:r>
      <w:r w:rsidRPr="00D72E54">
        <w:rPr>
          <w:rFonts w:cs="Arial"/>
          <w:i/>
          <w:szCs w:val="22"/>
        </w:rPr>
        <w:t>Victorian Naturalist</w:t>
      </w:r>
      <w:r w:rsidRPr="00D72E54">
        <w:rPr>
          <w:rFonts w:cs="Arial"/>
          <w:szCs w:val="22"/>
        </w:rPr>
        <w:t>, 127(6): 228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230.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 xml:space="preserve">Sato, T., Gomon, M.F. and </w:t>
      </w:r>
      <w:proofErr w:type="spellStart"/>
      <w:r w:rsidRPr="00D72E54">
        <w:rPr>
          <w:rFonts w:cs="Arial"/>
          <w:szCs w:val="22"/>
        </w:rPr>
        <w:t>Nakabo</w:t>
      </w:r>
      <w:proofErr w:type="spellEnd"/>
      <w:r w:rsidRPr="00D72E54">
        <w:rPr>
          <w:rFonts w:cs="Arial"/>
          <w:szCs w:val="22"/>
        </w:rPr>
        <w:t>, T. 2010.</w:t>
      </w:r>
      <w:proofErr w:type="gramEnd"/>
      <w:r w:rsidRPr="00D72E54">
        <w:t xml:space="preserve"> </w:t>
      </w:r>
      <w:r w:rsidRPr="00D72E54">
        <w:rPr>
          <w:rFonts w:cs="Arial"/>
          <w:szCs w:val="22"/>
        </w:rPr>
        <w:t xml:space="preserve">Two new Australian species of the </w:t>
      </w:r>
      <w:proofErr w:type="spellStart"/>
      <w:r w:rsidRPr="00D72E54">
        <w:rPr>
          <w:rFonts w:cs="Arial"/>
          <w:i/>
          <w:szCs w:val="22"/>
        </w:rPr>
        <w:t>Paraulopus</w:t>
      </w:r>
      <w:proofErr w:type="spellEnd"/>
      <w:r w:rsidRPr="00D72E54">
        <w:rPr>
          <w:rFonts w:cs="Arial"/>
          <w:i/>
          <w:szCs w:val="22"/>
        </w:rPr>
        <w:t xml:space="preserve"> </w:t>
      </w:r>
      <w:proofErr w:type="spellStart"/>
      <w:r w:rsidRPr="00D72E54">
        <w:rPr>
          <w:rFonts w:cs="Arial"/>
          <w:i/>
          <w:szCs w:val="22"/>
        </w:rPr>
        <w:t>nigripinnis</w:t>
      </w:r>
      <w:proofErr w:type="spellEnd"/>
      <w:r w:rsidRPr="00D72E54">
        <w:rPr>
          <w:rFonts w:cs="Arial"/>
          <w:szCs w:val="22"/>
        </w:rPr>
        <w:t xml:space="preserve"> complex (</w:t>
      </w:r>
      <w:proofErr w:type="spellStart"/>
      <w:r w:rsidRPr="00D72E54">
        <w:rPr>
          <w:rFonts w:cs="Arial"/>
          <w:szCs w:val="22"/>
        </w:rPr>
        <w:t>Aulopiformes</w:t>
      </w:r>
      <w:proofErr w:type="spellEnd"/>
      <w:r w:rsidRPr="00D72E54">
        <w:rPr>
          <w:rFonts w:cs="Arial"/>
          <w:szCs w:val="22"/>
        </w:rPr>
        <w:t xml:space="preserve">: </w:t>
      </w:r>
      <w:proofErr w:type="spellStart"/>
      <w:r w:rsidRPr="00D72E54">
        <w:rPr>
          <w:rFonts w:cs="Arial"/>
          <w:szCs w:val="22"/>
        </w:rPr>
        <w:t>Paraulopidae</w:t>
      </w:r>
      <w:proofErr w:type="spellEnd"/>
      <w:r w:rsidRPr="00D72E54">
        <w:rPr>
          <w:rFonts w:cs="Arial"/>
          <w:szCs w:val="22"/>
        </w:rPr>
        <w:t xml:space="preserve">). </w:t>
      </w:r>
      <w:proofErr w:type="spellStart"/>
      <w:r w:rsidRPr="00D72E54">
        <w:rPr>
          <w:rFonts w:cs="Arial"/>
          <w:i/>
          <w:szCs w:val="22"/>
        </w:rPr>
        <w:t>Ichthyological</w:t>
      </w:r>
      <w:proofErr w:type="spellEnd"/>
      <w:r w:rsidRPr="00D72E54">
        <w:rPr>
          <w:rFonts w:cs="Arial"/>
          <w:i/>
          <w:szCs w:val="22"/>
        </w:rPr>
        <w:t xml:space="preserve"> Research</w:t>
      </w:r>
      <w:r w:rsidRPr="00D72E54">
        <w:rPr>
          <w:rFonts w:cs="Arial"/>
          <w:szCs w:val="22"/>
        </w:rPr>
        <w:t>, 57(3): 254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262.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 xml:space="preserve">Schäfer, R.B., Kefford, B.J., Metzeling, L., </w:t>
      </w:r>
      <w:proofErr w:type="spellStart"/>
      <w:r w:rsidRPr="00D72E54">
        <w:rPr>
          <w:rFonts w:cs="Arial"/>
          <w:szCs w:val="22"/>
        </w:rPr>
        <w:t>Liess</w:t>
      </w:r>
      <w:proofErr w:type="spellEnd"/>
      <w:r w:rsidRPr="00D72E54">
        <w:rPr>
          <w:rFonts w:cs="Arial"/>
          <w:szCs w:val="22"/>
        </w:rPr>
        <w:t xml:space="preserve">, M., </w:t>
      </w:r>
      <w:proofErr w:type="spellStart"/>
      <w:r w:rsidRPr="00D72E54">
        <w:rPr>
          <w:rFonts w:cs="Arial"/>
          <w:szCs w:val="22"/>
        </w:rPr>
        <w:t>Burgert</w:t>
      </w:r>
      <w:proofErr w:type="spellEnd"/>
      <w:r w:rsidRPr="00D72E54">
        <w:rPr>
          <w:rFonts w:cs="Arial"/>
          <w:szCs w:val="22"/>
        </w:rPr>
        <w:t xml:space="preserve">, S., Marchant, R., </w:t>
      </w:r>
      <w:proofErr w:type="spellStart"/>
      <w:r w:rsidRPr="00D72E54">
        <w:rPr>
          <w:rFonts w:cs="Arial"/>
          <w:szCs w:val="22"/>
        </w:rPr>
        <w:t>Pettigrove</w:t>
      </w:r>
      <w:proofErr w:type="spellEnd"/>
      <w:r w:rsidRPr="00D72E54">
        <w:rPr>
          <w:rFonts w:cs="Arial"/>
          <w:szCs w:val="22"/>
        </w:rPr>
        <w:t>, V., Goonan, P. and Nugegoda, D. 2011.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szCs w:val="22"/>
        </w:rPr>
        <w:t xml:space="preserve">A trait database of stream invertebrates for the ecological risk assessment of single and combined effects of salinity and pesticides in </w:t>
      </w:r>
      <w:r w:rsidR="00D00F59">
        <w:rPr>
          <w:rFonts w:cs="Arial"/>
          <w:szCs w:val="22"/>
        </w:rPr>
        <w:t>s</w:t>
      </w:r>
      <w:r w:rsidRPr="00D72E54">
        <w:rPr>
          <w:rFonts w:cs="Arial"/>
          <w:szCs w:val="22"/>
        </w:rPr>
        <w:t>outh-</w:t>
      </w:r>
      <w:r w:rsidR="00D00F59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>ast Australia.</w:t>
      </w:r>
      <w:proofErr w:type="gramEnd"/>
      <w:r w:rsidRPr="00D72E54">
        <w:rPr>
          <w:rFonts w:cs="Arial"/>
          <w:szCs w:val="22"/>
        </w:rPr>
        <w:t xml:space="preserve"> </w:t>
      </w:r>
      <w:r w:rsidRPr="00D72E54">
        <w:rPr>
          <w:rFonts w:cs="Arial"/>
          <w:i/>
          <w:szCs w:val="22"/>
        </w:rPr>
        <w:t>Science of the Total Environment</w:t>
      </w:r>
      <w:r w:rsidRPr="00D72E54">
        <w:rPr>
          <w:rFonts w:cs="Arial"/>
          <w:szCs w:val="22"/>
        </w:rPr>
        <w:t>, 409(11): 2055</w:t>
      </w:r>
      <w:r w:rsidR="00D00F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2063.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Smith, C.H.F. and Hayes, S. 2010. </w:t>
      </w:r>
      <w:proofErr w:type="gramStart"/>
      <w:r w:rsidRPr="00D72E54">
        <w:rPr>
          <w:rFonts w:cs="Arial"/>
          <w:szCs w:val="22"/>
        </w:rPr>
        <w:t>Managing the Commonwealth Block archaeological assemblage: an Australian case study.</w:t>
      </w:r>
      <w:proofErr w:type="gramEnd"/>
      <w:r w:rsidRPr="00D72E54">
        <w:rPr>
          <w:rFonts w:cs="Arial"/>
          <w:szCs w:val="22"/>
        </w:rPr>
        <w:t xml:space="preserve"> </w:t>
      </w:r>
      <w:r w:rsidRPr="00D72E54">
        <w:rPr>
          <w:rFonts w:cs="Arial"/>
          <w:i/>
          <w:szCs w:val="22"/>
        </w:rPr>
        <w:t>Collections: A Journal for Museum and Archive Professionals</w:t>
      </w:r>
      <w:r w:rsidRPr="00D72E54">
        <w:rPr>
          <w:rFonts w:cs="Arial"/>
          <w:szCs w:val="22"/>
        </w:rPr>
        <w:t>, 6(3): 171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188.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Smith, C.H.F. and Stevenson, M. 2010. </w:t>
      </w:r>
      <w:proofErr w:type="gramStart"/>
      <w:r w:rsidRPr="00D72E54">
        <w:rPr>
          <w:rFonts w:cs="Arial"/>
          <w:szCs w:val="22"/>
        </w:rPr>
        <w:t>Model</w:t>
      </w:r>
      <w:r w:rsidR="00FC353B">
        <w:rPr>
          <w:rFonts w:cs="Arial"/>
          <w:szCs w:val="22"/>
        </w:rPr>
        <w:t>l</w:t>
      </w:r>
      <w:r w:rsidRPr="00D72E54">
        <w:rPr>
          <w:rFonts w:cs="Arial"/>
          <w:szCs w:val="22"/>
        </w:rPr>
        <w:t>ing cultures: 19</w:t>
      </w:r>
      <w:r w:rsidR="00FC353B">
        <w:rPr>
          <w:rFonts w:cs="Arial"/>
          <w:szCs w:val="22"/>
        </w:rPr>
        <w:t>th-c</w:t>
      </w:r>
      <w:r w:rsidRPr="00D72E54">
        <w:rPr>
          <w:rFonts w:cs="Arial"/>
          <w:szCs w:val="22"/>
        </w:rPr>
        <w:t>entury Indian clay figures.</w:t>
      </w:r>
      <w:proofErr w:type="gramEnd"/>
      <w:r w:rsidRPr="00D72E54">
        <w:rPr>
          <w:rFonts w:cs="Arial"/>
          <w:szCs w:val="22"/>
        </w:rPr>
        <w:t xml:space="preserve"> </w:t>
      </w:r>
      <w:r w:rsidRPr="00D72E54">
        <w:rPr>
          <w:rFonts w:cs="Arial"/>
          <w:i/>
          <w:szCs w:val="22"/>
        </w:rPr>
        <w:t>Museum Anthropology</w:t>
      </w:r>
      <w:r w:rsidRPr="00D72E54">
        <w:rPr>
          <w:rFonts w:cs="Arial"/>
          <w:szCs w:val="22"/>
        </w:rPr>
        <w:t>, 33(1): 37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48.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C353B" w:rsidRPr="00D72E54" w:rsidRDefault="00FC353B" w:rsidP="00FC353B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Smith, K.L., Harmon, L.J., Shoo, L.P. and Melville, J. 2011. </w:t>
      </w:r>
      <w:proofErr w:type="gramStart"/>
      <w:r w:rsidRPr="00D72E54">
        <w:rPr>
          <w:rFonts w:cs="Arial"/>
          <w:szCs w:val="22"/>
        </w:rPr>
        <w:t>Evidence of constrained phenotypic evolution in a cryptic species complex of agamid lizards.</w:t>
      </w:r>
      <w:proofErr w:type="gramEnd"/>
      <w:r w:rsidRPr="00D72E54">
        <w:rPr>
          <w:rFonts w:cs="Arial"/>
          <w:szCs w:val="22"/>
        </w:rPr>
        <w:t xml:space="preserve"> </w:t>
      </w:r>
      <w:r w:rsidRPr="00D72E54">
        <w:rPr>
          <w:rFonts w:cs="Arial"/>
          <w:i/>
          <w:szCs w:val="22"/>
        </w:rPr>
        <w:t>Evolution, International Journal of Organic Evolution</w:t>
      </w:r>
      <w:r w:rsidRPr="00D72E54">
        <w:rPr>
          <w:rFonts w:cs="Arial"/>
          <w:szCs w:val="22"/>
        </w:rPr>
        <w:t>, 65(4): 976</w:t>
      </w:r>
      <w:r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992.</w:t>
      </w:r>
    </w:p>
    <w:p w:rsidR="00FC353B" w:rsidRPr="00D72E54" w:rsidRDefault="00FC353B" w:rsidP="00FC353B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Smith, K.L., Hale, J.M., Austin, J.J. and Melville, J. 2011. </w:t>
      </w:r>
      <w:proofErr w:type="gramStart"/>
      <w:r w:rsidRPr="00D72E54">
        <w:rPr>
          <w:rFonts w:cs="Arial"/>
          <w:szCs w:val="22"/>
        </w:rPr>
        <w:t xml:space="preserve">Isolation and characterization of microsatellite markers for the </w:t>
      </w:r>
      <w:r w:rsidRPr="00D72E54">
        <w:rPr>
          <w:rFonts w:cs="Arial"/>
          <w:i/>
          <w:szCs w:val="22"/>
        </w:rPr>
        <w:t xml:space="preserve">Litoria </w:t>
      </w:r>
      <w:proofErr w:type="spellStart"/>
      <w:r w:rsidRPr="00D72E54">
        <w:rPr>
          <w:rFonts w:cs="Arial"/>
          <w:i/>
          <w:szCs w:val="22"/>
        </w:rPr>
        <w:t>ewingii</w:t>
      </w:r>
      <w:proofErr w:type="spellEnd"/>
      <w:r w:rsidRPr="00D72E54">
        <w:rPr>
          <w:rFonts w:cs="Arial"/>
          <w:szCs w:val="22"/>
        </w:rPr>
        <w:t xml:space="preserve"> </w:t>
      </w:r>
      <w:proofErr w:type="spellStart"/>
      <w:r w:rsidRPr="00D72E54">
        <w:rPr>
          <w:rFonts w:cs="Arial"/>
          <w:szCs w:val="22"/>
        </w:rPr>
        <w:t>comples</w:t>
      </w:r>
      <w:proofErr w:type="spellEnd"/>
      <w:r w:rsidRPr="00D72E54">
        <w:rPr>
          <w:rFonts w:cs="Arial"/>
          <w:szCs w:val="22"/>
        </w:rPr>
        <w:t xml:space="preserve"> and their use </w:t>
      </w:r>
      <w:r w:rsidRPr="00D72E54">
        <w:rPr>
          <w:rFonts w:cs="Arial"/>
          <w:szCs w:val="22"/>
        </w:rPr>
        <w:lastRenderedPageBreak/>
        <w:t>in conservation and hybridization studies.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szCs w:val="22"/>
        </w:rPr>
        <w:t>Technical note.</w:t>
      </w:r>
      <w:proofErr w:type="gramEnd"/>
      <w:r w:rsidRPr="00D72E54">
        <w:rPr>
          <w:rFonts w:cs="Arial"/>
          <w:szCs w:val="22"/>
        </w:rPr>
        <w:t xml:space="preserve"> </w:t>
      </w:r>
      <w:r w:rsidRPr="00D72E54">
        <w:rPr>
          <w:rFonts w:cs="Arial"/>
          <w:i/>
          <w:szCs w:val="22"/>
        </w:rPr>
        <w:t>Conservation Genetics Resources</w:t>
      </w:r>
      <w:r w:rsidRPr="00D72E54">
        <w:rPr>
          <w:rFonts w:cs="Arial"/>
          <w:szCs w:val="22"/>
        </w:rPr>
        <w:t xml:space="preserve"> (online, 9 April 2011, DOI: 10.1007/s12686-011-9418-3).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Staples, D.A. 2010.</w:t>
      </w:r>
      <w:proofErr w:type="gramEnd"/>
      <w:r w:rsidRPr="00D72E54">
        <w:rPr>
          <w:rFonts w:cs="Arial"/>
          <w:szCs w:val="22"/>
        </w:rPr>
        <w:t xml:space="preserve"> </w:t>
      </w:r>
      <w:proofErr w:type="spellStart"/>
      <w:r w:rsidRPr="00D72E54">
        <w:rPr>
          <w:rFonts w:cs="Arial"/>
          <w:szCs w:val="22"/>
        </w:rPr>
        <w:t>Pycnogonids</w:t>
      </w:r>
      <w:proofErr w:type="spellEnd"/>
      <w:r w:rsidRPr="00D72E54">
        <w:rPr>
          <w:rFonts w:cs="Arial"/>
          <w:szCs w:val="22"/>
        </w:rPr>
        <w:t xml:space="preserve"> (Sea spiders): lists of the littoral and shallow water species of Victoria and King Island. </w:t>
      </w:r>
      <w:r w:rsidRPr="00D72E54">
        <w:rPr>
          <w:rFonts w:cs="Arial"/>
          <w:i/>
          <w:szCs w:val="22"/>
        </w:rPr>
        <w:t>Victorian Naturalist</w:t>
      </w:r>
      <w:r w:rsidRPr="00D72E54">
        <w:rPr>
          <w:rFonts w:cs="Arial"/>
          <w:szCs w:val="22"/>
        </w:rPr>
        <w:t>, 127(6): 236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239.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Strugnell, J.M., </w:t>
      </w:r>
      <w:proofErr w:type="spellStart"/>
      <w:r w:rsidRPr="00D72E54">
        <w:rPr>
          <w:rFonts w:cs="Arial"/>
          <w:szCs w:val="22"/>
        </w:rPr>
        <w:t>Cherel</w:t>
      </w:r>
      <w:proofErr w:type="spellEnd"/>
      <w:r w:rsidRPr="00D72E54">
        <w:rPr>
          <w:rFonts w:cs="Arial"/>
          <w:szCs w:val="22"/>
        </w:rPr>
        <w:t xml:space="preserve">, Y., Cooke, I.R., </w:t>
      </w:r>
      <w:proofErr w:type="spellStart"/>
      <w:r w:rsidRPr="00D72E54">
        <w:rPr>
          <w:rFonts w:cs="Arial"/>
          <w:szCs w:val="22"/>
        </w:rPr>
        <w:t>Gleadall</w:t>
      </w:r>
      <w:proofErr w:type="spellEnd"/>
      <w:r w:rsidRPr="00D72E54">
        <w:rPr>
          <w:rFonts w:cs="Arial"/>
          <w:szCs w:val="22"/>
        </w:rPr>
        <w:t xml:space="preserve">, I.G., Hochberg, F.G., Ibáñez, C.M., Jorgensen, E., </w:t>
      </w:r>
      <w:proofErr w:type="spellStart"/>
      <w:r w:rsidRPr="00D72E54">
        <w:rPr>
          <w:rFonts w:cs="Arial"/>
          <w:szCs w:val="22"/>
        </w:rPr>
        <w:t>Laptikhovsky</w:t>
      </w:r>
      <w:proofErr w:type="spellEnd"/>
      <w:r w:rsidRPr="00D72E54">
        <w:rPr>
          <w:rFonts w:cs="Arial"/>
          <w:szCs w:val="22"/>
        </w:rPr>
        <w:t xml:space="preserve">, V.V., </w:t>
      </w:r>
      <w:proofErr w:type="spellStart"/>
      <w:r w:rsidRPr="00D72E54">
        <w:rPr>
          <w:rFonts w:cs="Arial"/>
          <w:szCs w:val="22"/>
        </w:rPr>
        <w:t>Linse</w:t>
      </w:r>
      <w:proofErr w:type="spellEnd"/>
      <w:r w:rsidRPr="00D72E54">
        <w:rPr>
          <w:rFonts w:cs="Arial"/>
          <w:szCs w:val="22"/>
        </w:rPr>
        <w:t xml:space="preserve">, K., Norman, M.D., </w:t>
      </w:r>
      <w:proofErr w:type="spellStart"/>
      <w:r w:rsidRPr="00D72E54">
        <w:rPr>
          <w:rFonts w:cs="Arial"/>
          <w:szCs w:val="22"/>
        </w:rPr>
        <w:t>Vecchione</w:t>
      </w:r>
      <w:proofErr w:type="spellEnd"/>
      <w:r w:rsidRPr="00D72E54">
        <w:rPr>
          <w:rFonts w:cs="Arial"/>
          <w:szCs w:val="22"/>
        </w:rPr>
        <w:t xml:space="preserve">, M., </w:t>
      </w:r>
      <w:proofErr w:type="spellStart"/>
      <w:r w:rsidRPr="00D72E54">
        <w:rPr>
          <w:rFonts w:cs="Arial"/>
          <w:szCs w:val="22"/>
        </w:rPr>
        <w:t>Voight</w:t>
      </w:r>
      <w:proofErr w:type="spellEnd"/>
      <w:r w:rsidRPr="00D72E54">
        <w:rPr>
          <w:rFonts w:cs="Arial"/>
          <w:szCs w:val="22"/>
        </w:rPr>
        <w:t xml:space="preserve">, J.R. and </w:t>
      </w:r>
      <w:proofErr w:type="spellStart"/>
      <w:r w:rsidRPr="00D72E54">
        <w:rPr>
          <w:rFonts w:cs="Arial"/>
          <w:szCs w:val="22"/>
        </w:rPr>
        <w:t>Allcock</w:t>
      </w:r>
      <w:proofErr w:type="spellEnd"/>
      <w:r w:rsidRPr="00D72E54">
        <w:rPr>
          <w:rFonts w:cs="Arial"/>
          <w:szCs w:val="22"/>
        </w:rPr>
        <w:t xml:space="preserve">, A.L.. 2011. The Southern Ocean: source and sink? </w:t>
      </w:r>
      <w:r w:rsidRPr="00D72E54">
        <w:rPr>
          <w:rFonts w:cs="Arial"/>
          <w:i/>
          <w:szCs w:val="22"/>
        </w:rPr>
        <w:t>Deep Sea Research, Part II, Topical Studies in Oceanography</w:t>
      </w:r>
      <w:r w:rsidRPr="00D72E54">
        <w:rPr>
          <w:rFonts w:cs="Arial"/>
          <w:szCs w:val="22"/>
        </w:rPr>
        <w:t>, 58(1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2): 196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204.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Symonds, M. and Moussalli, A. 2010.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szCs w:val="22"/>
        </w:rPr>
        <w:t xml:space="preserve">A brief guide to model selection, </w:t>
      </w:r>
      <w:proofErr w:type="spellStart"/>
      <w:r w:rsidRPr="00D72E54">
        <w:rPr>
          <w:rFonts w:cs="Arial"/>
          <w:szCs w:val="22"/>
        </w:rPr>
        <w:t>multimodel</w:t>
      </w:r>
      <w:proofErr w:type="spellEnd"/>
      <w:r w:rsidRPr="00D72E54">
        <w:rPr>
          <w:rFonts w:cs="Arial"/>
          <w:szCs w:val="22"/>
        </w:rPr>
        <w:t xml:space="preserve"> inference and model averaging in behavioural ecology using </w:t>
      </w:r>
      <w:proofErr w:type="spellStart"/>
      <w:r w:rsidRPr="00D72E54">
        <w:rPr>
          <w:rFonts w:cs="Arial"/>
          <w:szCs w:val="22"/>
        </w:rPr>
        <w:t>Akaike’s</w:t>
      </w:r>
      <w:proofErr w:type="spellEnd"/>
      <w:r w:rsidRPr="00D72E54">
        <w:rPr>
          <w:rFonts w:cs="Arial"/>
          <w:szCs w:val="22"/>
        </w:rPr>
        <w:t xml:space="preserve"> information criterion.</w:t>
      </w:r>
      <w:proofErr w:type="gramEnd"/>
      <w:r w:rsidRPr="00D72E54">
        <w:rPr>
          <w:rFonts w:cs="Arial"/>
          <w:szCs w:val="22"/>
        </w:rPr>
        <w:t xml:space="preserve"> </w:t>
      </w:r>
      <w:r w:rsidRPr="00D72E54">
        <w:rPr>
          <w:rFonts w:cs="Arial"/>
          <w:i/>
          <w:szCs w:val="22"/>
        </w:rPr>
        <w:t xml:space="preserve">Behavioral Ecology and </w:t>
      </w:r>
      <w:proofErr w:type="spellStart"/>
      <w:r w:rsidRPr="00D72E54">
        <w:rPr>
          <w:rFonts w:cs="Arial"/>
          <w:i/>
          <w:szCs w:val="22"/>
        </w:rPr>
        <w:t>Sociobiology</w:t>
      </w:r>
      <w:proofErr w:type="spellEnd"/>
      <w:r w:rsidRPr="00D72E54">
        <w:rPr>
          <w:rFonts w:cs="Arial"/>
          <w:i/>
          <w:szCs w:val="22"/>
        </w:rPr>
        <w:t>,</w:t>
      </w:r>
      <w:r w:rsidRPr="00D72E54">
        <w:rPr>
          <w:rFonts w:cs="Arial"/>
          <w:szCs w:val="22"/>
        </w:rPr>
        <w:t xml:space="preserve"> 65(1): 13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21.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C353B" w:rsidRPr="00D72E54" w:rsidRDefault="00FC353B" w:rsidP="00FC353B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Taylor, J., </w:t>
      </w:r>
      <w:proofErr w:type="spellStart"/>
      <w:r w:rsidRPr="00D72E54">
        <w:rPr>
          <w:rFonts w:cs="Arial"/>
          <w:szCs w:val="22"/>
        </w:rPr>
        <w:t>Asakura</w:t>
      </w:r>
      <w:proofErr w:type="spellEnd"/>
      <w:r w:rsidRPr="00D72E54">
        <w:rPr>
          <w:rFonts w:cs="Arial"/>
          <w:szCs w:val="22"/>
        </w:rPr>
        <w:t xml:space="preserve">, A. and </w:t>
      </w:r>
      <w:proofErr w:type="spellStart"/>
      <w:r w:rsidRPr="00D72E54">
        <w:rPr>
          <w:rFonts w:cs="Arial"/>
          <w:szCs w:val="22"/>
        </w:rPr>
        <w:t>Tudge</w:t>
      </w:r>
      <w:proofErr w:type="spellEnd"/>
      <w:r w:rsidRPr="00D72E54">
        <w:rPr>
          <w:rFonts w:cs="Arial"/>
          <w:szCs w:val="22"/>
        </w:rPr>
        <w:t xml:space="preserve">, C. 2011. Gary Charles Beresford Poore, recipient of the Crustacean Society Excellence in Research Award. </w:t>
      </w:r>
      <w:r w:rsidRPr="00D72E54">
        <w:rPr>
          <w:rFonts w:cs="Arial"/>
          <w:i/>
          <w:szCs w:val="22"/>
        </w:rPr>
        <w:t>Journal of Crustacean Biology</w:t>
      </w:r>
      <w:r>
        <w:rPr>
          <w:rFonts w:cs="Arial"/>
          <w:szCs w:val="22"/>
        </w:rPr>
        <w:t>, 31: 217–</w:t>
      </w:r>
      <w:r w:rsidRPr="00D72E54">
        <w:rPr>
          <w:rFonts w:cs="Arial"/>
          <w:szCs w:val="22"/>
        </w:rPr>
        <w:t>220.</w:t>
      </w:r>
    </w:p>
    <w:p w:rsidR="00FC353B" w:rsidRPr="00D72E54" w:rsidRDefault="00FC353B" w:rsidP="00FC353B">
      <w:pPr>
        <w:rPr>
          <w:rFonts w:cs="Arial"/>
          <w:szCs w:val="22"/>
        </w:rPr>
      </w:pPr>
    </w:p>
    <w:p w:rsidR="00FC353B" w:rsidRPr="00D72E54" w:rsidRDefault="00FC353B" w:rsidP="00FC353B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Taylor, J. and Komai, T. 2011. First record of the introduced sand shrimp species </w:t>
      </w:r>
      <w:proofErr w:type="spellStart"/>
      <w:r w:rsidRPr="00D72E54">
        <w:rPr>
          <w:rFonts w:cs="Arial"/>
          <w:i/>
          <w:szCs w:val="22"/>
        </w:rPr>
        <w:t>Crangon</w:t>
      </w:r>
      <w:proofErr w:type="spellEnd"/>
      <w:r w:rsidRPr="00D72E54">
        <w:rPr>
          <w:rFonts w:cs="Arial"/>
          <w:i/>
          <w:szCs w:val="22"/>
        </w:rPr>
        <w:t xml:space="preserve"> </w:t>
      </w:r>
      <w:proofErr w:type="spellStart"/>
      <w:r w:rsidRPr="00D72E54">
        <w:rPr>
          <w:rFonts w:cs="Arial"/>
          <w:i/>
          <w:szCs w:val="22"/>
        </w:rPr>
        <w:t>uritai</w:t>
      </w:r>
      <w:proofErr w:type="spellEnd"/>
      <w:r w:rsidRPr="00D72E54">
        <w:rPr>
          <w:rFonts w:cs="Arial"/>
          <w:szCs w:val="22"/>
        </w:rPr>
        <w:t xml:space="preserve"> (</w:t>
      </w:r>
      <w:proofErr w:type="spellStart"/>
      <w:r w:rsidRPr="00D72E54">
        <w:rPr>
          <w:rFonts w:cs="Arial"/>
          <w:szCs w:val="22"/>
        </w:rPr>
        <w:t>Decapoda</w:t>
      </w:r>
      <w:proofErr w:type="spellEnd"/>
      <w:r w:rsidRPr="00D72E54">
        <w:rPr>
          <w:rFonts w:cs="Arial"/>
          <w:szCs w:val="22"/>
        </w:rPr>
        <w:t xml:space="preserve">: </w:t>
      </w:r>
      <w:proofErr w:type="spellStart"/>
      <w:r w:rsidRPr="00D72E54">
        <w:rPr>
          <w:rFonts w:cs="Arial"/>
          <w:szCs w:val="22"/>
        </w:rPr>
        <w:t>Caridea</w:t>
      </w:r>
      <w:proofErr w:type="spellEnd"/>
      <w:r w:rsidRPr="00D72E54">
        <w:rPr>
          <w:rFonts w:cs="Arial"/>
          <w:szCs w:val="22"/>
        </w:rPr>
        <w:t xml:space="preserve">: </w:t>
      </w:r>
      <w:proofErr w:type="spellStart"/>
      <w:r w:rsidRPr="00D72E54">
        <w:rPr>
          <w:rFonts w:cs="Arial"/>
          <w:szCs w:val="22"/>
        </w:rPr>
        <w:t>Crangonidae</w:t>
      </w:r>
      <w:proofErr w:type="spellEnd"/>
      <w:r w:rsidRPr="00D72E54">
        <w:rPr>
          <w:rFonts w:cs="Arial"/>
          <w:szCs w:val="22"/>
        </w:rPr>
        <w:t xml:space="preserve">) from Newport, Port Phillip Bay, Victoria. </w:t>
      </w:r>
      <w:r w:rsidRPr="00D72E54">
        <w:rPr>
          <w:rFonts w:cs="Arial"/>
          <w:i/>
          <w:szCs w:val="22"/>
        </w:rPr>
        <w:t>Marine Biodiversity Records</w:t>
      </w:r>
      <w:r w:rsidRPr="00D72E54">
        <w:rPr>
          <w:rFonts w:cs="Arial"/>
          <w:szCs w:val="22"/>
        </w:rPr>
        <w:t>, 4: e22.</w:t>
      </w:r>
    </w:p>
    <w:p w:rsidR="00FC353B" w:rsidRPr="00D72E54" w:rsidRDefault="00FC353B" w:rsidP="00FC353B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 xml:space="preserve">Taylor, J., </w:t>
      </w:r>
      <w:proofErr w:type="spellStart"/>
      <w:r w:rsidRPr="00D72E54">
        <w:rPr>
          <w:rFonts w:cs="Arial"/>
          <w:szCs w:val="22"/>
        </w:rPr>
        <w:t>Ahyong</w:t>
      </w:r>
      <w:proofErr w:type="spellEnd"/>
      <w:r w:rsidRPr="00D72E54">
        <w:rPr>
          <w:rFonts w:cs="Arial"/>
          <w:szCs w:val="22"/>
        </w:rPr>
        <w:t xml:space="preserve">, S.T and </w:t>
      </w:r>
      <w:proofErr w:type="spellStart"/>
      <w:r w:rsidRPr="00D72E54">
        <w:rPr>
          <w:rFonts w:cs="Arial"/>
          <w:szCs w:val="22"/>
        </w:rPr>
        <w:t>Andreakis</w:t>
      </w:r>
      <w:proofErr w:type="spellEnd"/>
      <w:r w:rsidRPr="00D72E54">
        <w:rPr>
          <w:rFonts w:cs="Arial"/>
          <w:szCs w:val="22"/>
        </w:rPr>
        <w:t>, N. 2010.</w:t>
      </w:r>
      <w:proofErr w:type="gramEnd"/>
      <w:r w:rsidRPr="00D72E54">
        <w:rPr>
          <w:rFonts w:cs="Arial"/>
          <w:szCs w:val="22"/>
        </w:rPr>
        <w:t xml:space="preserve"> New records and new species of the </w:t>
      </w:r>
      <w:proofErr w:type="spellStart"/>
      <w:r w:rsidRPr="00D72E54">
        <w:rPr>
          <w:rFonts w:cs="Arial"/>
          <w:szCs w:val="22"/>
        </w:rPr>
        <w:t>munidopsine</w:t>
      </w:r>
      <w:proofErr w:type="spellEnd"/>
      <w:r w:rsidRPr="00D72E54">
        <w:rPr>
          <w:rFonts w:cs="Arial"/>
          <w:szCs w:val="22"/>
        </w:rPr>
        <w:t xml:space="preserve"> squat lobsters (</w:t>
      </w:r>
      <w:proofErr w:type="spellStart"/>
      <w:r w:rsidRPr="00D72E54">
        <w:rPr>
          <w:rFonts w:cs="Arial"/>
          <w:szCs w:val="22"/>
        </w:rPr>
        <w:t>Decapoda</w:t>
      </w:r>
      <w:proofErr w:type="spellEnd"/>
      <w:r w:rsidRPr="00D72E54">
        <w:rPr>
          <w:rFonts w:cs="Arial"/>
          <w:szCs w:val="22"/>
        </w:rPr>
        <w:t xml:space="preserve">: </w:t>
      </w:r>
      <w:proofErr w:type="spellStart"/>
      <w:r w:rsidRPr="00D72E54">
        <w:rPr>
          <w:rFonts w:cs="Arial"/>
          <w:szCs w:val="22"/>
        </w:rPr>
        <w:t>Anomura</w:t>
      </w:r>
      <w:proofErr w:type="spellEnd"/>
      <w:r w:rsidRPr="00D72E54">
        <w:rPr>
          <w:rFonts w:cs="Arial"/>
          <w:szCs w:val="22"/>
        </w:rPr>
        <w:t xml:space="preserve">: </w:t>
      </w:r>
      <w:proofErr w:type="spellStart"/>
      <w:r w:rsidRPr="00D72E54">
        <w:rPr>
          <w:rFonts w:cs="Arial"/>
          <w:szCs w:val="22"/>
        </w:rPr>
        <w:t>Galatheidae</w:t>
      </w:r>
      <w:proofErr w:type="spellEnd"/>
      <w:r w:rsidRPr="00D72E54">
        <w:rPr>
          <w:rFonts w:cs="Arial"/>
          <w:szCs w:val="22"/>
        </w:rPr>
        <w:t xml:space="preserve">: </w:t>
      </w:r>
      <w:proofErr w:type="spellStart"/>
      <w:r w:rsidRPr="00D72E54">
        <w:rPr>
          <w:rFonts w:cs="Arial"/>
          <w:szCs w:val="22"/>
        </w:rPr>
        <w:t>Munidopsinae</w:t>
      </w:r>
      <w:proofErr w:type="spellEnd"/>
      <w:r w:rsidRPr="00D72E54">
        <w:rPr>
          <w:rFonts w:cs="Arial"/>
          <w:szCs w:val="22"/>
        </w:rPr>
        <w:t xml:space="preserve">) from Australia. </w:t>
      </w:r>
      <w:r w:rsidRPr="00D72E54">
        <w:rPr>
          <w:rFonts w:cs="Arial"/>
          <w:i/>
          <w:szCs w:val="22"/>
        </w:rPr>
        <w:t>Zootaxa</w:t>
      </w:r>
      <w:r w:rsidRPr="00D72E54">
        <w:rPr>
          <w:rFonts w:cs="Arial"/>
          <w:szCs w:val="22"/>
        </w:rPr>
        <w:t>, 2642: 1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18.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spellStart"/>
      <w:proofErr w:type="gramStart"/>
      <w:r w:rsidRPr="00D72E54">
        <w:rPr>
          <w:rFonts w:cs="Arial"/>
          <w:szCs w:val="22"/>
        </w:rPr>
        <w:t>Turak</w:t>
      </w:r>
      <w:proofErr w:type="spellEnd"/>
      <w:r w:rsidRPr="00D72E54">
        <w:rPr>
          <w:rFonts w:cs="Arial"/>
          <w:szCs w:val="22"/>
        </w:rPr>
        <w:t>, E.</w:t>
      </w:r>
      <w:r w:rsidRPr="00D72E54">
        <w:rPr>
          <w:rFonts w:cs="Arial"/>
          <w:i/>
          <w:iCs/>
          <w:szCs w:val="22"/>
        </w:rPr>
        <w:t>,</w:t>
      </w:r>
      <w:r w:rsidRPr="00D72E54">
        <w:rPr>
          <w:rFonts w:cs="Arial"/>
          <w:szCs w:val="22"/>
        </w:rPr>
        <w:t xml:space="preserve"> Marchant, R.</w:t>
      </w:r>
      <w:r w:rsidRPr="00D72E54">
        <w:rPr>
          <w:rFonts w:cs="Arial"/>
          <w:i/>
          <w:iCs/>
          <w:szCs w:val="22"/>
        </w:rPr>
        <w:t>,</w:t>
      </w:r>
      <w:r w:rsidRPr="00D72E54">
        <w:rPr>
          <w:rFonts w:cs="Arial"/>
          <w:szCs w:val="22"/>
        </w:rPr>
        <w:t xml:space="preserve"> </w:t>
      </w:r>
      <w:proofErr w:type="spellStart"/>
      <w:r w:rsidRPr="00D72E54">
        <w:rPr>
          <w:rFonts w:cs="Arial"/>
          <w:szCs w:val="22"/>
        </w:rPr>
        <w:t>Barmuta</w:t>
      </w:r>
      <w:proofErr w:type="spellEnd"/>
      <w:r w:rsidRPr="00D72E54">
        <w:rPr>
          <w:rFonts w:cs="Arial"/>
          <w:szCs w:val="22"/>
        </w:rPr>
        <w:t>, L.A., Davis, J., Choy, S. and Metzeling, L. 2011.</w:t>
      </w:r>
      <w:proofErr w:type="gramEnd"/>
      <w:r w:rsidRPr="00D72E54">
        <w:rPr>
          <w:rFonts w:cs="Arial"/>
          <w:szCs w:val="22"/>
        </w:rPr>
        <w:t xml:space="preserve"> River conservation in a changing world: invertebrate diversity and spatial prioritisation in south-eastern coastal Australia. </w:t>
      </w:r>
      <w:r w:rsidRPr="00D72E54">
        <w:rPr>
          <w:rFonts w:cs="Arial"/>
          <w:i/>
          <w:szCs w:val="22"/>
        </w:rPr>
        <w:t>Marine and Freshwater Research</w:t>
      </w:r>
      <w:r w:rsidRPr="00D72E54">
        <w:rPr>
          <w:rFonts w:cs="Arial"/>
          <w:szCs w:val="22"/>
        </w:rPr>
        <w:t>, 62(3): 300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311.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 xml:space="preserve">Williams, A., </w:t>
      </w:r>
      <w:proofErr w:type="spellStart"/>
      <w:r w:rsidRPr="00D72E54">
        <w:rPr>
          <w:rFonts w:cs="Arial"/>
          <w:szCs w:val="22"/>
        </w:rPr>
        <w:t>Althaus</w:t>
      </w:r>
      <w:proofErr w:type="spellEnd"/>
      <w:r w:rsidRPr="00D72E54">
        <w:rPr>
          <w:rFonts w:cs="Arial"/>
          <w:szCs w:val="22"/>
        </w:rPr>
        <w:t xml:space="preserve">, F., Dunstan, P.K., Poore, G.C.B., Bax, N.J., </w:t>
      </w:r>
      <w:proofErr w:type="spellStart"/>
      <w:r w:rsidRPr="00D72E54">
        <w:rPr>
          <w:rFonts w:cs="Arial"/>
          <w:szCs w:val="22"/>
        </w:rPr>
        <w:t>Kloser</w:t>
      </w:r>
      <w:proofErr w:type="spellEnd"/>
      <w:r w:rsidRPr="00D72E54">
        <w:rPr>
          <w:rFonts w:cs="Arial"/>
          <w:szCs w:val="22"/>
        </w:rPr>
        <w:t xml:space="preserve">, R.J. and </w:t>
      </w:r>
      <w:proofErr w:type="spellStart"/>
      <w:r w:rsidRPr="00D72E54">
        <w:rPr>
          <w:rFonts w:cs="Arial"/>
          <w:szCs w:val="22"/>
        </w:rPr>
        <w:t>McEnnulty</w:t>
      </w:r>
      <w:proofErr w:type="spellEnd"/>
      <w:r w:rsidRPr="00D72E54">
        <w:rPr>
          <w:rFonts w:cs="Arial"/>
          <w:szCs w:val="22"/>
        </w:rPr>
        <w:t>, F.R. 2010.</w:t>
      </w:r>
      <w:proofErr w:type="gramEnd"/>
      <w:r w:rsidRPr="00D72E54">
        <w:rPr>
          <w:rFonts w:cs="Arial"/>
          <w:szCs w:val="22"/>
        </w:rPr>
        <w:t xml:space="preserve"> Scales of habitat heterogeneity and </w:t>
      </w:r>
      <w:proofErr w:type="spellStart"/>
      <w:r w:rsidRPr="00D72E54">
        <w:rPr>
          <w:rFonts w:cs="Arial"/>
          <w:szCs w:val="22"/>
        </w:rPr>
        <w:t>megabenthos</w:t>
      </w:r>
      <w:proofErr w:type="spellEnd"/>
      <w:r w:rsidRPr="00D72E54">
        <w:rPr>
          <w:rFonts w:cs="Arial"/>
          <w:szCs w:val="22"/>
        </w:rPr>
        <w:t xml:space="preserve"> biodiversity on an extensive Australian continental margin (100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 xml:space="preserve">1100 m depths). </w:t>
      </w:r>
      <w:r w:rsidRPr="00D72E54">
        <w:rPr>
          <w:rFonts w:cs="Arial"/>
          <w:i/>
          <w:szCs w:val="22"/>
        </w:rPr>
        <w:t>Marine Ecology</w:t>
      </w:r>
      <w:r w:rsidRPr="00D72E54">
        <w:rPr>
          <w:rFonts w:cs="Arial"/>
          <w:szCs w:val="22"/>
        </w:rPr>
        <w:t>, 31(1): 222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236.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Wilson, R. 2010. Marine biodiversity studies by </w:t>
      </w:r>
      <w:proofErr w:type="spellStart"/>
      <w:r w:rsidRPr="00D72E54">
        <w:rPr>
          <w:rFonts w:cs="Arial"/>
          <w:szCs w:val="22"/>
        </w:rPr>
        <w:t>Clarrie</w:t>
      </w:r>
      <w:proofErr w:type="spellEnd"/>
      <w:r w:rsidRPr="00D72E54">
        <w:rPr>
          <w:rFonts w:cs="Arial"/>
          <w:szCs w:val="22"/>
        </w:rPr>
        <w:t xml:space="preserve"> </w:t>
      </w:r>
      <w:proofErr w:type="spellStart"/>
      <w:r w:rsidRPr="00D72E54">
        <w:rPr>
          <w:rFonts w:cs="Arial"/>
          <w:szCs w:val="22"/>
        </w:rPr>
        <w:t>Handreck</w:t>
      </w:r>
      <w:proofErr w:type="spellEnd"/>
      <w:r w:rsidRPr="00D72E54">
        <w:rPr>
          <w:rFonts w:cs="Arial"/>
          <w:szCs w:val="22"/>
        </w:rPr>
        <w:t xml:space="preserve"> and the Marine Research Group. </w:t>
      </w:r>
      <w:r w:rsidRPr="00D72E54">
        <w:rPr>
          <w:rFonts w:cs="Arial"/>
          <w:i/>
          <w:szCs w:val="22"/>
        </w:rPr>
        <w:t>Victorian Naturalist</w:t>
      </w:r>
      <w:r w:rsidRPr="00D72E54">
        <w:rPr>
          <w:rFonts w:cs="Arial"/>
          <w:szCs w:val="22"/>
        </w:rPr>
        <w:t>, 127(6): 224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227.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Woolley, S. and Wilson, R.S. 2011.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szCs w:val="22"/>
        </w:rPr>
        <w:t xml:space="preserve">Two new species of </w:t>
      </w:r>
      <w:proofErr w:type="spellStart"/>
      <w:r w:rsidRPr="00D72E54">
        <w:rPr>
          <w:rFonts w:cs="Arial"/>
          <w:szCs w:val="22"/>
        </w:rPr>
        <w:t>Eulepethidae</w:t>
      </w:r>
      <w:proofErr w:type="spellEnd"/>
      <w:r w:rsidRPr="00D72E54">
        <w:rPr>
          <w:rFonts w:cs="Arial"/>
          <w:szCs w:val="22"/>
        </w:rPr>
        <w:t xml:space="preserve"> (Polychaeta) from Australian seas.</w:t>
      </w:r>
      <w:proofErr w:type="gramEnd"/>
      <w:r w:rsidRPr="00D72E54">
        <w:rPr>
          <w:rFonts w:cs="Arial"/>
          <w:szCs w:val="22"/>
        </w:rPr>
        <w:t xml:space="preserve"> </w:t>
      </w:r>
      <w:r w:rsidRPr="00D72E54">
        <w:rPr>
          <w:rFonts w:cs="Arial"/>
          <w:i/>
          <w:szCs w:val="22"/>
        </w:rPr>
        <w:t>Zootaxa</w:t>
      </w:r>
      <w:r w:rsidRPr="00D72E54">
        <w:rPr>
          <w:rFonts w:cs="Arial"/>
          <w:szCs w:val="22"/>
        </w:rPr>
        <w:t>, 2839: 47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66.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 xml:space="preserve">Young, G.C., Burrow, C.J., Long, J.A., Turner, S. and </w:t>
      </w:r>
      <w:proofErr w:type="spellStart"/>
      <w:r w:rsidRPr="00D72E54">
        <w:rPr>
          <w:rFonts w:cs="Arial"/>
          <w:szCs w:val="22"/>
        </w:rPr>
        <w:t>Choo</w:t>
      </w:r>
      <w:proofErr w:type="spellEnd"/>
      <w:r w:rsidRPr="00D72E54">
        <w:rPr>
          <w:rFonts w:cs="Arial"/>
          <w:szCs w:val="22"/>
        </w:rPr>
        <w:t>, B. 2010.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szCs w:val="22"/>
        </w:rPr>
        <w:t xml:space="preserve">Devonian </w:t>
      </w:r>
      <w:proofErr w:type="spellStart"/>
      <w:r w:rsidRPr="00D72E54">
        <w:rPr>
          <w:rFonts w:cs="Arial"/>
          <w:szCs w:val="22"/>
        </w:rPr>
        <w:t>macrovertebrate</w:t>
      </w:r>
      <w:proofErr w:type="spellEnd"/>
      <w:r w:rsidRPr="00D72E54">
        <w:rPr>
          <w:rFonts w:cs="Arial"/>
          <w:szCs w:val="22"/>
        </w:rPr>
        <w:t xml:space="preserve"> assemblages and biogeography of East </w:t>
      </w:r>
      <w:proofErr w:type="spellStart"/>
      <w:r w:rsidRPr="00D72E54">
        <w:rPr>
          <w:rFonts w:cs="Arial"/>
          <w:szCs w:val="22"/>
        </w:rPr>
        <w:t>Gondwana</w:t>
      </w:r>
      <w:proofErr w:type="spellEnd"/>
      <w:r w:rsidRPr="00D72E54">
        <w:rPr>
          <w:rFonts w:cs="Arial"/>
          <w:szCs w:val="22"/>
        </w:rPr>
        <w:t xml:space="preserve"> (Australasia, Antarctica).</w:t>
      </w:r>
      <w:proofErr w:type="gramEnd"/>
      <w:r w:rsidRPr="00D72E54">
        <w:rPr>
          <w:rFonts w:cs="Arial"/>
          <w:szCs w:val="22"/>
        </w:rPr>
        <w:t xml:space="preserve"> </w:t>
      </w:r>
      <w:proofErr w:type="spellStart"/>
      <w:r w:rsidRPr="00D72E54">
        <w:rPr>
          <w:rFonts w:cs="Arial"/>
          <w:i/>
          <w:szCs w:val="22"/>
        </w:rPr>
        <w:t>Palaeoworld</w:t>
      </w:r>
      <w:proofErr w:type="spellEnd"/>
      <w:r w:rsidRPr="00D72E54">
        <w:rPr>
          <w:rFonts w:cs="Arial"/>
          <w:szCs w:val="22"/>
        </w:rPr>
        <w:t xml:space="preserve"> (Nanjing Institute of Geology and Palaeontology), 19(1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2): 55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74.</w:t>
      </w:r>
    </w:p>
    <w:p w:rsidR="00687BC8" w:rsidRPr="00F61574" w:rsidRDefault="00687BC8" w:rsidP="00341E78">
      <w:pPr>
        <w:rPr>
          <w:rFonts w:cs="Arial"/>
          <w:szCs w:val="22"/>
        </w:rPr>
      </w:pPr>
    </w:p>
    <w:p w:rsidR="00341E78" w:rsidRPr="00F61574" w:rsidRDefault="00341E78" w:rsidP="00341E78">
      <w:pPr>
        <w:rPr>
          <w:rFonts w:cs="Arial"/>
          <w:szCs w:val="22"/>
        </w:rPr>
      </w:pPr>
    </w:p>
    <w:p w:rsidR="00EF6F4D" w:rsidRDefault="00457B35" w:rsidP="00FB7E1B">
      <w:pPr>
        <w:pStyle w:val="Heading2"/>
      </w:pPr>
      <w:r>
        <w:br w:type="page"/>
      </w:r>
      <w:bookmarkStart w:id="43" w:name="_Toc324511486"/>
      <w:bookmarkStart w:id="44" w:name="_Toc324511651"/>
      <w:r w:rsidR="00687BC8" w:rsidRPr="000C6AC4">
        <w:lastRenderedPageBreak/>
        <w:t>Non-refereed Journals and Reports</w:t>
      </w:r>
      <w:bookmarkEnd w:id="43"/>
      <w:bookmarkEnd w:id="44"/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>Chmiel, K. 2011. Ultimate museum collection showdown: #</w:t>
      </w:r>
      <w:proofErr w:type="spellStart"/>
      <w:r w:rsidRPr="00D72E54">
        <w:rPr>
          <w:rFonts w:cs="Arial"/>
          <w:szCs w:val="22"/>
        </w:rPr>
        <w:t>collectionfishing</w:t>
      </w:r>
      <w:proofErr w:type="spellEnd"/>
      <w:r w:rsidRPr="00D72E54">
        <w:rPr>
          <w:rFonts w:cs="Arial"/>
          <w:szCs w:val="22"/>
        </w:rPr>
        <w:t xml:space="preserve"> on Twitter. </w:t>
      </w:r>
      <w:proofErr w:type="spellStart"/>
      <w:r w:rsidRPr="00D72E54">
        <w:rPr>
          <w:rFonts w:cs="Arial"/>
          <w:i/>
          <w:szCs w:val="22"/>
        </w:rPr>
        <w:t>Insite</w:t>
      </w:r>
      <w:proofErr w:type="spellEnd"/>
      <w:r w:rsidRPr="00D72E54">
        <w:rPr>
          <w:rFonts w:cs="Arial"/>
          <w:i/>
          <w:szCs w:val="22"/>
        </w:rPr>
        <w:t xml:space="preserve"> magazine, Museums Australia (Victoria)</w:t>
      </w:r>
      <w:r w:rsidR="009507D0">
        <w:rPr>
          <w:rFonts w:cs="Arial"/>
          <w:szCs w:val="22"/>
        </w:rPr>
        <w:t>, February</w:t>
      </w:r>
      <w:r w:rsidR="00FC353B">
        <w:rPr>
          <w:rFonts w:cs="Arial"/>
          <w:szCs w:val="22"/>
        </w:rPr>
        <w:t>–</w:t>
      </w:r>
      <w:r w:rsidR="009507D0">
        <w:rPr>
          <w:rFonts w:cs="Arial"/>
          <w:szCs w:val="22"/>
        </w:rPr>
        <w:t xml:space="preserve">April 2011: </w:t>
      </w:r>
      <w:r w:rsidRPr="00D72E54">
        <w:rPr>
          <w:rFonts w:cs="Arial"/>
          <w:szCs w:val="22"/>
        </w:rPr>
        <w:t>4.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Crotty, D. 2011. </w:t>
      </w:r>
      <w:proofErr w:type="gramStart"/>
      <w:r w:rsidRPr="00D72E54">
        <w:rPr>
          <w:rFonts w:cs="Arial"/>
          <w:szCs w:val="22"/>
        </w:rPr>
        <w:t xml:space="preserve">Myths of </w:t>
      </w:r>
      <w:proofErr w:type="spellStart"/>
      <w:r w:rsidRPr="00D72E54">
        <w:rPr>
          <w:rFonts w:cs="Arial"/>
          <w:szCs w:val="22"/>
        </w:rPr>
        <w:t>Duigan</w:t>
      </w:r>
      <w:proofErr w:type="spellEnd"/>
      <w:r w:rsidRPr="00D72E54">
        <w:rPr>
          <w:rFonts w:cs="Arial"/>
          <w:szCs w:val="22"/>
        </w:rPr>
        <w:t>.</w:t>
      </w:r>
      <w:proofErr w:type="gramEnd"/>
      <w:r w:rsidRPr="00D72E54">
        <w:rPr>
          <w:rFonts w:cs="Arial"/>
          <w:szCs w:val="22"/>
        </w:rPr>
        <w:t xml:space="preserve"> </w:t>
      </w:r>
      <w:proofErr w:type="spellStart"/>
      <w:r w:rsidRPr="00D72E54">
        <w:rPr>
          <w:rFonts w:cs="Arial"/>
          <w:i/>
          <w:szCs w:val="22"/>
        </w:rPr>
        <w:t>Flightpath</w:t>
      </w:r>
      <w:proofErr w:type="spellEnd"/>
      <w:r w:rsidRPr="00D72E54">
        <w:rPr>
          <w:rFonts w:cs="Arial"/>
          <w:i/>
          <w:szCs w:val="22"/>
        </w:rPr>
        <w:t xml:space="preserve"> Magazine</w:t>
      </w:r>
      <w:r w:rsidRPr="00D72E54">
        <w:rPr>
          <w:rFonts w:cs="Arial"/>
          <w:szCs w:val="22"/>
        </w:rPr>
        <w:t>, 22(2): 20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21.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Darragh, T.A. 2010.</w:t>
      </w:r>
      <w:proofErr w:type="gramEnd"/>
      <w:r w:rsidRPr="00D72E54">
        <w:rPr>
          <w:rFonts w:cs="Arial"/>
          <w:szCs w:val="22"/>
        </w:rPr>
        <w:t xml:space="preserve"> Hermann Deutsch, pioneer Ballarat engraver and lithographer. </w:t>
      </w:r>
      <w:r w:rsidRPr="00D72E54">
        <w:rPr>
          <w:rFonts w:cs="Arial"/>
          <w:i/>
          <w:szCs w:val="22"/>
        </w:rPr>
        <w:t>Australian Jewish Historical Society Journal</w:t>
      </w:r>
      <w:r w:rsidRPr="00D72E54">
        <w:rPr>
          <w:rFonts w:cs="Arial"/>
          <w:szCs w:val="22"/>
        </w:rPr>
        <w:t>, 20(1): 131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146.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Davey, G. 2010. Do children play the way they used to? </w:t>
      </w:r>
      <w:r w:rsidRPr="00D72E54">
        <w:rPr>
          <w:rFonts w:cs="Arial"/>
          <w:i/>
          <w:szCs w:val="22"/>
        </w:rPr>
        <w:t>National Library of Australia Magazine</w:t>
      </w:r>
      <w:r w:rsidRPr="00D72E54">
        <w:rPr>
          <w:rFonts w:cs="Arial"/>
          <w:szCs w:val="22"/>
        </w:rPr>
        <w:t>, December 2010</w:t>
      </w:r>
      <w:r w:rsidR="009507D0">
        <w:rPr>
          <w:rFonts w:cs="Arial"/>
          <w:szCs w:val="22"/>
        </w:rPr>
        <w:t xml:space="preserve">: </w:t>
      </w:r>
      <w:r w:rsidRPr="00D72E54">
        <w:rPr>
          <w:rFonts w:cs="Arial"/>
          <w:szCs w:val="22"/>
        </w:rPr>
        <w:t>13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15.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C353B" w:rsidRPr="00D72E54" w:rsidRDefault="00FC353B" w:rsidP="00FC353B">
      <w:pPr>
        <w:rPr>
          <w:rFonts w:cs="Arial"/>
          <w:szCs w:val="22"/>
        </w:rPr>
      </w:pPr>
      <w:r w:rsidRPr="00D72E54">
        <w:rPr>
          <w:rFonts w:cs="Arial"/>
          <w:szCs w:val="22"/>
        </w:rPr>
        <w:t>Factor, J., Davey, G.B. and McKinty, J. (</w:t>
      </w:r>
      <w:proofErr w:type="gramStart"/>
      <w:r>
        <w:rPr>
          <w:rFonts w:cs="Arial"/>
          <w:szCs w:val="22"/>
        </w:rPr>
        <w:t>e</w:t>
      </w:r>
      <w:r w:rsidRPr="00D72E54">
        <w:rPr>
          <w:rFonts w:cs="Arial"/>
          <w:szCs w:val="22"/>
        </w:rPr>
        <w:t>ds</w:t>
      </w:r>
      <w:proofErr w:type="gramEnd"/>
      <w:r w:rsidRPr="00D72E54">
        <w:rPr>
          <w:rFonts w:cs="Arial"/>
          <w:szCs w:val="22"/>
        </w:rPr>
        <w:t xml:space="preserve">). 2011. </w:t>
      </w:r>
      <w:r w:rsidRPr="00D72E54">
        <w:rPr>
          <w:rFonts w:cs="Arial"/>
          <w:i/>
          <w:szCs w:val="22"/>
        </w:rPr>
        <w:t>Play and Folklore</w:t>
      </w:r>
      <w:r w:rsidRPr="00D72E54">
        <w:rPr>
          <w:rFonts w:cs="Arial"/>
          <w:szCs w:val="22"/>
        </w:rPr>
        <w:t>, 55: 1</w:t>
      </w:r>
      <w:r>
        <w:rPr>
          <w:rFonts w:cs="Arial"/>
          <w:szCs w:val="22"/>
        </w:rPr>
        <w:t>–27</w:t>
      </w:r>
      <w:r w:rsidRPr="00D72E54">
        <w:rPr>
          <w:rFonts w:cs="Arial"/>
          <w:szCs w:val="22"/>
        </w:rPr>
        <w:t>.</w:t>
      </w:r>
    </w:p>
    <w:p w:rsidR="00FC353B" w:rsidRPr="00D72E54" w:rsidRDefault="00FC353B" w:rsidP="00FC353B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Factor, J. 2010.</w:t>
      </w:r>
      <w:proofErr w:type="gramEnd"/>
      <w:r w:rsidRPr="00D72E54">
        <w:rPr>
          <w:rFonts w:cs="Arial"/>
          <w:szCs w:val="22"/>
        </w:rPr>
        <w:t xml:space="preserve"> Verbal play: flexibility, invention and experiment. </w:t>
      </w:r>
      <w:r w:rsidRPr="00D72E54">
        <w:rPr>
          <w:rFonts w:cs="Arial"/>
          <w:i/>
          <w:szCs w:val="22"/>
        </w:rPr>
        <w:t>Play and Folklore</w:t>
      </w:r>
      <w:r w:rsidRPr="00D72E54">
        <w:rPr>
          <w:rFonts w:cs="Arial"/>
          <w:szCs w:val="22"/>
        </w:rPr>
        <w:t>, 54: 15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19.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>Factor, J., Davey, G.B. and McKinty, J. (</w:t>
      </w:r>
      <w:proofErr w:type="gramStart"/>
      <w:r w:rsidR="00FC353B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>ds</w:t>
      </w:r>
      <w:proofErr w:type="gramEnd"/>
      <w:r w:rsidRPr="00D72E54">
        <w:rPr>
          <w:rFonts w:cs="Arial"/>
          <w:szCs w:val="22"/>
        </w:rPr>
        <w:t xml:space="preserve">). 2010. </w:t>
      </w:r>
      <w:r w:rsidRPr="00D72E54">
        <w:rPr>
          <w:rFonts w:cs="Arial"/>
          <w:i/>
          <w:szCs w:val="22"/>
        </w:rPr>
        <w:t>Play and Folklore</w:t>
      </w:r>
      <w:r w:rsidRPr="00D72E54">
        <w:rPr>
          <w:rFonts w:cs="Arial"/>
          <w:szCs w:val="22"/>
        </w:rPr>
        <w:t>, 54: 1</w:t>
      </w:r>
      <w:r w:rsidR="00FC353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19.</w:t>
      </w:r>
    </w:p>
    <w:p w:rsidR="00FE7363" w:rsidRPr="00D72E54" w:rsidRDefault="00FE7363" w:rsidP="00341E78">
      <w:pPr>
        <w:rPr>
          <w:rFonts w:cs="Arial"/>
          <w:szCs w:val="22"/>
          <w:lang w:val="en-US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Finn, J. 2010. </w:t>
      </w:r>
      <w:proofErr w:type="gramStart"/>
      <w:r w:rsidRPr="00D72E54">
        <w:rPr>
          <w:rFonts w:cs="Arial"/>
          <w:szCs w:val="22"/>
        </w:rPr>
        <w:t>Sinking Aristotle’s sailing octopus.</w:t>
      </w:r>
      <w:proofErr w:type="gramEnd"/>
      <w:r w:rsidRPr="00D72E54">
        <w:rPr>
          <w:rFonts w:cs="Arial"/>
          <w:szCs w:val="22"/>
        </w:rPr>
        <w:t xml:space="preserve"> </w:t>
      </w:r>
      <w:r w:rsidRPr="00D72E54">
        <w:rPr>
          <w:rFonts w:cs="Arial"/>
          <w:i/>
          <w:iCs/>
          <w:szCs w:val="22"/>
        </w:rPr>
        <w:t>Australasian Science</w:t>
      </w:r>
      <w:r w:rsidRPr="00D72E54">
        <w:rPr>
          <w:rFonts w:cs="Arial"/>
          <w:szCs w:val="22"/>
        </w:rPr>
        <w:t>, 31(8): 25</w:t>
      </w:r>
      <w:r w:rsidR="003125DD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27.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Greene, J.P. 2010. </w:t>
      </w:r>
      <w:proofErr w:type="gramStart"/>
      <w:r w:rsidRPr="00D72E54">
        <w:rPr>
          <w:rFonts w:cs="Arial"/>
          <w:szCs w:val="22"/>
        </w:rPr>
        <w:t>Interview.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szCs w:val="22"/>
        </w:rPr>
        <w:t>Cultural identity, collections and visitation at Museum Victoria.</w:t>
      </w:r>
      <w:proofErr w:type="gramEnd"/>
      <w:r w:rsidRPr="00D72E54">
        <w:rPr>
          <w:rFonts w:cs="Arial"/>
          <w:szCs w:val="22"/>
        </w:rPr>
        <w:t xml:space="preserve">  </w:t>
      </w:r>
      <w:proofErr w:type="spellStart"/>
      <w:r w:rsidRPr="00D72E54">
        <w:rPr>
          <w:rFonts w:cs="Arial"/>
          <w:i/>
          <w:szCs w:val="22"/>
        </w:rPr>
        <w:t>Insite</w:t>
      </w:r>
      <w:proofErr w:type="spellEnd"/>
      <w:r w:rsidRPr="00D72E54">
        <w:rPr>
          <w:rFonts w:cs="Arial"/>
          <w:i/>
          <w:szCs w:val="22"/>
        </w:rPr>
        <w:t xml:space="preserve"> magazine</w:t>
      </w:r>
      <w:r w:rsidR="009507D0">
        <w:rPr>
          <w:rFonts w:cs="Arial"/>
          <w:szCs w:val="22"/>
        </w:rPr>
        <w:t>, September</w:t>
      </w:r>
      <w:r w:rsidR="003125DD">
        <w:rPr>
          <w:rFonts w:cs="Arial"/>
          <w:szCs w:val="22"/>
        </w:rPr>
        <w:t>–</w:t>
      </w:r>
      <w:r w:rsidR="009507D0">
        <w:rPr>
          <w:rFonts w:cs="Arial"/>
          <w:szCs w:val="22"/>
        </w:rPr>
        <w:t xml:space="preserve">October 2010: </w:t>
      </w:r>
      <w:r w:rsidRPr="00D72E54">
        <w:rPr>
          <w:rFonts w:cs="Arial"/>
          <w:szCs w:val="22"/>
        </w:rPr>
        <w:t>2</w:t>
      </w:r>
      <w:r w:rsidR="003125DD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3.</w:t>
      </w:r>
    </w:p>
    <w:p w:rsidR="00D72E54" w:rsidRPr="00D72E54" w:rsidRDefault="00D72E54" w:rsidP="00341E78">
      <w:pPr>
        <w:rPr>
          <w:rFonts w:cs="Arial"/>
          <w:szCs w:val="22"/>
        </w:rPr>
      </w:pPr>
    </w:p>
    <w:p w:rsidR="00D72E54" w:rsidRPr="00D72E54" w:rsidRDefault="00D72E54" w:rsidP="00341E78">
      <w:pPr>
        <w:rPr>
          <w:rFonts w:cs="Arial"/>
          <w:sz w:val="20"/>
          <w:szCs w:val="22"/>
        </w:rPr>
      </w:pPr>
      <w:r w:rsidRPr="00D72E54">
        <w:rPr>
          <w:rFonts w:cs="Arial"/>
        </w:rPr>
        <w:t xml:space="preserve">Hammond, C., 2011. </w:t>
      </w:r>
      <w:proofErr w:type="gramStart"/>
      <w:r w:rsidRPr="00D72E54">
        <w:rPr>
          <w:rFonts w:cs="Arial"/>
        </w:rPr>
        <w:t>Sustaining the Aesthetic.</w:t>
      </w:r>
      <w:proofErr w:type="gramEnd"/>
      <w:r w:rsidRPr="00D72E54">
        <w:rPr>
          <w:rFonts w:cs="Arial"/>
        </w:rPr>
        <w:t xml:space="preserve"> </w:t>
      </w:r>
      <w:r w:rsidRPr="00D72E54">
        <w:rPr>
          <w:rFonts w:cs="Arial"/>
          <w:i/>
        </w:rPr>
        <w:t>Museum Identity Magazine,</w:t>
      </w:r>
      <w:r w:rsidRPr="00D72E54">
        <w:rPr>
          <w:rFonts w:cs="Arial"/>
        </w:rPr>
        <w:t xml:space="preserve"> 8: 54</w:t>
      </w:r>
      <w:r w:rsidR="003125DD">
        <w:rPr>
          <w:rFonts w:cs="Arial"/>
        </w:rPr>
        <w:t>–</w:t>
      </w:r>
      <w:r w:rsidRPr="00D72E54">
        <w:rPr>
          <w:rFonts w:cs="Arial"/>
        </w:rPr>
        <w:t>59.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Hill, T. 2011. </w:t>
      </w:r>
      <w:proofErr w:type="gramStart"/>
      <w:r w:rsidRPr="00D72E54">
        <w:rPr>
          <w:rFonts w:cs="Arial"/>
          <w:szCs w:val="22"/>
        </w:rPr>
        <w:t>To infinity and beyond.</w:t>
      </w:r>
      <w:proofErr w:type="gramEnd"/>
      <w:r w:rsidRPr="00D72E54">
        <w:rPr>
          <w:rFonts w:cs="Arial"/>
          <w:szCs w:val="22"/>
        </w:rPr>
        <w:t xml:space="preserve"> </w:t>
      </w:r>
      <w:r w:rsidRPr="00D72E54">
        <w:rPr>
          <w:rFonts w:cs="Arial"/>
          <w:i/>
          <w:szCs w:val="22"/>
        </w:rPr>
        <w:t>The Big Issue Magazine</w:t>
      </w:r>
      <w:r w:rsidRPr="00D72E54">
        <w:rPr>
          <w:rFonts w:cs="Arial"/>
          <w:szCs w:val="22"/>
        </w:rPr>
        <w:t>, 379: 19.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spellStart"/>
      <w:r w:rsidRPr="00D72E54">
        <w:rPr>
          <w:rFonts w:cs="Arial"/>
          <w:szCs w:val="22"/>
        </w:rPr>
        <w:t>Jakubec</w:t>
      </w:r>
      <w:proofErr w:type="spellEnd"/>
      <w:r w:rsidRPr="00D72E54">
        <w:rPr>
          <w:rFonts w:cs="Arial"/>
          <w:szCs w:val="22"/>
        </w:rPr>
        <w:t xml:space="preserve">, K. 2010. Freestyle, nobody saw this coming: 589 objects, 41 lenders, 5 venues, 1 severe summer Milanese storm. </w:t>
      </w:r>
      <w:r w:rsidRPr="00D72E54">
        <w:rPr>
          <w:rFonts w:cs="Arial"/>
          <w:i/>
          <w:szCs w:val="22"/>
        </w:rPr>
        <w:t>Australasian Registrars Committee Journal</w:t>
      </w:r>
      <w:r w:rsidRPr="00D72E54">
        <w:rPr>
          <w:rFonts w:cs="Arial"/>
          <w:szCs w:val="22"/>
        </w:rPr>
        <w:t>, 61: 36</w:t>
      </w:r>
      <w:r w:rsidR="003125DD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37.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3125DD" w:rsidRPr="00D72E54" w:rsidRDefault="003125DD" w:rsidP="003125DD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Knapman, G. 2011. Museum anthropology and imperial networks as cultural status: the colonial ethnology museum in nineteenth century Melbourne. </w:t>
      </w:r>
      <w:r w:rsidRPr="00D72E54">
        <w:rPr>
          <w:rFonts w:cs="Arial"/>
          <w:i/>
          <w:szCs w:val="22"/>
        </w:rPr>
        <w:t>History of Anthropology Newsletter</w:t>
      </w:r>
      <w:r>
        <w:rPr>
          <w:rFonts w:cs="Arial"/>
          <w:szCs w:val="22"/>
        </w:rPr>
        <w:t>, 37(2): 1–</w:t>
      </w:r>
      <w:r w:rsidRPr="00D72E54">
        <w:rPr>
          <w:rFonts w:cs="Arial"/>
          <w:szCs w:val="22"/>
        </w:rPr>
        <w:t>10.</w:t>
      </w:r>
    </w:p>
    <w:p w:rsidR="003125DD" w:rsidRPr="00D72E54" w:rsidRDefault="003125DD" w:rsidP="003125DD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Knapman, G. 2010. </w:t>
      </w:r>
      <w:proofErr w:type="gramStart"/>
      <w:r w:rsidRPr="00D72E54">
        <w:rPr>
          <w:rFonts w:cs="Arial"/>
          <w:szCs w:val="22"/>
        </w:rPr>
        <w:t>Rediscovering Benjamin Law’s bust of G.A. Robinson.</w:t>
      </w:r>
      <w:proofErr w:type="gramEnd"/>
      <w:r w:rsidRPr="00D72E54">
        <w:rPr>
          <w:rFonts w:cs="Arial"/>
          <w:szCs w:val="22"/>
        </w:rPr>
        <w:t xml:space="preserve"> </w:t>
      </w:r>
      <w:r w:rsidRPr="00D72E54">
        <w:rPr>
          <w:rFonts w:cs="Arial"/>
          <w:i/>
          <w:szCs w:val="22"/>
        </w:rPr>
        <w:t>Australian Review of Books</w:t>
      </w:r>
      <w:r w:rsidR="009507D0">
        <w:rPr>
          <w:rFonts w:cs="Arial"/>
          <w:szCs w:val="22"/>
        </w:rPr>
        <w:t xml:space="preserve">, July 2011: </w:t>
      </w:r>
      <w:r w:rsidRPr="00D72E54">
        <w:rPr>
          <w:rFonts w:cs="Arial"/>
          <w:szCs w:val="22"/>
        </w:rPr>
        <w:t>6.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McCubbin, M. 2010. Best practice: the untamed beast. </w:t>
      </w:r>
      <w:r w:rsidRPr="00D72E54">
        <w:rPr>
          <w:rFonts w:cs="Arial"/>
          <w:i/>
          <w:szCs w:val="22"/>
        </w:rPr>
        <w:t>Australasian Registrars Committee Journal</w:t>
      </w:r>
      <w:r w:rsidRPr="00D72E54">
        <w:rPr>
          <w:rFonts w:cs="Arial"/>
          <w:szCs w:val="22"/>
        </w:rPr>
        <w:t>, 61: 26</w:t>
      </w:r>
      <w:r w:rsidR="003125DD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29.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Merrin, K., Poore, G.C.B. and Lew Ton, H.M. 2011. Suborders </w:t>
      </w:r>
      <w:proofErr w:type="spellStart"/>
      <w:r w:rsidRPr="00D72E54">
        <w:rPr>
          <w:rFonts w:cs="Arial"/>
          <w:szCs w:val="22"/>
        </w:rPr>
        <w:t>Asellota</w:t>
      </w:r>
      <w:proofErr w:type="spellEnd"/>
      <w:r w:rsidRPr="00D72E54">
        <w:rPr>
          <w:rFonts w:cs="Arial"/>
          <w:szCs w:val="22"/>
        </w:rPr>
        <w:t xml:space="preserve">, </w:t>
      </w:r>
      <w:proofErr w:type="spellStart"/>
      <w:r w:rsidRPr="00D72E54">
        <w:rPr>
          <w:rFonts w:cs="Arial"/>
          <w:szCs w:val="22"/>
        </w:rPr>
        <w:t>Cymothoida</w:t>
      </w:r>
      <w:proofErr w:type="spellEnd"/>
      <w:r w:rsidRPr="00D72E54">
        <w:rPr>
          <w:rFonts w:cs="Arial"/>
          <w:szCs w:val="22"/>
        </w:rPr>
        <w:t xml:space="preserve">, </w:t>
      </w:r>
      <w:proofErr w:type="spellStart"/>
      <w:r w:rsidRPr="00D72E54">
        <w:rPr>
          <w:rFonts w:cs="Arial"/>
          <w:szCs w:val="22"/>
        </w:rPr>
        <w:t>Sphaeromatidea</w:t>
      </w:r>
      <w:proofErr w:type="spellEnd"/>
      <w:r w:rsidRPr="00D72E54">
        <w:rPr>
          <w:rFonts w:cs="Arial"/>
          <w:szCs w:val="22"/>
        </w:rPr>
        <w:t xml:space="preserve">. </w:t>
      </w:r>
      <w:proofErr w:type="gramStart"/>
      <w:r w:rsidRPr="00D72E54">
        <w:rPr>
          <w:rFonts w:cs="Arial"/>
          <w:szCs w:val="22"/>
        </w:rPr>
        <w:t>Australian Faunal Directory.</w:t>
      </w:r>
      <w:proofErr w:type="gramEnd"/>
      <w:r w:rsidRPr="00D72E54">
        <w:rPr>
          <w:rFonts w:cs="Arial"/>
          <w:szCs w:val="22"/>
        </w:rPr>
        <w:t xml:space="preserve"> Australian Biological Resources Study: Canberra</w:t>
      </w:r>
      <w:r w:rsidR="003125DD">
        <w:rPr>
          <w:rFonts w:cs="Arial"/>
          <w:szCs w:val="22"/>
        </w:rPr>
        <w:t xml:space="preserve"> (o</w:t>
      </w:r>
      <w:r w:rsidRPr="00D72E54">
        <w:rPr>
          <w:rFonts w:cs="Arial"/>
          <w:szCs w:val="22"/>
        </w:rPr>
        <w:t xml:space="preserve">nline at: </w:t>
      </w:r>
      <w:hyperlink r:id="rId10" w:history="1">
        <w:r w:rsidRPr="00D72E54">
          <w:rPr>
            <w:rStyle w:val="Hyperlink"/>
            <w:rFonts w:cs="Arial"/>
            <w:szCs w:val="22"/>
          </w:rPr>
          <w:t>http://www.biodiversity.org.au/afd/taxa/ISOPODA</w:t>
        </w:r>
      </w:hyperlink>
      <w:r w:rsidR="003125DD">
        <w:t>).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Merrin, K., Poore, G.C.B., Lew Ton, H.M. and </w:t>
      </w:r>
      <w:proofErr w:type="spellStart"/>
      <w:r w:rsidRPr="00D72E54">
        <w:rPr>
          <w:rFonts w:cs="Arial"/>
          <w:szCs w:val="22"/>
        </w:rPr>
        <w:t>Sieg</w:t>
      </w:r>
      <w:proofErr w:type="spellEnd"/>
      <w:r w:rsidRPr="00D72E54">
        <w:rPr>
          <w:rFonts w:cs="Arial"/>
          <w:szCs w:val="22"/>
        </w:rPr>
        <w:t xml:space="preserve">, J. 2011. Order </w:t>
      </w:r>
      <w:proofErr w:type="spellStart"/>
      <w:r w:rsidRPr="00D72E54">
        <w:rPr>
          <w:rFonts w:cs="Arial"/>
          <w:szCs w:val="22"/>
        </w:rPr>
        <w:t>Tanaidacea</w:t>
      </w:r>
      <w:proofErr w:type="spellEnd"/>
      <w:r w:rsidRPr="00D72E54">
        <w:rPr>
          <w:rFonts w:cs="Arial"/>
          <w:szCs w:val="22"/>
        </w:rPr>
        <w:t xml:space="preserve">. </w:t>
      </w:r>
      <w:proofErr w:type="gramStart"/>
      <w:r w:rsidRPr="00D72E54">
        <w:rPr>
          <w:rFonts w:cs="Arial"/>
          <w:szCs w:val="22"/>
        </w:rPr>
        <w:t>Australian Faunal Directory.</w:t>
      </w:r>
      <w:proofErr w:type="gramEnd"/>
      <w:r w:rsidRPr="00D72E54">
        <w:rPr>
          <w:rFonts w:cs="Arial"/>
          <w:szCs w:val="22"/>
        </w:rPr>
        <w:t xml:space="preserve"> Australian Biological Resources Study: Canberra</w:t>
      </w:r>
      <w:r w:rsidR="003125DD">
        <w:rPr>
          <w:rFonts w:cs="Arial"/>
          <w:szCs w:val="22"/>
        </w:rPr>
        <w:t xml:space="preserve"> (o</w:t>
      </w:r>
      <w:r w:rsidRPr="00D72E54">
        <w:rPr>
          <w:rFonts w:cs="Arial"/>
          <w:szCs w:val="22"/>
        </w:rPr>
        <w:t xml:space="preserve">nline at: </w:t>
      </w:r>
      <w:hyperlink r:id="rId11" w:history="1">
        <w:r w:rsidRPr="00D72E54">
          <w:rPr>
            <w:rStyle w:val="Hyperlink"/>
            <w:rFonts w:cs="Arial"/>
            <w:szCs w:val="22"/>
          </w:rPr>
          <w:t>http://www.biodiversity.org.au/afd/taxa/TANAIDACEA</w:t>
        </w:r>
      </w:hyperlink>
      <w:r w:rsidR="003125DD">
        <w:t>).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 xml:space="preserve">O’Hara, T.D., Gledhill, D., Butler, A., Bax, N.J., Wilson, R.S., Poore, G.C.B., McCallum, A., Last, P., England, P. and </w:t>
      </w:r>
      <w:proofErr w:type="spellStart"/>
      <w:r w:rsidRPr="00D72E54">
        <w:rPr>
          <w:rFonts w:cs="Arial"/>
          <w:szCs w:val="22"/>
        </w:rPr>
        <w:t>Andreakis</w:t>
      </w:r>
      <w:proofErr w:type="spellEnd"/>
      <w:r w:rsidRPr="00D72E54">
        <w:rPr>
          <w:rFonts w:cs="Arial"/>
          <w:szCs w:val="22"/>
        </w:rPr>
        <w:t>, N. 2010.</w:t>
      </w:r>
      <w:proofErr w:type="gramEnd"/>
      <w:r w:rsidRPr="00D72E54">
        <w:rPr>
          <w:rFonts w:cs="Arial"/>
          <w:szCs w:val="22"/>
        </w:rPr>
        <w:t xml:space="preserve"> Report on application of evolutionary history to inform how species and/or communities might respond to changes in climate. </w:t>
      </w:r>
      <w:proofErr w:type="gramStart"/>
      <w:r w:rsidRPr="00D72E54">
        <w:rPr>
          <w:rFonts w:cs="Arial"/>
          <w:szCs w:val="22"/>
        </w:rPr>
        <w:t>Milestone Report.</w:t>
      </w:r>
      <w:proofErr w:type="gramEnd"/>
      <w:r w:rsidRPr="00D72E54">
        <w:rPr>
          <w:rFonts w:cs="Arial"/>
          <w:szCs w:val="22"/>
        </w:rPr>
        <w:t xml:space="preserve"> CERF Marine Biodiversity Hub, CSIRO Marine </w:t>
      </w:r>
      <w:r w:rsidRPr="00D72E54">
        <w:rPr>
          <w:rFonts w:cs="Arial"/>
          <w:szCs w:val="22"/>
        </w:rPr>
        <w:lastRenderedPageBreak/>
        <w:t>an</w:t>
      </w:r>
      <w:r w:rsidR="009507D0">
        <w:rPr>
          <w:rFonts w:cs="Arial"/>
          <w:szCs w:val="22"/>
        </w:rPr>
        <w:t>d Atmospheric Research: Hobart: 27</w:t>
      </w:r>
      <w:r w:rsidR="00C55D59">
        <w:rPr>
          <w:rFonts w:cs="Arial"/>
          <w:szCs w:val="22"/>
        </w:rPr>
        <w:t xml:space="preserve"> (o</w:t>
      </w:r>
      <w:r w:rsidRPr="00D72E54">
        <w:rPr>
          <w:rFonts w:cs="Arial"/>
          <w:szCs w:val="22"/>
        </w:rPr>
        <w:t xml:space="preserve">nline at: </w:t>
      </w:r>
      <w:hyperlink r:id="rId12" w:history="1">
        <w:r w:rsidRPr="00D72E54">
          <w:rPr>
            <w:rStyle w:val="Hyperlink"/>
            <w:rFonts w:cs="Arial"/>
            <w:szCs w:val="22"/>
          </w:rPr>
          <w:t>http://www.marinehub.org/report-application-evolutionary-history-inform-how-species-andor-communities-might-respond-changes-c</w:t>
        </w:r>
      </w:hyperlink>
      <w:r w:rsidR="00C55D59">
        <w:t>).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Pocklington, J. 2011. </w:t>
      </w:r>
      <w:proofErr w:type="spellStart"/>
      <w:r w:rsidRPr="00D72E54">
        <w:rPr>
          <w:rFonts w:cs="Arial"/>
          <w:i/>
          <w:szCs w:val="22"/>
        </w:rPr>
        <w:t>Hormosira</w:t>
      </w:r>
      <w:proofErr w:type="spellEnd"/>
      <w:r w:rsidRPr="00D72E54">
        <w:rPr>
          <w:rFonts w:cs="Arial"/>
          <w:i/>
          <w:szCs w:val="22"/>
        </w:rPr>
        <w:t xml:space="preserve"> </w:t>
      </w:r>
      <w:proofErr w:type="spellStart"/>
      <w:r w:rsidRPr="00D72E54">
        <w:rPr>
          <w:rFonts w:cs="Arial"/>
          <w:i/>
          <w:szCs w:val="22"/>
        </w:rPr>
        <w:t>banksii</w:t>
      </w:r>
      <w:proofErr w:type="spellEnd"/>
      <w:r w:rsidRPr="00D72E54">
        <w:rPr>
          <w:rFonts w:cs="Arial"/>
          <w:szCs w:val="22"/>
        </w:rPr>
        <w:t xml:space="preserve"> cover influences habitat role on Victorian rocky intertidal shores. </w:t>
      </w:r>
      <w:r w:rsidRPr="00D72E54">
        <w:rPr>
          <w:rFonts w:cs="Arial"/>
          <w:i/>
          <w:szCs w:val="22"/>
        </w:rPr>
        <w:t>Australian Marine Sciences Association Bulletin</w:t>
      </w:r>
      <w:r w:rsidRPr="00D72E54">
        <w:rPr>
          <w:rFonts w:cs="Arial"/>
          <w:szCs w:val="22"/>
        </w:rPr>
        <w:t>, 184(1): 7.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Poore, G.C.B. 2011. </w:t>
      </w:r>
      <w:proofErr w:type="gramStart"/>
      <w:r w:rsidRPr="00D72E54">
        <w:rPr>
          <w:rFonts w:cs="Arial"/>
          <w:szCs w:val="22"/>
        </w:rPr>
        <w:t xml:space="preserve">Subclass </w:t>
      </w:r>
      <w:proofErr w:type="spellStart"/>
      <w:r w:rsidRPr="00D72E54">
        <w:rPr>
          <w:rFonts w:cs="Arial"/>
          <w:szCs w:val="22"/>
        </w:rPr>
        <w:t>Pentastomida</w:t>
      </w:r>
      <w:proofErr w:type="spellEnd"/>
      <w:r w:rsidRPr="00D72E54">
        <w:rPr>
          <w:rFonts w:cs="Arial"/>
          <w:szCs w:val="22"/>
        </w:rPr>
        <w:t>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szCs w:val="22"/>
        </w:rPr>
        <w:t>Australian Faunal Directory.</w:t>
      </w:r>
      <w:proofErr w:type="gramEnd"/>
      <w:r w:rsidRPr="00D72E54">
        <w:rPr>
          <w:rFonts w:cs="Arial"/>
          <w:szCs w:val="22"/>
        </w:rPr>
        <w:t xml:space="preserve"> Australian Biological Resources Study: Canberra</w:t>
      </w:r>
      <w:r w:rsidR="00C55D59">
        <w:rPr>
          <w:rFonts w:cs="Arial"/>
          <w:szCs w:val="22"/>
        </w:rPr>
        <w:t xml:space="preserve"> (o</w:t>
      </w:r>
      <w:r w:rsidRPr="00D72E54">
        <w:rPr>
          <w:rFonts w:cs="Arial"/>
          <w:szCs w:val="22"/>
        </w:rPr>
        <w:t xml:space="preserve">nline at: </w:t>
      </w:r>
      <w:hyperlink r:id="rId13" w:history="1">
        <w:r w:rsidRPr="00D72E54">
          <w:rPr>
            <w:rStyle w:val="Hyperlink"/>
            <w:rFonts w:cs="Arial"/>
            <w:szCs w:val="22"/>
          </w:rPr>
          <w:t>http://www.biodiversity.org.au/afd/taxa/PENTASTOMIDA</w:t>
        </w:r>
      </w:hyperlink>
      <w:r w:rsidR="00C55D59">
        <w:t>).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Poore, G.C.B. 2011. </w:t>
      </w:r>
      <w:proofErr w:type="gramStart"/>
      <w:r w:rsidRPr="00D72E54">
        <w:rPr>
          <w:rFonts w:cs="Arial"/>
          <w:szCs w:val="22"/>
        </w:rPr>
        <w:t xml:space="preserve">Subclass </w:t>
      </w:r>
      <w:proofErr w:type="spellStart"/>
      <w:r w:rsidRPr="00D72E54">
        <w:rPr>
          <w:rFonts w:cs="Arial"/>
          <w:szCs w:val="22"/>
        </w:rPr>
        <w:t>Tantulocarida</w:t>
      </w:r>
      <w:proofErr w:type="spellEnd"/>
      <w:r w:rsidRPr="00D72E54">
        <w:rPr>
          <w:rFonts w:cs="Arial"/>
          <w:szCs w:val="22"/>
        </w:rPr>
        <w:t>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szCs w:val="22"/>
        </w:rPr>
        <w:t>Australian Faunal Directory.</w:t>
      </w:r>
      <w:proofErr w:type="gramEnd"/>
      <w:r w:rsidRPr="00D72E54">
        <w:rPr>
          <w:rFonts w:cs="Arial"/>
          <w:szCs w:val="22"/>
        </w:rPr>
        <w:t xml:space="preserve"> Australian Biological Resources Study: Canberra</w:t>
      </w:r>
      <w:r w:rsidR="00C55D59">
        <w:rPr>
          <w:rFonts w:cs="Arial"/>
          <w:szCs w:val="22"/>
        </w:rPr>
        <w:t xml:space="preserve"> (o</w:t>
      </w:r>
      <w:r w:rsidRPr="00D72E54">
        <w:rPr>
          <w:rFonts w:cs="Arial"/>
          <w:szCs w:val="22"/>
        </w:rPr>
        <w:t xml:space="preserve">nline at: </w:t>
      </w:r>
      <w:hyperlink r:id="rId14" w:history="1">
        <w:r w:rsidRPr="00D72E54">
          <w:rPr>
            <w:rStyle w:val="Hyperlink"/>
            <w:rFonts w:cs="Arial"/>
            <w:szCs w:val="22"/>
          </w:rPr>
          <w:t>http://www.biodiversity.org.au/afd/taxa/TANTULOCARIDA</w:t>
        </w:r>
      </w:hyperlink>
      <w:r w:rsidR="00C55D59">
        <w:t>).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Poore, G.C.B., Lake, P.S. and Lew Ton, H.M. 2011.</w:t>
      </w:r>
      <w:proofErr w:type="gramEnd"/>
      <w:r w:rsidRPr="00D72E54">
        <w:rPr>
          <w:rFonts w:cs="Arial"/>
          <w:szCs w:val="22"/>
        </w:rPr>
        <w:t xml:space="preserve"> </w:t>
      </w:r>
      <w:proofErr w:type="spellStart"/>
      <w:proofErr w:type="gramStart"/>
      <w:r w:rsidRPr="00D72E54">
        <w:rPr>
          <w:rFonts w:cs="Arial"/>
          <w:szCs w:val="22"/>
        </w:rPr>
        <w:t>Superorder</w:t>
      </w:r>
      <w:proofErr w:type="spellEnd"/>
      <w:r w:rsidRPr="00D72E54">
        <w:rPr>
          <w:rFonts w:cs="Arial"/>
          <w:szCs w:val="22"/>
        </w:rPr>
        <w:t xml:space="preserve"> </w:t>
      </w:r>
      <w:proofErr w:type="spellStart"/>
      <w:r w:rsidRPr="00D72E54">
        <w:rPr>
          <w:rFonts w:cs="Arial"/>
          <w:szCs w:val="22"/>
        </w:rPr>
        <w:t>Syncarida</w:t>
      </w:r>
      <w:proofErr w:type="spellEnd"/>
      <w:r w:rsidRPr="00D72E54">
        <w:rPr>
          <w:rFonts w:cs="Arial"/>
          <w:szCs w:val="22"/>
        </w:rPr>
        <w:t>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szCs w:val="22"/>
        </w:rPr>
        <w:t>Australian Faunal Directory.</w:t>
      </w:r>
      <w:proofErr w:type="gramEnd"/>
      <w:r w:rsidRPr="00D72E54">
        <w:rPr>
          <w:rFonts w:cs="Arial"/>
          <w:szCs w:val="22"/>
        </w:rPr>
        <w:t xml:space="preserve"> Australian Biological Resources Study: Canberra</w:t>
      </w:r>
      <w:r w:rsidR="00C55D59">
        <w:rPr>
          <w:rFonts w:cs="Arial"/>
          <w:szCs w:val="22"/>
        </w:rPr>
        <w:t xml:space="preserve"> (o</w:t>
      </w:r>
      <w:r w:rsidRPr="00D72E54">
        <w:rPr>
          <w:rFonts w:cs="Arial"/>
          <w:szCs w:val="22"/>
        </w:rPr>
        <w:t xml:space="preserve">nline at: </w:t>
      </w:r>
      <w:hyperlink r:id="rId15" w:history="1">
        <w:r w:rsidRPr="00D72E54">
          <w:rPr>
            <w:rStyle w:val="Hyperlink"/>
            <w:rFonts w:cs="Arial"/>
            <w:szCs w:val="22"/>
          </w:rPr>
          <w:t>http://www.biodiversity.org.au/afd/taxa/SYNCARIDA</w:t>
        </w:r>
      </w:hyperlink>
      <w:r w:rsidR="00C55D59">
        <w:t>).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Reason, M. 2010. </w:t>
      </w:r>
      <w:proofErr w:type="gramStart"/>
      <w:r w:rsidRPr="00D72E54">
        <w:rPr>
          <w:rFonts w:cs="Arial"/>
          <w:szCs w:val="22"/>
        </w:rPr>
        <w:t>A Titanic event.</w:t>
      </w:r>
      <w:proofErr w:type="gramEnd"/>
      <w:r w:rsidRPr="00D72E54">
        <w:rPr>
          <w:rFonts w:cs="Arial"/>
          <w:szCs w:val="22"/>
        </w:rPr>
        <w:t xml:space="preserve"> </w:t>
      </w:r>
      <w:proofErr w:type="spellStart"/>
      <w:r w:rsidRPr="00D72E54">
        <w:rPr>
          <w:rFonts w:cs="Arial"/>
          <w:i/>
          <w:szCs w:val="22"/>
        </w:rPr>
        <w:t>Insite</w:t>
      </w:r>
      <w:proofErr w:type="spellEnd"/>
      <w:r w:rsidRPr="00D72E54">
        <w:rPr>
          <w:rFonts w:cs="Arial"/>
          <w:i/>
          <w:szCs w:val="22"/>
        </w:rPr>
        <w:t xml:space="preserve"> magazine</w:t>
      </w:r>
      <w:r w:rsidRPr="00D72E54">
        <w:rPr>
          <w:rFonts w:cs="Arial"/>
          <w:szCs w:val="22"/>
        </w:rPr>
        <w:t>, July</w:t>
      </w:r>
      <w:r w:rsidR="00C55D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August 2010</w:t>
      </w:r>
      <w:r w:rsidR="00341E78">
        <w:rPr>
          <w:rFonts w:cs="Arial"/>
          <w:szCs w:val="22"/>
        </w:rPr>
        <w:t xml:space="preserve">: </w:t>
      </w:r>
      <w:r w:rsidRPr="00D72E54">
        <w:rPr>
          <w:rFonts w:cs="Arial"/>
          <w:szCs w:val="22"/>
        </w:rPr>
        <w:t>3.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spellStart"/>
      <w:r w:rsidRPr="00D72E54">
        <w:rPr>
          <w:rFonts w:cs="Arial"/>
          <w:szCs w:val="22"/>
        </w:rPr>
        <w:t>Simpkin</w:t>
      </w:r>
      <w:proofErr w:type="spellEnd"/>
      <w:r w:rsidRPr="00D72E54">
        <w:rPr>
          <w:rFonts w:cs="Arial"/>
          <w:szCs w:val="22"/>
        </w:rPr>
        <w:t xml:space="preserve">, L. 2011. Live at the museum. </w:t>
      </w:r>
      <w:proofErr w:type="spellStart"/>
      <w:r w:rsidRPr="00D72E54">
        <w:rPr>
          <w:rFonts w:cs="Arial"/>
          <w:i/>
          <w:szCs w:val="22"/>
        </w:rPr>
        <w:t>Insite</w:t>
      </w:r>
      <w:proofErr w:type="spellEnd"/>
      <w:r w:rsidRPr="00D72E54">
        <w:rPr>
          <w:rFonts w:cs="Arial"/>
          <w:i/>
          <w:szCs w:val="22"/>
        </w:rPr>
        <w:t xml:space="preserve"> magazine</w:t>
      </w:r>
      <w:r w:rsidRPr="00D72E54">
        <w:rPr>
          <w:rFonts w:cs="Arial"/>
          <w:szCs w:val="22"/>
        </w:rPr>
        <w:t>, May</w:t>
      </w:r>
      <w:r w:rsidR="00C55D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June 2011</w:t>
      </w:r>
      <w:r w:rsidR="00341E78">
        <w:rPr>
          <w:rFonts w:cs="Arial"/>
          <w:szCs w:val="22"/>
        </w:rPr>
        <w:t xml:space="preserve">: </w:t>
      </w:r>
      <w:r w:rsidRPr="00D72E54">
        <w:rPr>
          <w:rFonts w:cs="Arial"/>
          <w:szCs w:val="22"/>
        </w:rPr>
        <w:t>7.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D72E54" w:rsidRPr="00D72E54" w:rsidRDefault="00D72E54" w:rsidP="00341E78">
      <w:pPr>
        <w:rPr>
          <w:rFonts w:cs="Arial"/>
          <w:szCs w:val="22"/>
        </w:rPr>
      </w:pPr>
      <w:proofErr w:type="spellStart"/>
      <w:proofErr w:type="gramStart"/>
      <w:r w:rsidRPr="00D72E54">
        <w:rPr>
          <w:rFonts w:cs="Arial"/>
          <w:szCs w:val="22"/>
        </w:rPr>
        <w:t>Suda</w:t>
      </w:r>
      <w:proofErr w:type="spellEnd"/>
      <w:r w:rsidRPr="00D72E54">
        <w:rPr>
          <w:rFonts w:cs="Arial"/>
          <w:szCs w:val="22"/>
        </w:rPr>
        <w:t>, E. 2010.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szCs w:val="22"/>
        </w:rPr>
        <w:t>Telling Tales of Titanic.</w:t>
      </w:r>
      <w:proofErr w:type="gramEnd"/>
      <w:r w:rsidRPr="00D72E54">
        <w:rPr>
          <w:rFonts w:cs="Arial"/>
          <w:szCs w:val="22"/>
        </w:rPr>
        <w:t xml:space="preserve"> </w:t>
      </w:r>
      <w:r w:rsidRPr="00D72E54">
        <w:rPr>
          <w:rFonts w:cs="Arial"/>
          <w:i/>
          <w:szCs w:val="22"/>
        </w:rPr>
        <w:t>Ethos, The Journal of Social Education Victoria Inc</w:t>
      </w:r>
      <w:r w:rsidR="00C55D59">
        <w:rPr>
          <w:rFonts w:cs="Arial"/>
          <w:i/>
          <w:szCs w:val="22"/>
        </w:rPr>
        <w:t>.</w:t>
      </w:r>
      <w:r w:rsidRPr="00D72E54">
        <w:rPr>
          <w:rFonts w:cs="Arial"/>
          <w:i/>
          <w:szCs w:val="22"/>
        </w:rPr>
        <w:t xml:space="preserve">, </w:t>
      </w:r>
      <w:r w:rsidR="00C55D59">
        <w:rPr>
          <w:rFonts w:cs="Arial"/>
          <w:szCs w:val="22"/>
        </w:rPr>
        <w:t>v</w:t>
      </w:r>
      <w:r w:rsidRPr="00D72E54">
        <w:rPr>
          <w:rFonts w:cs="Arial"/>
          <w:szCs w:val="22"/>
        </w:rPr>
        <w:t>ol</w:t>
      </w:r>
      <w:r w:rsidR="00C55D59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18, </w:t>
      </w:r>
      <w:r w:rsidR="00C55D59">
        <w:rPr>
          <w:rFonts w:cs="Arial"/>
          <w:szCs w:val="22"/>
        </w:rPr>
        <w:t>t</w:t>
      </w:r>
      <w:r w:rsidRPr="00D72E54">
        <w:rPr>
          <w:rFonts w:cs="Arial"/>
          <w:szCs w:val="22"/>
        </w:rPr>
        <w:t>erm 3, 2010, Social Education Victoria, Melbourne.</w:t>
      </w:r>
    </w:p>
    <w:p w:rsidR="00D72E54" w:rsidRPr="00D72E54" w:rsidRDefault="00D72E54" w:rsidP="00341E78">
      <w:pPr>
        <w:rPr>
          <w:rFonts w:cs="Arial"/>
          <w:szCs w:val="22"/>
        </w:rPr>
      </w:pPr>
    </w:p>
    <w:p w:rsidR="00D72E54" w:rsidRPr="00D72E54" w:rsidRDefault="00D72E54" w:rsidP="00341E78">
      <w:pPr>
        <w:rPr>
          <w:rFonts w:cs="Arial"/>
          <w:szCs w:val="22"/>
        </w:rPr>
      </w:pPr>
      <w:proofErr w:type="spellStart"/>
      <w:proofErr w:type="gramStart"/>
      <w:r w:rsidRPr="00D72E54">
        <w:rPr>
          <w:rFonts w:cs="Arial"/>
          <w:szCs w:val="22"/>
        </w:rPr>
        <w:t>Suda</w:t>
      </w:r>
      <w:proofErr w:type="spellEnd"/>
      <w:r w:rsidRPr="00D72E54">
        <w:rPr>
          <w:rFonts w:cs="Arial"/>
          <w:szCs w:val="22"/>
        </w:rPr>
        <w:t>, E. 2011.</w:t>
      </w:r>
      <w:proofErr w:type="gramEnd"/>
      <w:r w:rsidRPr="00D72E54">
        <w:rPr>
          <w:rFonts w:cs="Arial"/>
          <w:szCs w:val="22"/>
        </w:rPr>
        <w:t xml:space="preserve"> </w:t>
      </w:r>
      <w:proofErr w:type="spellStart"/>
      <w:proofErr w:type="gramStart"/>
      <w:r w:rsidRPr="00D72E54">
        <w:rPr>
          <w:rFonts w:cs="Arial"/>
          <w:szCs w:val="22"/>
        </w:rPr>
        <w:t>Tutankhamun</w:t>
      </w:r>
      <w:proofErr w:type="spellEnd"/>
      <w:r w:rsidRPr="00D72E54">
        <w:rPr>
          <w:rFonts w:cs="Arial"/>
          <w:szCs w:val="22"/>
        </w:rPr>
        <w:t xml:space="preserve"> and the Golden Age of the Pharaohs.</w:t>
      </w:r>
      <w:proofErr w:type="gramEnd"/>
      <w:r w:rsidRPr="00D72E54">
        <w:rPr>
          <w:rFonts w:cs="Arial"/>
          <w:szCs w:val="22"/>
        </w:rPr>
        <w:t xml:space="preserve"> History Teachers Association of Victoria </w:t>
      </w:r>
      <w:proofErr w:type="gramStart"/>
      <w:r w:rsidRPr="00D72E54">
        <w:rPr>
          <w:rFonts w:cs="Arial"/>
          <w:i/>
          <w:szCs w:val="22"/>
        </w:rPr>
        <w:t>Bulletin</w:t>
      </w:r>
      <w:r w:rsidRPr="00D72E54">
        <w:rPr>
          <w:rFonts w:cs="Arial"/>
          <w:szCs w:val="22"/>
        </w:rPr>
        <w:t>,</w:t>
      </w:r>
      <w:proofErr w:type="gramEnd"/>
      <w:r w:rsidRPr="00D72E54">
        <w:rPr>
          <w:rFonts w:cs="Arial"/>
          <w:szCs w:val="22"/>
        </w:rPr>
        <w:t xml:space="preserve"> May</w:t>
      </w:r>
      <w:r w:rsidR="00C55D59">
        <w:rPr>
          <w:rFonts w:cs="Arial"/>
          <w:szCs w:val="22"/>
        </w:rPr>
        <w:t>.</w:t>
      </w:r>
    </w:p>
    <w:p w:rsidR="00D72E54" w:rsidRPr="00D72E54" w:rsidRDefault="00D72E54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Summerhill, J. 2011. </w:t>
      </w:r>
      <w:r w:rsidRPr="00D72E54">
        <w:rPr>
          <w:rFonts w:cs="Arial"/>
          <w:i/>
          <w:szCs w:val="22"/>
        </w:rPr>
        <w:t>Please touch the exhibit</w:t>
      </w:r>
      <w:r w:rsidRPr="00D72E54">
        <w:rPr>
          <w:rFonts w:cs="Arial"/>
          <w:szCs w:val="22"/>
        </w:rPr>
        <w:t xml:space="preserve"> </w:t>
      </w:r>
      <w:proofErr w:type="spellStart"/>
      <w:r w:rsidRPr="00D72E54">
        <w:rPr>
          <w:rFonts w:cs="Arial"/>
          <w:szCs w:val="22"/>
        </w:rPr>
        <w:t>iPad</w:t>
      </w:r>
      <w:proofErr w:type="spellEnd"/>
      <w:r w:rsidRPr="00D72E54">
        <w:rPr>
          <w:rFonts w:cs="Arial"/>
          <w:szCs w:val="22"/>
        </w:rPr>
        <w:t xml:space="preserve"> </w:t>
      </w:r>
      <w:r w:rsidR="00C55D59">
        <w:rPr>
          <w:rFonts w:cs="Arial"/>
          <w:szCs w:val="22"/>
        </w:rPr>
        <w:t>a</w:t>
      </w:r>
      <w:r w:rsidRPr="00D72E54">
        <w:rPr>
          <w:rFonts w:cs="Arial"/>
          <w:szCs w:val="22"/>
        </w:rPr>
        <w:t xml:space="preserve">pp. </w:t>
      </w:r>
      <w:proofErr w:type="spellStart"/>
      <w:r w:rsidRPr="00D72E54">
        <w:rPr>
          <w:rFonts w:cs="Arial"/>
          <w:i/>
          <w:szCs w:val="22"/>
        </w:rPr>
        <w:t>Insite</w:t>
      </w:r>
      <w:proofErr w:type="spellEnd"/>
      <w:r w:rsidRPr="00D72E54">
        <w:rPr>
          <w:rFonts w:cs="Arial"/>
          <w:i/>
          <w:szCs w:val="22"/>
        </w:rPr>
        <w:t xml:space="preserve"> magazine</w:t>
      </w:r>
      <w:r w:rsidRPr="00D72E54">
        <w:rPr>
          <w:rFonts w:cs="Arial"/>
          <w:szCs w:val="22"/>
        </w:rPr>
        <w:t>, February</w:t>
      </w:r>
      <w:r w:rsidR="00C55D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April 2011</w:t>
      </w:r>
      <w:r w:rsidR="00341E78">
        <w:rPr>
          <w:rFonts w:cs="Arial"/>
          <w:szCs w:val="22"/>
        </w:rPr>
        <w:t xml:space="preserve">: </w:t>
      </w:r>
      <w:r w:rsidRPr="00D72E54">
        <w:rPr>
          <w:rFonts w:cs="Arial"/>
          <w:szCs w:val="22"/>
        </w:rPr>
        <w:t>3.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>Taylor, J. and Poore, G.C.B. 2010</w:t>
      </w:r>
      <w:r w:rsidR="00C55D5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. Squat lobsters [DELTA databases for description of species; free web-based illustrated multi-choice keys to identification for all known species; etc.]</w:t>
      </w:r>
      <w:r w:rsidR="00C55D59">
        <w:rPr>
          <w:rFonts w:cs="Arial"/>
          <w:szCs w:val="22"/>
        </w:rPr>
        <w:t xml:space="preserve"> (</w:t>
      </w:r>
      <w:proofErr w:type="gramStart"/>
      <w:r w:rsidR="00AC6414">
        <w:rPr>
          <w:rFonts w:cs="Arial"/>
          <w:szCs w:val="22"/>
        </w:rPr>
        <w:t>online</w:t>
      </w:r>
      <w:proofErr w:type="gramEnd"/>
      <w:r w:rsidRPr="00D72E54">
        <w:rPr>
          <w:rFonts w:cs="Arial"/>
          <w:szCs w:val="22"/>
        </w:rPr>
        <w:t xml:space="preserve"> at: </w:t>
      </w:r>
      <w:hyperlink r:id="rId16" w:history="1">
        <w:r w:rsidRPr="00D72E54">
          <w:rPr>
            <w:rStyle w:val="Hyperlink"/>
            <w:rFonts w:cs="Arial"/>
            <w:szCs w:val="22"/>
          </w:rPr>
          <w:t>http://researchdata.museum.vic.gov.au/squatlobster/</w:t>
        </w:r>
      </w:hyperlink>
      <w:r w:rsidR="00C55D59">
        <w:t>).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spellStart"/>
      <w:r w:rsidRPr="00D72E54">
        <w:rPr>
          <w:rFonts w:cs="Arial"/>
          <w:szCs w:val="22"/>
        </w:rPr>
        <w:t>Timms</w:t>
      </w:r>
      <w:proofErr w:type="spellEnd"/>
      <w:r w:rsidRPr="00D72E54">
        <w:rPr>
          <w:rFonts w:cs="Arial"/>
          <w:szCs w:val="22"/>
        </w:rPr>
        <w:t xml:space="preserve">, B.V. and Poore, G.C.B. 2011. </w:t>
      </w:r>
      <w:proofErr w:type="gramStart"/>
      <w:r w:rsidRPr="00D72E54">
        <w:rPr>
          <w:rFonts w:cs="Arial"/>
          <w:szCs w:val="22"/>
        </w:rPr>
        <w:t xml:space="preserve">Subclass </w:t>
      </w:r>
      <w:proofErr w:type="spellStart"/>
      <w:r w:rsidRPr="00D72E54">
        <w:rPr>
          <w:rFonts w:cs="Arial"/>
          <w:szCs w:val="22"/>
        </w:rPr>
        <w:t>Branchiopoda</w:t>
      </w:r>
      <w:proofErr w:type="spellEnd"/>
      <w:r w:rsidRPr="00D72E54">
        <w:rPr>
          <w:rFonts w:cs="Arial"/>
          <w:szCs w:val="22"/>
        </w:rPr>
        <w:t>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szCs w:val="22"/>
        </w:rPr>
        <w:t>Australian Faunal Directory.</w:t>
      </w:r>
      <w:proofErr w:type="gramEnd"/>
      <w:r w:rsidRPr="00D72E54">
        <w:rPr>
          <w:rFonts w:cs="Arial"/>
          <w:szCs w:val="22"/>
        </w:rPr>
        <w:t xml:space="preserve"> Australian Biological Resources Study: Canberra</w:t>
      </w:r>
      <w:r w:rsidR="009B5549">
        <w:rPr>
          <w:rFonts w:cs="Arial"/>
          <w:szCs w:val="22"/>
        </w:rPr>
        <w:t xml:space="preserve"> (o</w:t>
      </w:r>
      <w:r w:rsidRPr="00D72E54">
        <w:rPr>
          <w:rFonts w:cs="Arial"/>
          <w:szCs w:val="22"/>
        </w:rPr>
        <w:t xml:space="preserve">nline at: </w:t>
      </w:r>
      <w:hyperlink r:id="rId17" w:history="1">
        <w:r w:rsidRPr="00D72E54">
          <w:rPr>
            <w:rStyle w:val="Hyperlink"/>
            <w:rFonts w:cs="Arial"/>
            <w:szCs w:val="22"/>
          </w:rPr>
          <w:t>http://www.biodiversity.org.au/afd/taxa/BRANCHIOPODA</w:t>
        </w:r>
      </w:hyperlink>
      <w:r w:rsidR="009B5549">
        <w:t>).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Tout-Smith, D. 2010.</w:t>
      </w:r>
      <w:proofErr w:type="gramEnd"/>
      <w:r w:rsidRPr="00D72E54">
        <w:rPr>
          <w:rFonts w:cs="Arial"/>
          <w:szCs w:val="22"/>
        </w:rPr>
        <w:t xml:space="preserve"> After the event: the sixth</w:t>
      </w:r>
      <w:r w:rsidR="009B5549">
        <w:rPr>
          <w:rFonts w:cs="Arial"/>
          <w:szCs w:val="22"/>
        </w:rPr>
        <w:t>-</w:t>
      </w:r>
      <w:r w:rsidRPr="00D72E54">
        <w:rPr>
          <w:rFonts w:cs="Arial"/>
          <w:szCs w:val="22"/>
        </w:rPr>
        <w:t xml:space="preserve">floor museum at </w:t>
      </w:r>
      <w:proofErr w:type="spellStart"/>
      <w:r w:rsidRPr="00D72E54">
        <w:rPr>
          <w:rFonts w:cs="Arial"/>
          <w:szCs w:val="22"/>
        </w:rPr>
        <w:t>Dealey</w:t>
      </w:r>
      <w:proofErr w:type="spellEnd"/>
      <w:r w:rsidRPr="00D72E54">
        <w:rPr>
          <w:rFonts w:cs="Arial"/>
          <w:szCs w:val="22"/>
        </w:rPr>
        <w:t xml:space="preserve"> Plaza [interview with Lindsey Richardson]. </w:t>
      </w:r>
      <w:proofErr w:type="spellStart"/>
      <w:r w:rsidRPr="00D72E54">
        <w:rPr>
          <w:rFonts w:cs="Arial"/>
          <w:i/>
          <w:szCs w:val="22"/>
        </w:rPr>
        <w:t>Insite</w:t>
      </w:r>
      <w:proofErr w:type="spellEnd"/>
      <w:r w:rsidRPr="00D72E54">
        <w:rPr>
          <w:rFonts w:cs="Arial"/>
          <w:i/>
          <w:szCs w:val="22"/>
        </w:rPr>
        <w:t xml:space="preserve"> magazine</w:t>
      </w:r>
      <w:r w:rsidRPr="00D72E54">
        <w:rPr>
          <w:rFonts w:cs="Arial"/>
          <w:szCs w:val="22"/>
        </w:rPr>
        <w:t>, November 2010</w:t>
      </w:r>
      <w:r w:rsidR="009B5549">
        <w:rPr>
          <w:rFonts w:cs="Arial"/>
          <w:szCs w:val="22"/>
        </w:rPr>
        <w:t xml:space="preserve"> – </w:t>
      </w:r>
      <w:r w:rsidRPr="00D72E54">
        <w:rPr>
          <w:rFonts w:cs="Arial"/>
          <w:szCs w:val="22"/>
        </w:rPr>
        <w:t>January 2011</w:t>
      </w:r>
      <w:r w:rsidR="00341E78">
        <w:rPr>
          <w:rFonts w:cs="Arial"/>
          <w:szCs w:val="22"/>
        </w:rPr>
        <w:t xml:space="preserve">: </w:t>
      </w:r>
      <w:r w:rsidRPr="00D72E54">
        <w:rPr>
          <w:rFonts w:cs="Arial"/>
          <w:szCs w:val="22"/>
        </w:rPr>
        <w:t>2</w:t>
      </w:r>
      <w:r w:rsidR="009B554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3.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>Tout-Smith, D. (</w:t>
      </w:r>
      <w:r w:rsidR="009B5549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>d.) 2010</w:t>
      </w:r>
      <w:r w:rsidR="009B554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 xml:space="preserve">2011. </w:t>
      </w:r>
      <w:r w:rsidRPr="00D72E54">
        <w:rPr>
          <w:rFonts w:cs="Arial"/>
          <w:i/>
          <w:szCs w:val="22"/>
        </w:rPr>
        <w:t>Update, Curators’ Committee, American Association of Museums</w:t>
      </w:r>
      <w:r w:rsidRPr="00D72E54">
        <w:rPr>
          <w:rFonts w:cs="Arial"/>
          <w:szCs w:val="22"/>
        </w:rPr>
        <w:t>, July 2010, November 2010 and March 2011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Vickers-Rich, P., </w:t>
      </w:r>
      <w:proofErr w:type="spellStart"/>
      <w:r w:rsidRPr="00D72E54">
        <w:rPr>
          <w:rFonts w:cs="Arial"/>
          <w:szCs w:val="22"/>
        </w:rPr>
        <w:t>Kozdroj</w:t>
      </w:r>
      <w:proofErr w:type="spellEnd"/>
      <w:r w:rsidRPr="00D72E54">
        <w:rPr>
          <w:rFonts w:cs="Arial"/>
          <w:szCs w:val="22"/>
        </w:rPr>
        <w:t xml:space="preserve">, W., </w:t>
      </w:r>
      <w:proofErr w:type="spellStart"/>
      <w:r w:rsidRPr="00D72E54">
        <w:rPr>
          <w:rFonts w:cs="Arial"/>
          <w:szCs w:val="22"/>
        </w:rPr>
        <w:t>Kattan</w:t>
      </w:r>
      <w:proofErr w:type="spellEnd"/>
      <w:r w:rsidRPr="00D72E54">
        <w:rPr>
          <w:rFonts w:cs="Arial"/>
          <w:szCs w:val="22"/>
        </w:rPr>
        <w:t xml:space="preserve">, F.H., </w:t>
      </w:r>
      <w:proofErr w:type="spellStart"/>
      <w:r w:rsidRPr="00D72E54">
        <w:rPr>
          <w:rFonts w:cs="Arial"/>
          <w:szCs w:val="22"/>
        </w:rPr>
        <w:t>Leonov</w:t>
      </w:r>
      <w:proofErr w:type="spellEnd"/>
      <w:r w:rsidRPr="00D72E54">
        <w:rPr>
          <w:rFonts w:cs="Arial"/>
          <w:szCs w:val="22"/>
        </w:rPr>
        <w:t xml:space="preserve">, M., </w:t>
      </w:r>
      <w:proofErr w:type="spellStart"/>
      <w:r w:rsidRPr="00D72E54">
        <w:rPr>
          <w:rFonts w:cs="Arial"/>
          <w:szCs w:val="22"/>
        </w:rPr>
        <w:t>Ivantsov</w:t>
      </w:r>
      <w:proofErr w:type="spellEnd"/>
      <w:r w:rsidRPr="00D72E54">
        <w:rPr>
          <w:rFonts w:cs="Arial"/>
          <w:szCs w:val="22"/>
        </w:rPr>
        <w:t xml:space="preserve">, A., Johnson, P.R., </w:t>
      </w:r>
      <w:proofErr w:type="spellStart"/>
      <w:r w:rsidRPr="00D72E54">
        <w:rPr>
          <w:rFonts w:cs="Arial"/>
          <w:szCs w:val="22"/>
        </w:rPr>
        <w:t>Linnemann</w:t>
      </w:r>
      <w:proofErr w:type="spellEnd"/>
      <w:r w:rsidRPr="00D72E54">
        <w:rPr>
          <w:rFonts w:cs="Arial"/>
          <w:szCs w:val="22"/>
        </w:rPr>
        <w:t xml:space="preserve">, U., Hofmann, M., Al </w:t>
      </w:r>
      <w:proofErr w:type="spellStart"/>
      <w:r w:rsidRPr="00D72E54">
        <w:rPr>
          <w:rFonts w:cs="Arial"/>
          <w:szCs w:val="22"/>
        </w:rPr>
        <w:t>Garni</w:t>
      </w:r>
      <w:proofErr w:type="spellEnd"/>
      <w:r w:rsidRPr="00D72E54">
        <w:rPr>
          <w:rFonts w:cs="Arial"/>
          <w:szCs w:val="22"/>
        </w:rPr>
        <w:t xml:space="preserve">, S.M., Al </w:t>
      </w:r>
      <w:proofErr w:type="spellStart"/>
      <w:r w:rsidRPr="00D72E54">
        <w:rPr>
          <w:rFonts w:cs="Arial"/>
          <w:szCs w:val="22"/>
        </w:rPr>
        <w:t>Qubsani</w:t>
      </w:r>
      <w:proofErr w:type="spellEnd"/>
      <w:r w:rsidRPr="00D72E54">
        <w:rPr>
          <w:rFonts w:cs="Arial"/>
          <w:szCs w:val="22"/>
        </w:rPr>
        <w:t xml:space="preserve">, A., </w:t>
      </w:r>
      <w:proofErr w:type="spellStart"/>
      <w:r w:rsidRPr="00D72E54">
        <w:rPr>
          <w:rFonts w:cs="Arial"/>
          <w:szCs w:val="22"/>
        </w:rPr>
        <w:t>Shamari</w:t>
      </w:r>
      <w:proofErr w:type="spellEnd"/>
      <w:r w:rsidRPr="00D72E54">
        <w:rPr>
          <w:rFonts w:cs="Arial"/>
          <w:szCs w:val="22"/>
        </w:rPr>
        <w:t xml:space="preserve">, A., Al </w:t>
      </w:r>
      <w:proofErr w:type="spellStart"/>
      <w:r w:rsidRPr="00D72E54">
        <w:rPr>
          <w:rFonts w:cs="Arial"/>
          <w:szCs w:val="22"/>
        </w:rPr>
        <w:t>Barakati</w:t>
      </w:r>
      <w:proofErr w:type="spellEnd"/>
      <w:r w:rsidRPr="00D72E54">
        <w:rPr>
          <w:rFonts w:cs="Arial"/>
          <w:szCs w:val="22"/>
        </w:rPr>
        <w:t xml:space="preserve">, A., Al </w:t>
      </w:r>
      <w:proofErr w:type="spellStart"/>
      <w:r w:rsidRPr="00D72E54">
        <w:rPr>
          <w:rFonts w:cs="Arial"/>
          <w:szCs w:val="22"/>
        </w:rPr>
        <w:t>Kaff</w:t>
      </w:r>
      <w:proofErr w:type="spellEnd"/>
      <w:r w:rsidRPr="00D72E54">
        <w:rPr>
          <w:rFonts w:cs="Arial"/>
          <w:szCs w:val="22"/>
        </w:rPr>
        <w:t xml:space="preserve">, M.H., </w:t>
      </w:r>
      <w:proofErr w:type="spellStart"/>
      <w:r w:rsidRPr="00D72E54">
        <w:rPr>
          <w:rFonts w:cs="Arial"/>
          <w:szCs w:val="22"/>
        </w:rPr>
        <w:t>Ziolkowska-Kozdroj</w:t>
      </w:r>
      <w:proofErr w:type="spellEnd"/>
      <w:r w:rsidRPr="00D72E54">
        <w:rPr>
          <w:rFonts w:cs="Arial"/>
          <w:szCs w:val="22"/>
        </w:rPr>
        <w:t xml:space="preserve">, M., Rich, T., Trusler, P. and Rich, B. 2011. </w:t>
      </w:r>
      <w:proofErr w:type="gramStart"/>
      <w:r w:rsidRPr="00D72E54">
        <w:rPr>
          <w:rFonts w:cs="Arial"/>
          <w:szCs w:val="22"/>
        </w:rPr>
        <w:t xml:space="preserve">Reconnaissance for an </w:t>
      </w:r>
      <w:proofErr w:type="spellStart"/>
      <w:r w:rsidRPr="00D72E54">
        <w:rPr>
          <w:rFonts w:cs="Arial"/>
          <w:szCs w:val="22"/>
        </w:rPr>
        <w:t>Ediacaran</w:t>
      </w:r>
      <w:proofErr w:type="spellEnd"/>
      <w:r w:rsidRPr="00D72E54">
        <w:rPr>
          <w:rFonts w:cs="Arial"/>
          <w:szCs w:val="22"/>
        </w:rPr>
        <w:t xml:space="preserve"> Fauna, Kingdom of Saudi Arabia.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i/>
          <w:szCs w:val="22"/>
        </w:rPr>
        <w:t>Saudi Geological Survey, Technical Report</w:t>
      </w:r>
      <w:r w:rsidRPr="00D72E54">
        <w:rPr>
          <w:rFonts w:cs="Arial"/>
          <w:szCs w:val="22"/>
        </w:rPr>
        <w:t>, SGS-TR-2010-8.</w:t>
      </w:r>
      <w:proofErr w:type="gramEnd"/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lastRenderedPageBreak/>
        <w:t>Wallis, E. 2011.</w:t>
      </w:r>
      <w:proofErr w:type="gramEnd"/>
      <w:r w:rsidRPr="00D72E54">
        <w:rPr>
          <w:rFonts w:cs="Arial"/>
          <w:szCs w:val="22"/>
        </w:rPr>
        <w:t xml:space="preserve"> A </w:t>
      </w:r>
      <w:r w:rsidRPr="00D72E54">
        <w:rPr>
          <w:rFonts w:cs="Arial"/>
          <w:i/>
          <w:szCs w:val="22"/>
        </w:rPr>
        <w:t>Field Guide to Victorian Fauna</w:t>
      </w:r>
      <w:r w:rsidRPr="00D72E54">
        <w:rPr>
          <w:rFonts w:cs="Arial"/>
          <w:szCs w:val="22"/>
        </w:rPr>
        <w:t xml:space="preserve"> </w:t>
      </w:r>
      <w:r w:rsidR="009B5549">
        <w:rPr>
          <w:rFonts w:cs="Arial"/>
          <w:szCs w:val="22"/>
        </w:rPr>
        <w:t>a</w:t>
      </w:r>
      <w:r w:rsidRPr="00D72E54">
        <w:rPr>
          <w:rFonts w:cs="Arial"/>
          <w:szCs w:val="22"/>
        </w:rPr>
        <w:t xml:space="preserve">pp. </w:t>
      </w:r>
      <w:proofErr w:type="spellStart"/>
      <w:r w:rsidRPr="00D72E54">
        <w:rPr>
          <w:rFonts w:cs="Arial"/>
          <w:i/>
          <w:szCs w:val="22"/>
        </w:rPr>
        <w:t>Insite</w:t>
      </w:r>
      <w:proofErr w:type="spellEnd"/>
      <w:r w:rsidRPr="00D72E54">
        <w:rPr>
          <w:rFonts w:cs="Arial"/>
          <w:i/>
          <w:szCs w:val="22"/>
        </w:rPr>
        <w:t xml:space="preserve"> magazine</w:t>
      </w:r>
      <w:r w:rsidRPr="00D72E54">
        <w:rPr>
          <w:rFonts w:cs="Arial"/>
          <w:szCs w:val="22"/>
        </w:rPr>
        <w:t>, May</w:t>
      </w:r>
      <w:r w:rsidR="009B554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June 2011</w:t>
      </w:r>
      <w:r w:rsidR="00341E78">
        <w:rPr>
          <w:rFonts w:cs="Arial"/>
          <w:szCs w:val="22"/>
        </w:rPr>
        <w:t xml:space="preserve">: </w:t>
      </w:r>
      <w:r w:rsidRPr="00D72E54">
        <w:rPr>
          <w:rFonts w:cs="Arial"/>
          <w:szCs w:val="22"/>
        </w:rPr>
        <w:t>5.</w:t>
      </w:r>
    </w:p>
    <w:p w:rsidR="00F61574" w:rsidRDefault="00F61574" w:rsidP="00341E78">
      <w:pPr>
        <w:rPr>
          <w:rFonts w:cs="Arial"/>
          <w:szCs w:val="22"/>
        </w:rPr>
      </w:pPr>
    </w:p>
    <w:p w:rsidR="00377C32" w:rsidRPr="00F61574" w:rsidRDefault="00377C32" w:rsidP="00341E78">
      <w:pPr>
        <w:rPr>
          <w:rFonts w:cs="Arial"/>
          <w:szCs w:val="22"/>
        </w:rPr>
      </w:pPr>
    </w:p>
    <w:p w:rsidR="00EF6F4D" w:rsidRDefault="00687BC8" w:rsidP="00FB7E1B">
      <w:pPr>
        <w:pStyle w:val="Heading2"/>
      </w:pPr>
      <w:bookmarkStart w:id="45" w:name="_Toc324511487"/>
      <w:bookmarkStart w:id="46" w:name="_Toc324511652"/>
      <w:r w:rsidRPr="000C6AC4">
        <w:t>Books and Book Chapters</w:t>
      </w:r>
      <w:bookmarkEnd w:id="45"/>
      <w:bookmarkEnd w:id="46"/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>Allen, H. (</w:t>
      </w:r>
      <w:r w:rsidR="00340FD8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 xml:space="preserve">d.) 2010. </w:t>
      </w:r>
      <w:r w:rsidRPr="00D72E54">
        <w:rPr>
          <w:rFonts w:cs="Arial"/>
          <w:i/>
          <w:szCs w:val="22"/>
        </w:rPr>
        <w:t xml:space="preserve">Australia: William </w:t>
      </w:r>
      <w:proofErr w:type="spellStart"/>
      <w:r w:rsidRPr="00D72E54">
        <w:rPr>
          <w:rFonts w:cs="Arial"/>
          <w:i/>
          <w:szCs w:val="22"/>
        </w:rPr>
        <w:t>Blandowski’s</w:t>
      </w:r>
      <w:proofErr w:type="spellEnd"/>
      <w:r w:rsidRPr="00D72E54">
        <w:rPr>
          <w:rFonts w:cs="Arial"/>
          <w:i/>
          <w:szCs w:val="22"/>
        </w:rPr>
        <w:t xml:space="preserve"> Illustrated Encyclopaedia of Aboriginal Australia</w:t>
      </w:r>
      <w:r w:rsidRPr="00D72E54">
        <w:rPr>
          <w:rFonts w:cs="Arial"/>
          <w:szCs w:val="22"/>
        </w:rPr>
        <w:t>. Aboriginal Studies Press: Canberra.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Allen, H. 2010. </w:t>
      </w:r>
      <w:proofErr w:type="gramStart"/>
      <w:r w:rsidRPr="00D72E54">
        <w:rPr>
          <w:rFonts w:cs="Arial"/>
          <w:szCs w:val="22"/>
        </w:rPr>
        <w:t>Introduction.</w:t>
      </w:r>
      <w:proofErr w:type="gramEnd"/>
      <w:r w:rsidRPr="00D72E54">
        <w:rPr>
          <w:rFonts w:cs="Arial"/>
          <w:szCs w:val="22"/>
        </w:rPr>
        <w:t xml:space="preserve"> Pp</w:t>
      </w:r>
      <w:r w:rsidR="00340FD8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3</w:t>
      </w:r>
      <w:r w:rsidR="00340FD8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18 in: H. Allen (</w:t>
      </w:r>
      <w:r w:rsidR="00340FD8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 xml:space="preserve">d.), </w:t>
      </w:r>
      <w:r w:rsidRPr="00D72E54">
        <w:rPr>
          <w:rFonts w:cs="Arial"/>
          <w:i/>
          <w:szCs w:val="22"/>
        </w:rPr>
        <w:t xml:space="preserve">Australia: William </w:t>
      </w:r>
      <w:proofErr w:type="spellStart"/>
      <w:r w:rsidRPr="00D72E54">
        <w:rPr>
          <w:rFonts w:cs="Arial"/>
          <w:i/>
          <w:szCs w:val="22"/>
        </w:rPr>
        <w:t>Blandowski’s</w:t>
      </w:r>
      <w:proofErr w:type="spellEnd"/>
      <w:r w:rsidRPr="00D72E54">
        <w:rPr>
          <w:rFonts w:cs="Arial"/>
          <w:i/>
          <w:szCs w:val="22"/>
        </w:rPr>
        <w:t xml:space="preserve"> Illustrated Encyclopaedia of Aboriginal Australia</w:t>
      </w:r>
      <w:r w:rsidR="0081622B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Aboriginal Studies Press: Canberra.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Allen, L. 2010. </w:t>
      </w:r>
      <w:r w:rsidRPr="00D72E54">
        <w:rPr>
          <w:rFonts w:cs="Arial"/>
          <w:i/>
          <w:szCs w:val="22"/>
        </w:rPr>
        <w:t>Ancestral Power and the Aesthetic: Arnhem Land Paintings and Objects from the Donald Thomson Collection</w:t>
      </w:r>
      <w:r w:rsidRPr="00D72E54">
        <w:rPr>
          <w:rFonts w:cs="Arial"/>
          <w:szCs w:val="22"/>
        </w:rPr>
        <w:t xml:space="preserve">. </w:t>
      </w:r>
      <w:proofErr w:type="gramStart"/>
      <w:r w:rsidRPr="00D72E54">
        <w:rPr>
          <w:rFonts w:cs="Arial"/>
          <w:szCs w:val="22"/>
        </w:rPr>
        <w:t>Exhibition catalogue.</w:t>
      </w:r>
      <w:proofErr w:type="gramEnd"/>
      <w:r w:rsidRPr="00D72E54">
        <w:rPr>
          <w:rFonts w:cs="Arial"/>
          <w:szCs w:val="22"/>
        </w:rPr>
        <w:t xml:space="preserve"> Museum Victoria: Melbourne. 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Allen, L. and Hamby, L. 2011. Pathways to knowledge: </w:t>
      </w:r>
      <w:r w:rsidR="0081622B">
        <w:rPr>
          <w:rFonts w:cs="Arial"/>
          <w:szCs w:val="22"/>
        </w:rPr>
        <w:t>r</w:t>
      </w:r>
      <w:r w:rsidR="0081622B" w:rsidRPr="00D72E54">
        <w:rPr>
          <w:rFonts w:cs="Arial"/>
          <w:szCs w:val="22"/>
        </w:rPr>
        <w:t>esearch</w:t>
      </w:r>
      <w:r w:rsidRPr="00D72E54">
        <w:rPr>
          <w:rFonts w:cs="Arial"/>
          <w:szCs w:val="22"/>
        </w:rPr>
        <w:t>, agency and power relations in the context of collaborations between museums and source communities. Pp</w:t>
      </w:r>
      <w:r w:rsidR="00340FD8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209</w:t>
      </w:r>
      <w:r w:rsidR="00340FD8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 xml:space="preserve">230 in: R. Harrison </w:t>
      </w:r>
      <w:r w:rsidRPr="00D72E54">
        <w:rPr>
          <w:rFonts w:cs="Arial"/>
          <w:i/>
          <w:szCs w:val="22"/>
        </w:rPr>
        <w:t>et al.</w:t>
      </w:r>
      <w:r w:rsidRPr="00D72E54">
        <w:rPr>
          <w:rFonts w:cs="Arial"/>
          <w:szCs w:val="22"/>
        </w:rPr>
        <w:t xml:space="preserve"> (</w:t>
      </w:r>
      <w:proofErr w:type="gramStart"/>
      <w:r w:rsidR="00340FD8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>ds</w:t>
      </w:r>
      <w:proofErr w:type="gramEnd"/>
      <w:r w:rsidRPr="00D72E54">
        <w:rPr>
          <w:rFonts w:cs="Arial"/>
          <w:szCs w:val="22"/>
        </w:rPr>
        <w:t xml:space="preserve">), </w:t>
      </w:r>
      <w:r w:rsidRPr="00D72E54">
        <w:rPr>
          <w:rFonts w:cs="Arial"/>
          <w:i/>
          <w:szCs w:val="22"/>
        </w:rPr>
        <w:t>Unpacking the Collections: Networks of Material and Social Agency in the Museum</w:t>
      </w:r>
      <w:r w:rsidRPr="00D72E54">
        <w:rPr>
          <w:rFonts w:cs="Arial"/>
          <w:szCs w:val="22"/>
        </w:rPr>
        <w:t xml:space="preserve">. One World Archaeology Series, Springer </w:t>
      </w:r>
      <w:proofErr w:type="spellStart"/>
      <w:r w:rsidRPr="00D72E54">
        <w:rPr>
          <w:rFonts w:cs="Arial"/>
          <w:szCs w:val="22"/>
        </w:rPr>
        <w:t>Science+Business</w:t>
      </w:r>
      <w:proofErr w:type="spellEnd"/>
      <w:r w:rsidRPr="00D72E54">
        <w:rPr>
          <w:rFonts w:cs="Arial"/>
          <w:szCs w:val="22"/>
        </w:rPr>
        <w:t xml:space="preserve"> Media: New York.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spellStart"/>
      <w:r w:rsidRPr="00D72E54">
        <w:rPr>
          <w:rFonts w:cs="Arial"/>
          <w:szCs w:val="22"/>
        </w:rPr>
        <w:t>Banivanua</w:t>
      </w:r>
      <w:proofErr w:type="spellEnd"/>
      <w:r w:rsidRPr="00D72E54">
        <w:rPr>
          <w:rFonts w:cs="Arial"/>
          <w:szCs w:val="22"/>
        </w:rPr>
        <w:t>-Mar, T. and Edmonds, P. (</w:t>
      </w:r>
      <w:proofErr w:type="gramStart"/>
      <w:r w:rsidR="00340FD8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>ds</w:t>
      </w:r>
      <w:proofErr w:type="gramEnd"/>
      <w:r w:rsidRPr="00D72E54">
        <w:rPr>
          <w:rFonts w:cs="Arial"/>
          <w:szCs w:val="22"/>
        </w:rPr>
        <w:t xml:space="preserve">) 2010. </w:t>
      </w:r>
      <w:proofErr w:type="gramStart"/>
      <w:r w:rsidRPr="00D72E54">
        <w:rPr>
          <w:rFonts w:cs="Arial"/>
          <w:i/>
          <w:szCs w:val="22"/>
        </w:rPr>
        <w:t>Making Settler Colonial Space: Perspectives on Race, Place and Identity</w:t>
      </w:r>
      <w:r w:rsidRPr="00D72E54">
        <w:rPr>
          <w:rFonts w:cs="Arial"/>
          <w:szCs w:val="22"/>
        </w:rPr>
        <w:t>.</w:t>
      </w:r>
      <w:proofErr w:type="gramEnd"/>
      <w:r w:rsidRPr="00D72E54">
        <w:rPr>
          <w:rFonts w:cs="Arial"/>
          <w:szCs w:val="22"/>
        </w:rPr>
        <w:t xml:space="preserve"> Palgrave Macmillan: Basingstoke, U</w:t>
      </w:r>
      <w:r w:rsidR="0081622B">
        <w:rPr>
          <w:rFonts w:cs="Arial"/>
          <w:szCs w:val="22"/>
        </w:rPr>
        <w:t xml:space="preserve">nited </w:t>
      </w:r>
      <w:r w:rsidRPr="00D72E54">
        <w:rPr>
          <w:rFonts w:cs="Arial"/>
          <w:szCs w:val="22"/>
        </w:rPr>
        <w:t>K</w:t>
      </w:r>
      <w:r w:rsidR="0081622B">
        <w:rPr>
          <w:rFonts w:cs="Arial"/>
          <w:szCs w:val="22"/>
        </w:rPr>
        <w:t>ingdom</w:t>
      </w:r>
      <w:r w:rsidRPr="00D72E54">
        <w:rPr>
          <w:rFonts w:cs="Arial"/>
          <w:szCs w:val="22"/>
        </w:rPr>
        <w:t xml:space="preserve">. 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spellStart"/>
      <w:r w:rsidRPr="00D72E54">
        <w:rPr>
          <w:rFonts w:cs="Arial"/>
          <w:szCs w:val="22"/>
        </w:rPr>
        <w:t>Banivanua</w:t>
      </w:r>
      <w:proofErr w:type="spellEnd"/>
      <w:r w:rsidRPr="00D72E54">
        <w:rPr>
          <w:rFonts w:cs="Arial"/>
          <w:szCs w:val="22"/>
        </w:rPr>
        <w:t xml:space="preserve">-Mar, T. and Edmonds, P. 2010. </w:t>
      </w:r>
      <w:proofErr w:type="gramStart"/>
      <w:r w:rsidRPr="00D72E54">
        <w:rPr>
          <w:rFonts w:cs="Arial"/>
          <w:szCs w:val="22"/>
        </w:rPr>
        <w:t>Introduction.</w:t>
      </w:r>
      <w:proofErr w:type="gramEnd"/>
      <w:r w:rsidRPr="00D72E54">
        <w:rPr>
          <w:rFonts w:cs="Arial"/>
          <w:szCs w:val="22"/>
        </w:rPr>
        <w:t xml:space="preserve"> Pp</w:t>
      </w:r>
      <w:r w:rsidR="00340FD8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1</w:t>
      </w:r>
      <w:r w:rsidR="00340FD8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 xml:space="preserve">24 in: T. </w:t>
      </w:r>
      <w:proofErr w:type="spellStart"/>
      <w:r w:rsidRPr="00D72E54">
        <w:rPr>
          <w:rFonts w:cs="Arial"/>
          <w:szCs w:val="22"/>
        </w:rPr>
        <w:t>Banivanua</w:t>
      </w:r>
      <w:proofErr w:type="spellEnd"/>
      <w:r w:rsidRPr="00D72E54">
        <w:rPr>
          <w:rFonts w:cs="Arial"/>
          <w:szCs w:val="22"/>
        </w:rPr>
        <w:t>-Mar and P. Edmonds (</w:t>
      </w:r>
      <w:proofErr w:type="gramStart"/>
      <w:r w:rsidR="00340FD8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>ds</w:t>
      </w:r>
      <w:proofErr w:type="gramEnd"/>
      <w:r w:rsidRPr="00D72E54">
        <w:rPr>
          <w:rFonts w:cs="Arial"/>
          <w:szCs w:val="22"/>
        </w:rPr>
        <w:t xml:space="preserve">), </w:t>
      </w:r>
      <w:r w:rsidRPr="00D72E54">
        <w:rPr>
          <w:rFonts w:cs="Arial"/>
          <w:i/>
          <w:szCs w:val="22"/>
        </w:rPr>
        <w:t>Making Settler Colonial Space: Perspectives on Race, Place and Identity</w:t>
      </w:r>
      <w:r w:rsidR="0081622B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Palgrave Macmillan: Basingstoke, U</w:t>
      </w:r>
      <w:r w:rsidR="0081622B">
        <w:rPr>
          <w:rFonts w:cs="Arial"/>
          <w:szCs w:val="22"/>
        </w:rPr>
        <w:t xml:space="preserve">nited </w:t>
      </w:r>
      <w:r w:rsidRPr="00D72E54">
        <w:rPr>
          <w:rFonts w:cs="Arial"/>
          <w:szCs w:val="22"/>
        </w:rPr>
        <w:t>K</w:t>
      </w:r>
      <w:r w:rsidR="0081622B">
        <w:rPr>
          <w:rFonts w:cs="Arial"/>
          <w:szCs w:val="22"/>
        </w:rPr>
        <w:t>ingdom</w:t>
      </w:r>
      <w:r w:rsidRPr="00D72E54">
        <w:rPr>
          <w:rFonts w:cs="Arial"/>
          <w:szCs w:val="22"/>
        </w:rPr>
        <w:t>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Birch, W.D. 2011.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szCs w:val="22"/>
        </w:rPr>
        <w:t>The volcanic landscape.</w:t>
      </w:r>
      <w:proofErr w:type="gramEnd"/>
      <w:r w:rsidRPr="00D72E54">
        <w:rPr>
          <w:rFonts w:cs="Arial"/>
          <w:szCs w:val="22"/>
        </w:rPr>
        <w:t xml:space="preserve"> Pp</w:t>
      </w:r>
      <w:r w:rsidR="00340FD8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142</w:t>
      </w:r>
      <w:r w:rsidR="00340FD8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 xml:space="preserve">143 in: R. Pullen, </w:t>
      </w:r>
      <w:r w:rsidRPr="00D72E54">
        <w:rPr>
          <w:rFonts w:cs="Arial"/>
          <w:i/>
          <w:szCs w:val="22"/>
        </w:rPr>
        <w:t xml:space="preserve">Eugene von </w:t>
      </w:r>
      <w:proofErr w:type="spellStart"/>
      <w:r w:rsidRPr="00D72E54">
        <w:rPr>
          <w:rFonts w:cs="Arial"/>
          <w:i/>
          <w:szCs w:val="22"/>
        </w:rPr>
        <w:t>Guérard</w:t>
      </w:r>
      <w:proofErr w:type="spellEnd"/>
      <w:r w:rsidRPr="00D72E54">
        <w:rPr>
          <w:rFonts w:cs="Arial"/>
          <w:i/>
          <w:szCs w:val="22"/>
        </w:rPr>
        <w:t>: Nature Revealed</w:t>
      </w:r>
      <w:r w:rsidR="0081622B">
        <w:rPr>
          <w:rFonts w:cs="Arial"/>
          <w:i/>
          <w:szCs w:val="22"/>
        </w:rPr>
        <w:t>.</w:t>
      </w:r>
      <w:r w:rsidRPr="00D72E54">
        <w:rPr>
          <w:rFonts w:cs="Arial"/>
          <w:i/>
          <w:szCs w:val="22"/>
        </w:rPr>
        <w:t xml:space="preserve"> </w:t>
      </w:r>
      <w:r w:rsidRPr="00D72E54">
        <w:rPr>
          <w:rFonts w:cs="Arial"/>
          <w:szCs w:val="22"/>
        </w:rPr>
        <w:t>National Gallery of Victoria: Melbourne.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spellStart"/>
      <w:r w:rsidRPr="00D72E54">
        <w:rPr>
          <w:rFonts w:cs="Arial"/>
          <w:szCs w:val="22"/>
        </w:rPr>
        <w:t>Clode</w:t>
      </w:r>
      <w:proofErr w:type="spellEnd"/>
      <w:r w:rsidRPr="00D72E54">
        <w:rPr>
          <w:rFonts w:cs="Arial"/>
          <w:szCs w:val="22"/>
        </w:rPr>
        <w:t xml:space="preserve">, D. 2011. </w:t>
      </w:r>
      <w:r w:rsidRPr="00D72E54">
        <w:rPr>
          <w:rFonts w:cs="Arial"/>
          <w:i/>
          <w:szCs w:val="22"/>
        </w:rPr>
        <w:t xml:space="preserve">Killers in Eden: The Story of a Rare Partnership </w:t>
      </w:r>
      <w:proofErr w:type="gramStart"/>
      <w:r w:rsidR="00340FD8">
        <w:rPr>
          <w:rFonts w:cs="Arial"/>
          <w:i/>
          <w:szCs w:val="22"/>
        </w:rPr>
        <w:t>B</w:t>
      </w:r>
      <w:r w:rsidRPr="00D72E54">
        <w:rPr>
          <w:rFonts w:cs="Arial"/>
          <w:i/>
          <w:szCs w:val="22"/>
        </w:rPr>
        <w:t>etween</w:t>
      </w:r>
      <w:proofErr w:type="gramEnd"/>
      <w:r w:rsidRPr="00D72E54">
        <w:rPr>
          <w:rFonts w:cs="Arial"/>
          <w:i/>
          <w:szCs w:val="22"/>
        </w:rPr>
        <w:t xml:space="preserve"> Men and Killer Whales</w:t>
      </w:r>
      <w:r w:rsidRPr="00D72E54">
        <w:rPr>
          <w:rFonts w:cs="Arial"/>
          <w:szCs w:val="22"/>
        </w:rPr>
        <w:t xml:space="preserve">. Museum Victoria: Melbourne. 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Crotty, D. 2010. </w:t>
      </w:r>
      <w:r w:rsidRPr="00D72E54">
        <w:rPr>
          <w:rFonts w:cs="Arial"/>
          <w:i/>
          <w:szCs w:val="22"/>
        </w:rPr>
        <w:t xml:space="preserve">A Flying Life: John </w:t>
      </w:r>
      <w:proofErr w:type="spellStart"/>
      <w:r w:rsidRPr="00D72E54">
        <w:rPr>
          <w:rFonts w:cs="Arial"/>
          <w:i/>
          <w:szCs w:val="22"/>
        </w:rPr>
        <w:t>Duigan</w:t>
      </w:r>
      <w:proofErr w:type="spellEnd"/>
      <w:r w:rsidRPr="00D72E54">
        <w:rPr>
          <w:rFonts w:cs="Arial"/>
          <w:i/>
          <w:szCs w:val="22"/>
        </w:rPr>
        <w:t xml:space="preserve"> and the First Australian Aeroplane</w:t>
      </w:r>
      <w:r w:rsidRPr="00D72E54">
        <w:rPr>
          <w:rFonts w:cs="Arial"/>
          <w:szCs w:val="22"/>
        </w:rPr>
        <w:t xml:space="preserve">. Museum Victoria: Melbourne. 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Darragh, T.A. 2010.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szCs w:val="22"/>
        </w:rPr>
        <w:t>Timeline.</w:t>
      </w:r>
      <w:proofErr w:type="gramEnd"/>
      <w:r w:rsidRPr="00D72E54">
        <w:rPr>
          <w:rFonts w:cs="Arial"/>
          <w:szCs w:val="22"/>
        </w:rPr>
        <w:t xml:space="preserve"> Pp</w:t>
      </w:r>
      <w:r w:rsidR="00340FD8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174</w:t>
      </w:r>
      <w:r w:rsidR="00340FD8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175 in: H. Allen (</w:t>
      </w:r>
      <w:r w:rsidR="00340FD8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 xml:space="preserve">d.), </w:t>
      </w:r>
      <w:r w:rsidRPr="00D72E54">
        <w:rPr>
          <w:rFonts w:cs="Arial"/>
          <w:i/>
          <w:szCs w:val="22"/>
        </w:rPr>
        <w:t xml:space="preserve">Australia: William </w:t>
      </w:r>
      <w:proofErr w:type="spellStart"/>
      <w:r w:rsidRPr="00D72E54">
        <w:rPr>
          <w:rFonts w:cs="Arial"/>
          <w:i/>
          <w:szCs w:val="22"/>
        </w:rPr>
        <w:t>Blandowski’s</w:t>
      </w:r>
      <w:proofErr w:type="spellEnd"/>
      <w:r w:rsidRPr="00D72E54">
        <w:rPr>
          <w:rFonts w:cs="Arial"/>
          <w:i/>
          <w:szCs w:val="22"/>
        </w:rPr>
        <w:t xml:space="preserve"> Illustrated Encyclopaedia of Aboriginal Australia</w:t>
      </w:r>
      <w:r w:rsidR="0081622B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Aboriginal Studies Press: Canberra.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Dugay-Grist, M. 2010.</w:t>
      </w:r>
      <w:proofErr w:type="gramEnd"/>
      <w:r w:rsidRPr="00D72E54">
        <w:rPr>
          <w:rFonts w:cs="Arial"/>
          <w:szCs w:val="22"/>
        </w:rPr>
        <w:t xml:space="preserve"> Time separates people, knowledge binds people. Pp</w:t>
      </w:r>
      <w:r w:rsidR="00340FD8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1</w:t>
      </w:r>
      <w:r w:rsidR="0081622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 in: H. Allen (</w:t>
      </w:r>
      <w:r w:rsidR="0081622B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 xml:space="preserve">d.), </w:t>
      </w:r>
      <w:r w:rsidRPr="00D72E54">
        <w:rPr>
          <w:rFonts w:cs="Arial"/>
          <w:i/>
          <w:szCs w:val="22"/>
        </w:rPr>
        <w:t xml:space="preserve">Australia: William </w:t>
      </w:r>
      <w:proofErr w:type="spellStart"/>
      <w:r w:rsidRPr="00D72E54">
        <w:rPr>
          <w:rFonts w:cs="Arial"/>
          <w:i/>
          <w:szCs w:val="22"/>
        </w:rPr>
        <w:t>Blandowski’s</w:t>
      </w:r>
      <w:proofErr w:type="spellEnd"/>
      <w:r w:rsidRPr="00D72E54">
        <w:rPr>
          <w:rFonts w:cs="Arial"/>
          <w:i/>
          <w:szCs w:val="22"/>
        </w:rPr>
        <w:t xml:space="preserve"> Illustrated Encyclopaedia of Aboriginal Australia</w:t>
      </w:r>
      <w:r w:rsidR="0081622B">
        <w:rPr>
          <w:rFonts w:cs="Arial"/>
          <w:szCs w:val="22"/>
        </w:rPr>
        <w:t>.</w:t>
      </w:r>
      <w:r w:rsidR="0081622B" w:rsidRPr="00D72E54">
        <w:rPr>
          <w:rFonts w:cs="Arial"/>
          <w:szCs w:val="22"/>
        </w:rPr>
        <w:t xml:space="preserve"> </w:t>
      </w:r>
      <w:r w:rsidRPr="00D72E54">
        <w:rPr>
          <w:rFonts w:cs="Arial"/>
          <w:szCs w:val="22"/>
        </w:rPr>
        <w:t>Aboriginal Studies Press: Canberra.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>Edmonds, P. 2010. The intimate urbanising frontier: native camps and settler colonialism's violent array of spaces around early Melbourne. Pp</w:t>
      </w:r>
      <w:r w:rsidR="00340FD8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129</w:t>
      </w:r>
      <w:r w:rsidR="0081622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 xml:space="preserve">154 in: T. </w:t>
      </w:r>
      <w:proofErr w:type="spellStart"/>
      <w:r w:rsidRPr="00D72E54">
        <w:rPr>
          <w:rFonts w:cs="Arial"/>
          <w:szCs w:val="22"/>
        </w:rPr>
        <w:t>Banivanua</w:t>
      </w:r>
      <w:proofErr w:type="spellEnd"/>
      <w:r w:rsidRPr="00D72E54">
        <w:rPr>
          <w:rFonts w:cs="Arial"/>
          <w:szCs w:val="22"/>
        </w:rPr>
        <w:t>-Mar and P. Edmonds (</w:t>
      </w:r>
      <w:proofErr w:type="gramStart"/>
      <w:r w:rsidR="0081622B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>ds</w:t>
      </w:r>
      <w:proofErr w:type="gramEnd"/>
      <w:r w:rsidRPr="00D72E54">
        <w:rPr>
          <w:rFonts w:cs="Arial"/>
          <w:szCs w:val="22"/>
        </w:rPr>
        <w:t xml:space="preserve">), </w:t>
      </w:r>
      <w:r w:rsidRPr="00D72E54">
        <w:rPr>
          <w:rFonts w:cs="Arial"/>
          <w:i/>
          <w:szCs w:val="22"/>
        </w:rPr>
        <w:t>Making Settler Colonial Space: Perspectives on Race, Place and Identity</w:t>
      </w:r>
      <w:r w:rsidR="0081622B">
        <w:rPr>
          <w:rFonts w:cs="Arial"/>
          <w:szCs w:val="22"/>
        </w:rPr>
        <w:t>.</w:t>
      </w:r>
      <w:r w:rsidR="0081622B" w:rsidRPr="00D72E54">
        <w:rPr>
          <w:rFonts w:cs="Arial"/>
          <w:szCs w:val="22"/>
        </w:rPr>
        <w:t xml:space="preserve"> </w:t>
      </w:r>
      <w:r w:rsidRPr="00D72E54">
        <w:rPr>
          <w:rFonts w:cs="Arial"/>
          <w:szCs w:val="22"/>
        </w:rPr>
        <w:t>Palgrave Macmillan: Basingstoke, U</w:t>
      </w:r>
      <w:r w:rsidR="0081622B">
        <w:rPr>
          <w:rFonts w:cs="Arial"/>
          <w:szCs w:val="22"/>
        </w:rPr>
        <w:t xml:space="preserve">nited </w:t>
      </w:r>
      <w:r w:rsidRPr="00D72E54">
        <w:rPr>
          <w:rFonts w:cs="Arial"/>
          <w:szCs w:val="22"/>
        </w:rPr>
        <w:t>K</w:t>
      </w:r>
      <w:r w:rsidR="0081622B">
        <w:rPr>
          <w:rFonts w:cs="Arial"/>
          <w:szCs w:val="22"/>
        </w:rPr>
        <w:t>ingdom</w:t>
      </w:r>
      <w:r w:rsidRPr="00D72E54">
        <w:rPr>
          <w:rFonts w:cs="Arial"/>
          <w:szCs w:val="22"/>
        </w:rPr>
        <w:t>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lastRenderedPageBreak/>
        <w:t>Factor, J. 2010.</w:t>
      </w:r>
      <w:proofErr w:type="gramEnd"/>
      <w:r w:rsidRPr="00D72E54">
        <w:rPr>
          <w:rFonts w:cs="Arial"/>
          <w:szCs w:val="22"/>
        </w:rPr>
        <w:t xml:space="preserve"> Foreword</w:t>
      </w:r>
      <w:r w:rsidR="0081622B">
        <w:rPr>
          <w:rFonts w:cs="Arial"/>
          <w:szCs w:val="22"/>
        </w:rPr>
        <w:t xml:space="preserve"> i</w:t>
      </w:r>
      <w:r w:rsidRPr="00D72E54">
        <w:rPr>
          <w:rFonts w:cs="Arial"/>
          <w:szCs w:val="22"/>
        </w:rPr>
        <w:t>n: H. Ramsey-</w:t>
      </w:r>
      <w:proofErr w:type="spellStart"/>
      <w:r w:rsidRPr="00D72E54">
        <w:rPr>
          <w:rFonts w:cs="Arial"/>
          <w:szCs w:val="22"/>
        </w:rPr>
        <w:t>Kurz</w:t>
      </w:r>
      <w:proofErr w:type="spellEnd"/>
      <w:r w:rsidRPr="00D72E54">
        <w:rPr>
          <w:rFonts w:cs="Arial"/>
          <w:szCs w:val="22"/>
        </w:rPr>
        <w:t xml:space="preserve"> and U. </w:t>
      </w:r>
      <w:proofErr w:type="spellStart"/>
      <w:r w:rsidRPr="00D72E54">
        <w:rPr>
          <w:rFonts w:cs="Arial"/>
          <w:szCs w:val="22"/>
        </w:rPr>
        <w:t>Ratheiser</w:t>
      </w:r>
      <w:proofErr w:type="spellEnd"/>
      <w:r w:rsidRPr="00D72E54">
        <w:rPr>
          <w:rFonts w:cs="Arial"/>
          <w:szCs w:val="22"/>
        </w:rPr>
        <w:t xml:space="preserve"> (</w:t>
      </w:r>
      <w:proofErr w:type="gramStart"/>
      <w:r w:rsidR="0081622B">
        <w:rPr>
          <w:rFonts w:cs="Arial"/>
          <w:szCs w:val="22"/>
        </w:rPr>
        <w:t>e</w:t>
      </w:r>
      <w:r w:rsidR="0081622B" w:rsidRPr="00D72E54">
        <w:rPr>
          <w:rFonts w:cs="Arial"/>
          <w:szCs w:val="22"/>
        </w:rPr>
        <w:t>ds</w:t>
      </w:r>
      <w:proofErr w:type="gramEnd"/>
      <w:r w:rsidRPr="00D72E54">
        <w:rPr>
          <w:rFonts w:cs="Arial"/>
          <w:szCs w:val="22"/>
        </w:rPr>
        <w:t xml:space="preserve">), </w:t>
      </w:r>
      <w:proofErr w:type="spellStart"/>
      <w:r w:rsidRPr="00D72E54">
        <w:rPr>
          <w:rFonts w:cs="Arial"/>
          <w:i/>
          <w:szCs w:val="22"/>
        </w:rPr>
        <w:t>Antipodean</w:t>
      </w:r>
      <w:proofErr w:type="spellEnd"/>
      <w:r w:rsidRPr="00D72E54">
        <w:rPr>
          <w:rFonts w:cs="Arial"/>
          <w:i/>
          <w:szCs w:val="22"/>
        </w:rPr>
        <w:t xml:space="preserve"> Childhoods: Growing Up in Australia and New Zealand</w:t>
      </w:r>
      <w:r w:rsidR="0081622B">
        <w:rPr>
          <w:rFonts w:cs="Arial"/>
          <w:szCs w:val="22"/>
        </w:rPr>
        <w:t>.</w:t>
      </w:r>
      <w:r w:rsidR="0081622B" w:rsidRPr="00D72E54">
        <w:rPr>
          <w:rFonts w:cs="Arial"/>
          <w:szCs w:val="22"/>
        </w:rPr>
        <w:t xml:space="preserve"> </w:t>
      </w:r>
      <w:r w:rsidRPr="00D72E54">
        <w:rPr>
          <w:rFonts w:cs="Arial"/>
          <w:szCs w:val="22"/>
        </w:rPr>
        <w:t>Cambridge Scholars Publishing: United Kingdom.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Fitzgerald, E.M.G. 2010.</w:t>
      </w:r>
      <w:proofErr w:type="gramEnd"/>
      <w:r w:rsidRPr="00D72E54">
        <w:rPr>
          <w:rFonts w:cs="Arial"/>
          <w:szCs w:val="22"/>
        </w:rPr>
        <w:t xml:space="preserve"> It’s about more than just whales. Pp</w:t>
      </w:r>
      <w:r w:rsidR="00340FD8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38</w:t>
      </w:r>
      <w:r w:rsidR="0081622B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39 in: J. Healey (</w:t>
      </w:r>
      <w:r w:rsidR="0081622B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 xml:space="preserve">d.), </w:t>
      </w:r>
      <w:r w:rsidRPr="00D72E54">
        <w:rPr>
          <w:rFonts w:cs="Arial"/>
          <w:i/>
          <w:szCs w:val="22"/>
        </w:rPr>
        <w:t>Whaling</w:t>
      </w:r>
      <w:r w:rsidR="0081622B">
        <w:rPr>
          <w:rFonts w:cs="Arial"/>
          <w:szCs w:val="22"/>
        </w:rPr>
        <w:t>.</w:t>
      </w:r>
      <w:r w:rsidR="0081622B" w:rsidRPr="00D72E54">
        <w:rPr>
          <w:rFonts w:cs="Arial"/>
          <w:szCs w:val="22"/>
        </w:rPr>
        <w:t xml:space="preserve"> </w:t>
      </w:r>
      <w:r w:rsidRPr="00D72E54">
        <w:rPr>
          <w:rFonts w:cs="Arial"/>
          <w:szCs w:val="22"/>
        </w:rPr>
        <w:t>Spinney Press: Thirroul.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Fitzgerald, E.M.G. 2011.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szCs w:val="22"/>
        </w:rPr>
        <w:t>The whale’s beginnings.</w:t>
      </w:r>
      <w:proofErr w:type="gramEnd"/>
      <w:r w:rsidRPr="00D72E54">
        <w:rPr>
          <w:rFonts w:cs="Arial"/>
          <w:szCs w:val="22"/>
        </w:rPr>
        <w:t xml:space="preserve"> P</w:t>
      </w:r>
      <w:r w:rsidR="0081622B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32 in: D. </w:t>
      </w:r>
      <w:proofErr w:type="spellStart"/>
      <w:r w:rsidRPr="00D72E54">
        <w:rPr>
          <w:rFonts w:cs="Arial"/>
          <w:szCs w:val="22"/>
        </w:rPr>
        <w:t>Clode</w:t>
      </w:r>
      <w:proofErr w:type="spellEnd"/>
      <w:r w:rsidRPr="00D72E54">
        <w:rPr>
          <w:rFonts w:cs="Arial"/>
          <w:szCs w:val="22"/>
        </w:rPr>
        <w:t xml:space="preserve">, </w:t>
      </w:r>
      <w:r w:rsidRPr="00D72E54">
        <w:rPr>
          <w:rFonts w:cs="Arial"/>
          <w:i/>
          <w:szCs w:val="22"/>
        </w:rPr>
        <w:t>Killers in Eden: The Story of a Rare Partnership Between Men and Killer Whales</w:t>
      </w:r>
      <w:r w:rsidR="0081622B">
        <w:rPr>
          <w:rFonts w:cs="Arial"/>
          <w:szCs w:val="22"/>
        </w:rPr>
        <w:t>.</w:t>
      </w:r>
      <w:r w:rsidR="0081622B" w:rsidRPr="00D72E54">
        <w:rPr>
          <w:rFonts w:cs="Arial"/>
          <w:szCs w:val="22"/>
        </w:rPr>
        <w:t xml:space="preserve"> </w:t>
      </w:r>
      <w:r w:rsidRPr="00D72E54">
        <w:rPr>
          <w:rFonts w:cs="Arial"/>
          <w:szCs w:val="22"/>
        </w:rPr>
        <w:t>Museum Victoria: Melbourne.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Fitzgerald, E.M.G. 2011.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szCs w:val="22"/>
        </w:rPr>
        <w:t>Evolution of dolphins and killer whales.</w:t>
      </w:r>
      <w:proofErr w:type="gramEnd"/>
      <w:r w:rsidRPr="00D72E54">
        <w:rPr>
          <w:rFonts w:cs="Arial"/>
          <w:szCs w:val="22"/>
        </w:rPr>
        <w:t xml:space="preserve"> P</w:t>
      </w:r>
      <w:r w:rsidR="0081622B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39 in: D. </w:t>
      </w:r>
      <w:proofErr w:type="spellStart"/>
      <w:r w:rsidRPr="00D72E54">
        <w:rPr>
          <w:rFonts w:cs="Arial"/>
          <w:szCs w:val="22"/>
        </w:rPr>
        <w:t>Clode</w:t>
      </w:r>
      <w:proofErr w:type="spellEnd"/>
      <w:r w:rsidRPr="00D72E54">
        <w:rPr>
          <w:rFonts w:cs="Arial"/>
          <w:szCs w:val="22"/>
        </w:rPr>
        <w:t xml:space="preserve">, </w:t>
      </w:r>
      <w:r w:rsidRPr="00D72E54">
        <w:rPr>
          <w:rFonts w:cs="Arial"/>
          <w:i/>
          <w:szCs w:val="22"/>
        </w:rPr>
        <w:t>Killers in Eden: The Story of a Rare Partnership Between Men and Killer Whales</w:t>
      </w:r>
      <w:r w:rsidR="0081622B">
        <w:rPr>
          <w:rFonts w:cs="Arial"/>
          <w:szCs w:val="22"/>
        </w:rPr>
        <w:t>.</w:t>
      </w:r>
      <w:r w:rsidR="0081622B" w:rsidRPr="00D72E54">
        <w:rPr>
          <w:rFonts w:cs="Arial"/>
          <w:szCs w:val="22"/>
        </w:rPr>
        <w:t xml:space="preserve"> </w:t>
      </w:r>
      <w:r w:rsidRPr="00D72E54">
        <w:rPr>
          <w:rFonts w:cs="Arial"/>
          <w:szCs w:val="22"/>
        </w:rPr>
        <w:t>Museum Victoria: Melbourne.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Gillespie, R. 2011. </w:t>
      </w:r>
      <w:proofErr w:type="spellStart"/>
      <w:proofErr w:type="gramStart"/>
      <w:r w:rsidRPr="00D72E54">
        <w:rPr>
          <w:rFonts w:cs="Arial"/>
          <w:szCs w:val="22"/>
        </w:rPr>
        <w:t>Theodolite</w:t>
      </w:r>
      <w:proofErr w:type="spellEnd"/>
      <w:r w:rsidRPr="00D72E54">
        <w:rPr>
          <w:rFonts w:cs="Arial"/>
          <w:szCs w:val="22"/>
        </w:rPr>
        <w:t xml:space="preserve"> 13 inch, c.</w:t>
      </w:r>
      <w:r w:rsidR="0081622B">
        <w:rPr>
          <w:rFonts w:cs="Arial"/>
          <w:szCs w:val="22"/>
        </w:rPr>
        <w:t xml:space="preserve"> </w:t>
      </w:r>
      <w:r w:rsidRPr="00D72E54">
        <w:rPr>
          <w:rFonts w:cs="Arial"/>
          <w:szCs w:val="22"/>
        </w:rPr>
        <w:t xml:space="preserve">1850, </w:t>
      </w:r>
      <w:proofErr w:type="spellStart"/>
      <w:r w:rsidRPr="00D72E54">
        <w:rPr>
          <w:rFonts w:cs="Arial"/>
          <w:szCs w:val="22"/>
        </w:rPr>
        <w:t>Ertel</w:t>
      </w:r>
      <w:proofErr w:type="spellEnd"/>
      <w:r w:rsidRPr="00D72E54">
        <w:rPr>
          <w:rFonts w:cs="Arial"/>
          <w:szCs w:val="22"/>
        </w:rPr>
        <w:t xml:space="preserve"> &amp; Son.</w:t>
      </w:r>
      <w:proofErr w:type="gramEnd"/>
      <w:r w:rsidRPr="00D72E54">
        <w:rPr>
          <w:rFonts w:cs="Arial"/>
          <w:szCs w:val="22"/>
        </w:rPr>
        <w:t xml:space="preserve"> P</w:t>
      </w:r>
      <w:r w:rsidR="0081622B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250 in: R. Pullen, </w:t>
      </w:r>
      <w:r w:rsidRPr="00D72E54">
        <w:rPr>
          <w:rFonts w:cs="Arial"/>
          <w:i/>
          <w:szCs w:val="22"/>
        </w:rPr>
        <w:t xml:space="preserve">Eugene von </w:t>
      </w:r>
      <w:proofErr w:type="spellStart"/>
      <w:r w:rsidRPr="00D72E54">
        <w:rPr>
          <w:rFonts w:cs="Arial"/>
          <w:i/>
          <w:szCs w:val="22"/>
        </w:rPr>
        <w:t>Guérard</w:t>
      </w:r>
      <w:proofErr w:type="spellEnd"/>
      <w:r w:rsidRPr="00D72E54">
        <w:rPr>
          <w:rFonts w:cs="Arial"/>
          <w:i/>
          <w:szCs w:val="22"/>
        </w:rPr>
        <w:t>: Nature Revealed</w:t>
      </w:r>
      <w:r w:rsidR="0081622B">
        <w:rPr>
          <w:rFonts w:cs="Arial"/>
          <w:i/>
          <w:szCs w:val="22"/>
        </w:rPr>
        <w:t>.</w:t>
      </w:r>
      <w:r w:rsidR="0081622B" w:rsidRPr="00D72E54">
        <w:rPr>
          <w:rFonts w:cs="Arial"/>
          <w:i/>
          <w:szCs w:val="22"/>
        </w:rPr>
        <w:t xml:space="preserve"> </w:t>
      </w:r>
      <w:r w:rsidRPr="00D72E54">
        <w:rPr>
          <w:rFonts w:cs="Arial"/>
          <w:szCs w:val="22"/>
        </w:rPr>
        <w:t>National Gallery of Victoria: Melbourne.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Greene, J.P. 2011. </w:t>
      </w:r>
      <w:r w:rsidRPr="00D72E54">
        <w:rPr>
          <w:rFonts w:cs="Arial"/>
          <w:i/>
          <w:szCs w:val="22"/>
        </w:rPr>
        <w:t>Egypt: A Fascinating Journey</w:t>
      </w:r>
      <w:r w:rsidRPr="00D72E54">
        <w:rPr>
          <w:rFonts w:cs="Arial"/>
          <w:szCs w:val="22"/>
        </w:rPr>
        <w:t xml:space="preserve">. Museum Victoria: Melbourne. 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D72E54" w:rsidRPr="00D72E54" w:rsidRDefault="00341E78" w:rsidP="00341E78">
      <w:pPr>
        <w:tabs>
          <w:tab w:val="left" w:pos="8789"/>
        </w:tabs>
        <w:rPr>
          <w:rFonts w:cs="Arial"/>
        </w:rPr>
      </w:pPr>
      <w:r>
        <w:rPr>
          <w:rFonts w:cs="Arial"/>
        </w:rPr>
        <w:t xml:space="preserve">Hammond, C., 2010. </w:t>
      </w:r>
      <w:proofErr w:type="gramStart"/>
      <w:r w:rsidR="00D72E54" w:rsidRPr="00D72E54">
        <w:rPr>
          <w:rFonts w:cs="Arial"/>
        </w:rPr>
        <w:t xml:space="preserve">Reimagining the </w:t>
      </w:r>
      <w:r w:rsidR="0081622B">
        <w:rPr>
          <w:rFonts w:cs="Arial"/>
        </w:rPr>
        <w:t>e</w:t>
      </w:r>
      <w:r w:rsidR="0081622B" w:rsidRPr="00D72E54">
        <w:rPr>
          <w:rFonts w:cs="Arial"/>
        </w:rPr>
        <w:t>xhibition</w:t>
      </w:r>
      <w:r w:rsidR="00D72E54" w:rsidRPr="00D72E54">
        <w:rPr>
          <w:rFonts w:cs="Arial"/>
        </w:rPr>
        <w:t>: integrating environmental sustainability into museum production.</w:t>
      </w:r>
      <w:proofErr w:type="gramEnd"/>
      <w:r w:rsidR="00D72E54" w:rsidRPr="00D72E54">
        <w:rPr>
          <w:rFonts w:cs="Arial"/>
        </w:rPr>
        <w:t xml:space="preserve"> </w:t>
      </w:r>
      <w:proofErr w:type="gramStart"/>
      <w:r w:rsidR="00D72E54" w:rsidRPr="00D72E54">
        <w:rPr>
          <w:rFonts w:cs="Arial"/>
        </w:rPr>
        <w:t>In G</w:t>
      </w:r>
      <w:r w:rsidR="0081622B">
        <w:rPr>
          <w:rFonts w:cs="Arial"/>
        </w:rPr>
        <w:t>.</w:t>
      </w:r>
      <w:r w:rsidR="00D72E54" w:rsidRPr="00D72E54">
        <w:rPr>
          <w:rFonts w:cs="Arial"/>
        </w:rPr>
        <w:t xml:space="preserve"> </w:t>
      </w:r>
      <w:proofErr w:type="spellStart"/>
      <w:r w:rsidR="00D72E54" w:rsidRPr="00D72E54">
        <w:rPr>
          <w:rFonts w:cs="Arial"/>
        </w:rPr>
        <w:t>Rouette</w:t>
      </w:r>
      <w:proofErr w:type="spellEnd"/>
      <w:r w:rsidR="00D72E54" w:rsidRPr="00D72E54">
        <w:rPr>
          <w:rFonts w:cs="Arial"/>
        </w:rPr>
        <w:t xml:space="preserve"> (ed</w:t>
      </w:r>
      <w:r w:rsidR="0081622B">
        <w:rPr>
          <w:rFonts w:cs="Arial"/>
        </w:rPr>
        <w:t>.</w:t>
      </w:r>
      <w:r w:rsidR="00D72E54" w:rsidRPr="00D72E54">
        <w:rPr>
          <w:rFonts w:cs="Arial"/>
        </w:rPr>
        <w:t>)</w:t>
      </w:r>
      <w:r w:rsidR="0081622B">
        <w:rPr>
          <w:rFonts w:cs="Arial"/>
        </w:rPr>
        <w:t>,</w:t>
      </w:r>
      <w:r w:rsidR="00D72E54" w:rsidRPr="00D72E54">
        <w:rPr>
          <w:rFonts w:cs="Arial"/>
          <w:i/>
        </w:rPr>
        <w:t xml:space="preserve"> Exhibition Design for Galleries and Museums: </w:t>
      </w:r>
      <w:r w:rsidR="0081622B">
        <w:rPr>
          <w:rFonts w:cs="Arial"/>
          <w:i/>
        </w:rPr>
        <w:t>A</w:t>
      </w:r>
      <w:r w:rsidR="00D72E54" w:rsidRPr="00D72E54">
        <w:rPr>
          <w:rFonts w:cs="Arial"/>
          <w:i/>
        </w:rPr>
        <w:t xml:space="preserve">n </w:t>
      </w:r>
      <w:r w:rsidR="0081622B">
        <w:rPr>
          <w:rFonts w:cs="Arial"/>
          <w:i/>
        </w:rPr>
        <w:t>I</w:t>
      </w:r>
      <w:r w:rsidR="00D72E54" w:rsidRPr="00D72E54">
        <w:rPr>
          <w:rFonts w:cs="Arial"/>
          <w:i/>
        </w:rPr>
        <w:t xml:space="preserve">nsiders’ </w:t>
      </w:r>
      <w:r w:rsidR="0081622B">
        <w:rPr>
          <w:rFonts w:cs="Arial"/>
          <w:i/>
        </w:rPr>
        <w:t>V</w:t>
      </w:r>
      <w:r w:rsidR="00D72E54" w:rsidRPr="00D72E54">
        <w:rPr>
          <w:rFonts w:cs="Arial"/>
          <w:i/>
        </w:rPr>
        <w:t>iew</w:t>
      </w:r>
      <w:r w:rsidR="00886E9A">
        <w:rPr>
          <w:rFonts w:cs="Arial"/>
          <w:i/>
        </w:rPr>
        <w:t>.</w:t>
      </w:r>
      <w:proofErr w:type="gramEnd"/>
      <w:r w:rsidR="00886E9A" w:rsidRPr="00D72E54">
        <w:rPr>
          <w:rFonts w:cs="Arial"/>
        </w:rPr>
        <w:t xml:space="preserve"> </w:t>
      </w:r>
      <w:r w:rsidR="00D72E54" w:rsidRPr="00D72E54">
        <w:rPr>
          <w:rFonts w:cs="Arial"/>
        </w:rPr>
        <w:t>Museums Australia</w:t>
      </w:r>
      <w:r w:rsidR="00886E9A">
        <w:rPr>
          <w:rFonts w:cs="Arial"/>
        </w:rPr>
        <w:t xml:space="preserve"> (Victoria):</w:t>
      </w:r>
      <w:r w:rsidR="00D72E54" w:rsidRPr="00D72E54">
        <w:rPr>
          <w:rFonts w:cs="Arial"/>
        </w:rPr>
        <w:t xml:space="preserve"> Melbourne.</w:t>
      </w:r>
    </w:p>
    <w:p w:rsidR="00D72E54" w:rsidRPr="00D72E54" w:rsidRDefault="00D72E54" w:rsidP="00341E78">
      <w:pPr>
        <w:tabs>
          <w:tab w:val="left" w:pos="8789"/>
        </w:tabs>
        <w:rPr>
          <w:rFonts w:cs="Arial"/>
        </w:rPr>
      </w:pPr>
    </w:p>
    <w:p w:rsidR="00D72E54" w:rsidRPr="00D72E54" w:rsidRDefault="00D72E54" w:rsidP="00341E78">
      <w:pPr>
        <w:tabs>
          <w:tab w:val="left" w:pos="8789"/>
        </w:tabs>
        <w:rPr>
          <w:rFonts w:cs="Arial"/>
        </w:rPr>
      </w:pPr>
      <w:r w:rsidRPr="00D72E54">
        <w:rPr>
          <w:rFonts w:cs="Arial"/>
        </w:rPr>
        <w:t xml:space="preserve">Hammond, C., 2011. </w:t>
      </w:r>
      <w:proofErr w:type="gramStart"/>
      <w:r w:rsidRPr="00D72E54">
        <w:rPr>
          <w:rFonts w:cs="Arial"/>
        </w:rPr>
        <w:t xml:space="preserve">Sustaining the </w:t>
      </w:r>
      <w:r w:rsidR="0081622B">
        <w:rPr>
          <w:rFonts w:cs="Arial"/>
        </w:rPr>
        <w:t>a</w:t>
      </w:r>
      <w:r w:rsidR="0081622B" w:rsidRPr="00D72E54">
        <w:rPr>
          <w:rFonts w:cs="Arial"/>
        </w:rPr>
        <w:t>esthetic</w:t>
      </w:r>
      <w:r w:rsidRPr="00D72E54">
        <w:rPr>
          <w:rFonts w:cs="Arial"/>
        </w:rPr>
        <w:t>.</w:t>
      </w:r>
      <w:proofErr w:type="gramEnd"/>
      <w:r w:rsidRPr="00D72E54">
        <w:rPr>
          <w:rFonts w:cs="Arial"/>
        </w:rPr>
        <w:t xml:space="preserve"> In G. Chamberlain (ed</w:t>
      </w:r>
      <w:r w:rsidR="0081622B">
        <w:rPr>
          <w:rFonts w:cs="Arial"/>
        </w:rPr>
        <w:t>.</w:t>
      </w:r>
      <w:r w:rsidRPr="00D72E54">
        <w:rPr>
          <w:rFonts w:cs="Arial"/>
        </w:rPr>
        <w:t>)</w:t>
      </w:r>
      <w:r w:rsidRPr="00D72E54">
        <w:rPr>
          <w:rFonts w:cs="Arial"/>
          <w:i/>
        </w:rPr>
        <w:t xml:space="preserve"> </w:t>
      </w:r>
      <w:proofErr w:type="gramStart"/>
      <w:r w:rsidRPr="00D72E54">
        <w:rPr>
          <w:rFonts w:cs="Arial"/>
          <w:i/>
        </w:rPr>
        <w:t>The</w:t>
      </w:r>
      <w:proofErr w:type="gramEnd"/>
      <w:r w:rsidRPr="00D72E54">
        <w:rPr>
          <w:rFonts w:cs="Arial"/>
          <w:i/>
        </w:rPr>
        <w:t xml:space="preserve"> Museum World Book</w:t>
      </w:r>
      <w:r w:rsidR="00886E9A">
        <w:rPr>
          <w:rFonts w:cs="Arial"/>
          <w:i/>
        </w:rPr>
        <w:t>.</w:t>
      </w:r>
      <w:r w:rsidR="00886E9A" w:rsidRPr="00D72E54">
        <w:rPr>
          <w:rFonts w:cs="Arial"/>
        </w:rPr>
        <w:t xml:space="preserve"> </w:t>
      </w:r>
      <w:r w:rsidRPr="00D72E54">
        <w:rPr>
          <w:rFonts w:cs="Arial"/>
        </w:rPr>
        <w:t>Museum Identity</w:t>
      </w:r>
      <w:r w:rsidR="00886E9A">
        <w:rPr>
          <w:rFonts w:cs="Arial"/>
        </w:rPr>
        <w:t>:</w:t>
      </w:r>
      <w:r w:rsidRPr="00D72E54">
        <w:rPr>
          <w:rFonts w:cs="Arial"/>
        </w:rPr>
        <w:t xml:space="preserve"> London.</w:t>
      </w:r>
    </w:p>
    <w:p w:rsidR="00886E9A" w:rsidRPr="00D72E54" w:rsidRDefault="00886E9A" w:rsidP="00886E9A">
      <w:pPr>
        <w:rPr>
          <w:rFonts w:cs="Arial"/>
          <w:szCs w:val="22"/>
          <w:lang w:val="en-US"/>
        </w:rPr>
      </w:pPr>
    </w:p>
    <w:p w:rsidR="00886E9A" w:rsidRPr="00D72E54" w:rsidRDefault="00886E9A" w:rsidP="00886E9A">
      <w:proofErr w:type="spellStart"/>
      <w:proofErr w:type="gramStart"/>
      <w:r w:rsidRPr="00D72E54">
        <w:t>Kenderdine</w:t>
      </w:r>
      <w:proofErr w:type="spellEnd"/>
      <w:r w:rsidRPr="00D72E54">
        <w:t xml:space="preserve">, S. </w:t>
      </w:r>
      <w:r>
        <w:t>and</w:t>
      </w:r>
      <w:r w:rsidRPr="00D72E54">
        <w:t xml:space="preserve"> Shaw, J. 2011.</w:t>
      </w:r>
      <w:proofErr w:type="gramEnd"/>
      <w:r w:rsidRPr="00D72E54">
        <w:t xml:space="preserve"> Re-</w:t>
      </w:r>
      <w:r>
        <w:t>p</w:t>
      </w:r>
      <w:r w:rsidRPr="00D72E54">
        <w:t xml:space="preserve">lace: the embodiment of virtual space, in </w:t>
      </w:r>
      <w:proofErr w:type="spellStart"/>
      <w:r w:rsidRPr="00D72E54">
        <w:t>Coover</w:t>
      </w:r>
      <w:proofErr w:type="spellEnd"/>
      <w:r w:rsidRPr="00D72E54">
        <w:t xml:space="preserve">, R. (ed.), </w:t>
      </w:r>
      <w:proofErr w:type="gramStart"/>
      <w:r w:rsidRPr="00886E9A">
        <w:rPr>
          <w:i/>
        </w:rPr>
        <w:t>Switching</w:t>
      </w:r>
      <w:proofErr w:type="gramEnd"/>
      <w:r w:rsidRPr="00886E9A">
        <w:rPr>
          <w:i/>
        </w:rPr>
        <w:t xml:space="preserve"> Codes</w:t>
      </w:r>
      <w:r>
        <w:t>.</w:t>
      </w:r>
      <w:r w:rsidRPr="00D72E54">
        <w:t xml:space="preserve"> University of Chicago Press</w:t>
      </w:r>
      <w:r>
        <w:t>: Chicago</w:t>
      </w:r>
      <w:r w:rsidRPr="00D72E54">
        <w:t>.</w:t>
      </w:r>
    </w:p>
    <w:p w:rsidR="00D72E54" w:rsidRPr="00D72E54" w:rsidRDefault="00D72E54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spellStart"/>
      <w:r w:rsidRPr="00D72E54">
        <w:rPr>
          <w:rFonts w:cs="Arial"/>
          <w:szCs w:val="22"/>
        </w:rPr>
        <w:t>Kenderdine</w:t>
      </w:r>
      <w:proofErr w:type="spellEnd"/>
      <w:r w:rsidRPr="00D72E54">
        <w:rPr>
          <w:rFonts w:cs="Arial"/>
          <w:szCs w:val="22"/>
        </w:rPr>
        <w:t>, S. 2010. Immersive visualization architectures and situated embodiments of culture and heritage. Pp</w:t>
      </w:r>
      <w:r w:rsidR="00886E9A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408</w:t>
      </w:r>
      <w:r w:rsidR="00886E9A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 xml:space="preserve">414 in: E. </w:t>
      </w:r>
      <w:proofErr w:type="spellStart"/>
      <w:r w:rsidRPr="00D72E54">
        <w:rPr>
          <w:rFonts w:cs="Arial"/>
          <w:szCs w:val="22"/>
        </w:rPr>
        <w:t>Banissi</w:t>
      </w:r>
      <w:proofErr w:type="spellEnd"/>
      <w:r w:rsidRPr="00D72E54">
        <w:rPr>
          <w:rFonts w:cs="Arial"/>
          <w:szCs w:val="22"/>
        </w:rPr>
        <w:t xml:space="preserve"> </w:t>
      </w:r>
      <w:r w:rsidRPr="00D72E54">
        <w:rPr>
          <w:rFonts w:cs="Arial"/>
          <w:i/>
          <w:szCs w:val="22"/>
        </w:rPr>
        <w:t>et al.</w:t>
      </w:r>
      <w:r w:rsidRPr="00D72E54">
        <w:rPr>
          <w:rFonts w:cs="Arial"/>
          <w:szCs w:val="22"/>
        </w:rPr>
        <w:t xml:space="preserve"> (</w:t>
      </w:r>
      <w:r w:rsidR="00886E9A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 xml:space="preserve">ds), </w:t>
      </w:r>
      <w:r w:rsidRPr="00D72E54">
        <w:rPr>
          <w:rFonts w:cs="Arial"/>
          <w:i/>
          <w:szCs w:val="22"/>
        </w:rPr>
        <w:t>Proceedings of the 14</w:t>
      </w:r>
      <w:r w:rsidR="00886E9A">
        <w:rPr>
          <w:rFonts w:cs="Arial"/>
          <w:i/>
          <w:szCs w:val="22"/>
        </w:rPr>
        <w:t>th</w:t>
      </w:r>
      <w:r w:rsidRPr="00D72E54">
        <w:rPr>
          <w:rFonts w:cs="Arial"/>
          <w:i/>
          <w:szCs w:val="22"/>
        </w:rPr>
        <w:t xml:space="preserve"> International Conference on Information Visualisation</w:t>
      </w:r>
      <w:r w:rsidR="009E71E2" w:rsidRPr="009E71E2">
        <w:rPr>
          <w:rFonts w:cs="Arial"/>
          <w:szCs w:val="22"/>
        </w:rPr>
        <w:t>, IV 2010, 26-29 July 2010, London, UK.</w:t>
      </w:r>
      <w:r w:rsidRPr="00D72E54">
        <w:rPr>
          <w:rFonts w:cs="Arial"/>
          <w:szCs w:val="22"/>
        </w:rPr>
        <w:t xml:space="preserve"> IEEE Computer Society (online at: </w:t>
      </w:r>
      <w:hyperlink r:id="rId18" w:tgtFrame="_blank" w:history="1">
        <w:r w:rsidRPr="00D72E54">
          <w:rPr>
            <w:rStyle w:val="Hyperlink"/>
            <w:rFonts w:cs="Arial"/>
            <w:szCs w:val="22"/>
          </w:rPr>
          <w:t>http://doi.ieeecomputersociety.org/10.1109/IV.2010.63</w:t>
        </w:r>
      </w:hyperlink>
      <w:r w:rsidRPr="00D72E54">
        <w:rPr>
          <w:rFonts w:cs="Arial"/>
          <w:szCs w:val="22"/>
        </w:rPr>
        <w:t>)</w:t>
      </w:r>
      <w:r w:rsidR="00886E9A">
        <w:rPr>
          <w:rFonts w:cs="Arial"/>
          <w:szCs w:val="22"/>
        </w:rPr>
        <w:t>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  <w:lang w:val="en-US"/>
        </w:rPr>
      </w:pPr>
      <w:proofErr w:type="spellStart"/>
      <w:r w:rsidRPr="00D72E54">
        <w:rPr>
          <w:rFonts w:cs="Arial"/>
          <w:szCs w:val="22"/>
          <w:lang w:val="en-US"/>
        </w:rPr>
        <w:t>Kenderdine</w:t>
      </w:r>
      <w:proofErr w:type="spellEnd"/>
      <w:r w:rsidRPr="00D72E54">
        <w:rPr>
          <w:rFonts w:cs="Arial"/>
          <w:szCs w:val="22"/>
          <w:lang w:val="en-US"/>
        </w:rPr>
        <w:t xml:space="preserve">, S. 2010. </w:t>
      </w:r>
      <w:proofErr w:type="gramStart"/>
      <w:r w:rsidRPr="00D72E54">
        <w:rPr>
          <w:rFonts w:cs="Arial"/>
          <w:szCs w:val="22"/>
          <w:lang w:val="en-US"/>
        </w:rPr>
        <w:t>Inhabiting the map: immersive architectures for the phenomenological encounter with re-presentations of place.</w:t>
      </w:r>
      <w:proofErr w:type="gramEnd"/>
      <w:r w:rsidRPr="00D72E54">
        <w:rPr>
          <w:rFonts w:cs="Arial"/>
          <w:szCs w:val="22"/>
          <w:lang w:val="en-US"/>
        </w:rPr>
        <w:t xml:space="preserve"> In: M. Forte, S. </w:t>
      </w:r>
      <w:proofErr w:type="spellStart"/>
      <w:r w:rsidRPr="00D72E54">
        <w:rPr>
          <w:rFonts w:cs="Arial"/>
          <w:szCs w:val="22"/>
          <w:lang w:val="en-US"/>
        </w:rPr>
        <w:t>Campana</w:t>
      </w:r>
      <w:proofErr w:type="spellEnd"/>
      <w:r w:rsidRPr="00D72E54">
        <w:rPr>
          <w:rFonts w:cs="Arial"/>
          <w:szCs w:val="22"/>
          <w:lang w:val="en-US"/>
        </w:rPr>
        <w:t xml:space="preserve"> and C. </w:t>
      </w:r>
      <w:proofErr w:type="spellStart"/>
      <w:r w:rsidRPr="00D72E54">
        <w:rPr>
          <w:rFonts w:cs="Arial"/>
          <w:szCs w:val="22"/>
          <w:lang w:val="en-US"/>
        </w:rPr>
        <w:t>Liuzza</w:t>
      </w:r>
      <w:proofErr w:type="spellEnd"/>
      <w:r w:rsidRPr="00D72E54">
        <w:rPr>
          <w:rFonts w:cs="Arial"/>
          <w:szCs w:val="22"/>
          <w:lang w:val="en-US"/>
        </w:rPr>
        <w:t xml:space="preserve"> (</w:t>
      </w:r>
      <w:proofErr w:type="spellStart"/>
      <w:r w:rsidR="00886E9A">
        <w:rPr>
          <w:rFonts w:cs="Arial"/>
          <w:szCs w:val="22"/>
          <w:lang w:val="en-US"/>
        </w:rPr>
        <w:t>e</w:t>
      </w:r>
      <w:r w:rsidR="00886E9A" w:rsidRPr="00D72E54">
        <w:rPr>
          <w:rFonts w:cs="Arial"/>
          <w:szCs w:val="22"/>
          <w:lang w:val="en-US"/>
        </w:rPr>
        <w:t>ds</w:t>
      </w:r>
      <w:proofErr w:type="spellEnd"/>
      <w:r w:rsidRPr="00D72E54">
        <w:rPr>
          <w:rFonts w:cs="Arial"/>
          <w:szCs w:val="22"/>
          <w:lang w:val="en-US"/>
        </w:rPr>
        <w:t xml:space="preserve">), </w:t>
      </w:r>
      <w:r w:rsidRPr="00D72E54">
        <w:rPr>
          <w:rFonts w:cs="Arial"/>
          <w:i/>
          <w:szCs w:val="22"/>
          <w:lang w:val="en-US"/>
        </w:rPr>
        <w:t xml:space="preserve">Space, Time, Place: Third International Conference on Remote Sensing in Archaeology, </w:t>
      </w:r>
      <w:r w:rsidR="009E71E2" w:rsidRPr="009E71E2">
        <w:rPr>
          <w:rFonts w:cs="Arial"/>
          <w:szCs w:val="22"/>
          <w:lang w:val="en-US"/>
        </w:rPr>
        <w:t>17</w:t>
      </w:r>
      <w:r w:rsidR="00886E9A">
        <w:rPr>
          <w:rFonts w:cs="Arial"/>
          <w:szCs w:val="22"/>
          <w:lang w:val="en-US"/>
        </w:rPr>
        <w:t>–</w:t>
      </w:r>
      <w:r w:rsidR="009E71E2" w:rsidRPr="009E71E2">
        <w:rPr>
          <w:rFonts w:cs="Arial"/>
          <w:szCs w:val="22"/>
          <w:lang w:val="en-US"/>
        </w:rPr>
        <w:t xml:space="preserve">21 August 2009, </w:t>
      </w:r>
      <w:proofErr w:type="spellStart"/>
      <w:r w:rsidR="009E71E2" w:rsidRPr="009E71E2">
        <w:rPr>
          <w:rFonts w:cs="Arial"/>
          <w:szCs w:val="22"/>
          <w:lang w:val="en-US"/>
        </w:rPr>
        <w:t>Tiruchirappalli</w:t>
      </w:r>
      <w:proofErr w:type="spellEnd"/>
      <w:r w:rsidR="009E71E2" w:rsidRPr="009E71E2">
        <w:rPr>
          <w:rFonts w:cs="Arial"/>
          <w:szCs w:val="22"/>
          <w:lang w:val="en-US"/>
        </w:rPr>
        <w:t xml:space="preserve">, Tamil Nadu, India. </w:t>
      </w:r>
      <w:proofErr w:type="gramStart"/>
      <w:r w:rsidR="009E71E2" w:rsidRPr="009E71E2">
        <w:rPr>
          <w:rFonts w:cs="Arial"/>
          <w:szCs w:val="22"/>
          <w:lang w:val="en-US"/>
        </w:rPr>
        <w:t>British Archaeological Reports – International Series 2118</w:t>
      </w:r>
      <w:r w:rsidRPr="00D72E54">
        <w:rPr>
          <w:rFonts w:cs="Arial"/>
          <w:i/>
          <w:szCs w:val="22"/>
          <w:lang w:val="en-US"/>
        </w:rPr>
        <w:t>.</w:t>
      </w:r>
      <w:proofErr w:type="gramEnd"/>
      <w:r w:rsidRPr="00D72E54">
        <w:rPr>
          <w:rFonts w:cs="Arial"/>
          <w:szCs w:val="22"/>
          <w:lang w:val="en-US"/>
        </w:rPr>
        <w:t xml:space="preserve"> </w:t>
      </w:r>
      <w:proofErr w:type="spellStart"/>
      <w:r w:rsidRPr="00D72E54">
        <w:rPr>
          <w:rFonts w:cs="Arial"/>
          <w:szCs w:val="22"/>
          <w:lang w:val="en-US"/>
        </w:rPr>
        <w:t>Archaeopress</w:t>
      </w:r>
      <w:proofErr w:type="spellEnd"/>
      <w:r w:rsidRPr="00D72E54">
        <w:rPr>
          <w:rFonts w:cs="Arial"/>
          <w:szCs w:val="22"/>
          <w:lang w:val="en-US"/>
        </w:rPr>
        <w:t xml:space="preserve">: Oxford, </w:t>
      </w:r>
      <w:r w:rsidR="00886E9A">
        <w:rPr>
          <w:rFonts w:cs="Arial"/>
          <w:szCs w:val="22"/>
          <w:lang w:val="en-US"/>
        </w:rPr>
        <w:t>United Kingdom</w:t>
      </w:r>
      <w:r w:rsidRPr="00D72E54">
        <w:rPr>
          <w:rFonts w:cs="Arial"/>
          <w:szCs w:val="22"/>
          <w:lang w:val="en-US"/>
        </w:rPr>
        <w:t>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spellStart"/>
      <w:r w:rsidRPr="00D72E54">
        <w:rPr>
          <w:rFonts w:cs="Arial"/>
          <w:szCs w:val="22"/>
        </w:rPr>
        <w:t>Menot</w:t>
      </w:r>
      <w:proofErr w:type="spellEnd"/>
      <w:r w:rsidRPr="00D72E54">
        <w:rPr>
          <w:rFonts w:cs="Arial"/>
          <w:szCs w:val="22"/>
        </w:rPr>
        <w:t xml:space="preserve">, L., </w:t>
      </w:r>
      <w:proofErr w:type="spellStart"/>
      <w:r w:rsidRPr="00D72E54">
        <w:rPr>
          <w:rFonts w:cs="Arial"/>
          <w:szCs w:val="22"/>
        </w:rPr>
        <w:t>Sibuet</w:t>
      </w:r>
      <w:proofErr w:type="spellEnd"/>
      <w:r w:rsidRPr="00D72E54">
        <w:rPr>
          <w:rFonts w:cs="Arial"/>
          <w:szCs w:val="22"/>
        </w:rPr>
        <w:t xml:space="preserve">, M., Carney, R.S., Levin, L.A., </w:t>
      </w:r>
      <w:proofErr w:type="spellStart"/>
      <w:r w:rsidRPr="00D72E54">
        <w:rPr>
          <w:rFonts w:cs="Arial"/>
          <w:szCs w:val="22"/>
        </w:rPr>
        <w:t>Vanreusel</w:t>
      </w:r>
      <w:proofErr w:type="spellEnd"/>
      <w:r w:rsidRPr="00D72E54">
        <w:rPr>
          <w:rFonts w:cs="Arial"/>
          <w:szCs w:val="22"/>
        </w:rPr>
        <w:t xml:space="preserve">, A., Rowe, G., Billet D., Poore, G., </w:t>
      </w:r>
      <w:proofErr w:type="spellStart"/>
      <w:r w:rsidRPr="00D72E54">
        <w:rPr>
          <w:rFonts w:cs="Arial"/>
          <w:szCs w:val="22"/>
        </w:rPr>
        <w:t>Kitazato</w:t>
      </w:r>
      <w:proofErr w:type="spellEnd"/>
      <w:r w:rsidRPr="00D72E54">
        <w:rPr>
          <w:rFonts w:cs="Arial"/>
          <w:szCs w:val="22"/>
        </w:rPr>
        <w:t xml:space="preserve">, H., </w:t>
      </w:r>
      <w:proofErr w:type="spellStart"/>
      <w:r w:rsidRPr="00D72E54">
        <w:rPr>
          <w:rFonts w:cs="Arial"/>
          <w:szCs w:val="22"/>
        </w:rPr>
        <w:t>Galéron</w:t>
      </w:r>
      <w:proofErr w:type="spellEnd"/>
      <w:r w:rsidRPr="00D72E54">
        <w:rPr>
          <w:rFonts w:cs="Arial"/>
          <w:szCs w:val="22"/>
        </w:rPr>
        <w:t xml:space="preserve">, J., </w:t>
      </w:r>
      <w:proofErr w:type="spellStart"/>
      <w:r w:rsidRPr="00D72E54">
        <w:rPr>
          <w:rFonts w:cs="Arial"/>
          <w:szCs w:val="22"/>
        </w:rPr>
        <w:t>Lavrado</w:t>
      </w:r>
      <w:proofErr w:type="spellEnd"/>
      <w:r w:rsidRPr="00D72E54">
        <w:rPr>
          <w:rFonts w:cs="Arial"/>
          <w:szCs w:val="22"/>
        </w:rPr>
        <w:t xml:space="preserve">, H., </w:t>
      </w:r>
      <w:proofErr w:type="spellStart"/>
      <w:r w:rsidRPr="00D72E54">
        <w:rPr>
          <w:rFonts w:cs="Arial"/>
          <w:szCs w:val="22"/>
        </w:rPr>
        <w:t>Sellanes</w:t>
      </w:r>
      <w:proofErr w:type="spellEnd"/>
      <w:r w:rsidRPr="00D72E54">
        <w:rPr>
          <w:rFonts w:cs="Arial"/>
          <w:szCs w:val="22"/>
        </w:rPr>
        <w:t xml:space="preserve">, J., </w:t>
      </w:r>
      <w:proofErr w:type="spellStart"/>
      <w:r w:rsidRPr="00D72E54">
        <w:rPr>
          <w:rFonts w:cs="Arial"/>
          <w:szCs w:val="22"/>
        </w:rPr>
        <w:t>Ingole</w:t>
      </w:r>
      <w:proofErr w:type="spellEnd"/>
      <w:r w:rsidRPr="00D72E54">
        <w:rPr>
          <w:rFonts w:cs="Arial"/>
          <w:szCs w:val="22"/>
        </w:rPr>
        <w:t xml:space="preserve">, B. and </w:t>
      </w:r>
      <w:proofErr w:type="spellStart"/>
      <w:r w:rsidRPr="00D72E54">
        <w:rPr>
          <w:rFonts w:cs="Arial"/>
          <w:szCs w:val="22"/>
        </w:rPr>
        <w:t>Krylova</w:t>
      </w:r>
      <w:proofErr w:type="spellEnd"/>
      <w:r w:rsidRPr="00D72E54">
        <w:rPr>
          <w:rFonts w:cs="Arial"/>
          <w:szCs w:val="22"/>
        </w:rPr>
        <w:t xml:space="preserve">, E. 2010. </w:t>
      </w:r>
      <w:proofErr w:type="gramStart"/>
      <w:r w:rsidRPr="00D72E54">
        <w:rPr>
          <w:rFonts w:cs="Arial"/>
          <w:szCs w:val="22"/>
        </w:rPr>
        <w:t>New perceptions of continental margin biodiversity.</w:t>
      </w:r>
      <w:proofErr w:type="gramEnd"/>
      <w:r w:rsidRPr="00D72E54">
        <w:rPr>
          <w:rFonts w:cs="Arial"/>
          <w:szCs w:val="22"/>
        </w:rPr>
        <w:t xml:space="preserve"> Pp</w:t>
      </w:r>
      <w:r w:rsidR="00886E9A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79</w:t>
      </w:r>
      <w:r w:rsidR="00886E9A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101 in: A. McIntyre (</w:t>
      </w:r>
      <w:r w:rsidR="00886E9A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 xml:space="preserve">d.), </w:t>
      </w:r>
      <w:r w:rsidRPr="00D72E54">
        <w:rPr>
          <w:rFonts w:cs="Arial"/>
          <w:i/>
          <w:szCs w:val="22"/>
        </w:rPr>
        <w:t>Life in the World’s Oceans</w:t>
      </w:r>
      <w:r w:rsidR="00886E9A">
        <w:rPr>
          <w:rFonts w:cs="Arial"/>
          <w:i/>
          <w:szCs w:val="22"/>
        </w:rPr>
        <w:t>:</w:t>
      </w:r>
      <w:r w:rsidRPr="00D72E54">
        <w:rPr>
          <w:rFonts w:cs="Arial"/>
          <w:i/>
          <w:szCs w:val="22"/>
        </w:rPr>
        <w:t xml:space="preserve"> Diversity, Distribution and Abundance</w:t>
      </w:r>
      <w:r w:rsidRPr="00D72E54">
        <w:rPr>
          <w:rFonts w:cs="Arial"/>
          <w:szCs w:val="22"/>
        </w:rPr>
        <w:t xml:space="preserve">. Wiley-Blackwell: Bognor Regis. 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Phillips, K. and Fox, K. 2010. </w:t>
      </w:r>
      <w:proofErr w:type="gramStart"/>
      <w:r w:rsidRPr="00D72E54">
        <w:rPr>
          <w:rFonts w:cs="Arial"/>
          <w:szCs w:val="22"/>
        </w:rPr>
        <w:t>Science and life at Melbourne Museum.</w:t>
      </w:r>
      <w:proofErr w:type="gramEnd"/>
      <w:r w:rsidRPr="00D72E54">
        <w:rPr>
          <w:rFonts w:cs="Arial"/>
          <w:szCs w:val="22"/>
        </w:rPr>
        <w:t xml:space="preserve"> Pp</w:t>
      </w:r>
      <w:r w:rsidR="00886E9A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364</w:t>
      </w:r>
      <w:r w:rsidR="00886E9A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 xml:space="preserve">387 in: A. </w:t>
      </w:r>
      <w:proofErr w:type="spellStart"/>
      <w:r w:rsidRPr="00D72E54">
        <w:rPr>
          <w:rFonts w:cs="Arial"/>
          <w:szCs w:val="22"/>
        </w:rPr>
        <w:t>Filippoupoliti</w:t>
      </w:r>
      <w:proofErr w:type="spellEnd"/>
      <w:r w:rsidRPr="00D72E54">
        <w:rPr>
          <w:rFonts w:cs="Arial"/>
          <w:szCs w:val="22"/>
        </w:rPr>
        <w:t xml:space="preserve"> (</w:t>
      </w:r>
      <w:r w:rsidR="00886E9A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 xml:space="preserve">d.), </w:t>
      </w:r>
      <w:r w:rsidRPr="00D72E54">
        <w:rPr>
          <w:rFonts w:cs="Arial"/>
          <w:i/>
          <w:szCs w:val="22"/>
        </w:rPr>
        <w:t>Science Exhibitions: Communication and Evaluation</w:t>
      </w:r>
      <w:r w:rsidR="00886E9A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Museums Etc: Edinburgh.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Presland, G. 2010. </w:t>
      </w:r>
      <w:r w:rsidRPr="00D72E54">
        <w:rPr>
          <w:rFonts w:cs="Arial"/>
          <w:i/>
          <w:szCs w:val="22"/>
        </w:rPr>
        <w:t>First People: The Eastern Kulin of Melbourne, Port Phillip and Central Victoria</w:t>
      </w:r>
      <w:r w:rsidRPr="00D72E54">
        <w:rPr>
          <w:rFonts w:cs="Arial"/>
          <w:szCs w:val="22"/>
        </w:rPr>
        <w:t>. Museum Victoria: Melbourne.</w:t>
      </w:r>
    </w:p>
    <w:p w:rsidR="00D72E54" w:rsidRPr="00D72E54" w:rsidRDefault="00D72E54" w:rsidP="00341E78">
      <w:pPr>
        <w:rPr>
          <w:rFonts w:cs="Arial"/>
          <w:szCs w:val="22"/>
        </w:rPr>
      </w:pPr>
    </w:p>
    <w:p w:rsidR="00D72E54" w:rsidRPr="00D72E54" w:rsidRDefault="00D72E54" w:rsidP="00341E78">
      <w:pPr>
        <w:ind w:right="-193"/>
        <w:rPr>
          <w:rFonts w:cs="Arial"/>
          <w:szCs w:val="22"/>
        </w:rPr>
      </w:pPr>
      <w:r w:rsidRPr="00D72E54">
        <w:rPr>
          <w:rFonts w:cs="Arial"/>
          <w:szCs w:val="22"/>
        </w:rPr>
        <w:t>Sebastian, P</w:t>
      </w:r>
      <w:r w:rsidR="00886E9A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2010</w:t>
      </w:r>
      <w:r w:rsidR="00886E9A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</w:t>
      </w:r>
      <w:r w:rsidR="009E71E2" w:rsidRPr="009E71E2">
        <w:rPr>
          <w:rFonts w:cs="Arial"/>
          <w:szCs w:val="22"/>
        </w:rPr>
        <w:t xml:space="preserve">Representation and </w:t>
      </w:r>
      <w:r w:rsidR="00886E9A">
        <w:rPr>
          <w:rFonts w:cs="Arial"/>
          <w:szCs w:val="22"/>
        </w:rPr>
        <w:t>r</w:t>
      </w:r>
      <w:r w:rsidR="009E71E2" w:rsidRPr="009E71E2">
        <w:rPr>
          <w:rFonts w:cs="Arial"/>
          <w:szCs w:val="22"/>
        </w:rPr>
        <w:t xml:space="preserve">elevance: </w:t>
      </w:r>
      <w:r w:rsidR="00886E9A">
        <w:rPr>
          <w:rFonts w:cs="Arial"/>
          <w:szCs w:val="22"/>
        </w:rPr>
        <w:t>m</w:t>
      </w:r>
      <w:r w:rsidR="009E71E2" w:rsidRPr="009E71E2">
        <w:rPr>
          <w:rFonts w:cs="Arial"/>
          <w:szCs w:val="22"/>
        </w:rPr>
        <w:t xml:space="preserve">ultiple </w:t>
      </w:r>
      <w:r w:rsidR="00886E9A">
        <w:rPr>
          <w:rFonts w:cs="Arial"/>
          <w:szCs w:val="22"/>
        </w:rPr>
        <w:t>n</w:t>
      </w:r>
      <w:r w:rsidR="009E71E2" w:rsidRPr="009E71E2">
        <w:rPr>
          <w:rFonts w:cs="Arial"/>
          <w:szCs w:val="22"/>
        </w:rPr>
        <w:t xml:space="preserve">arratives in </w:t>
      </w:r>
      <w:r w:rsidR="00886E9A">
        <w:rPr>
          <w:rFonts w:cs="Arial"/>
          <w:szCs w:val="22"/>
        </w:rPr>
        <w:t>i</w:t>
      </w:r>
      <w:r w:rsidR="009E71E2" w:rsidRPr="009E71E2">
        <w:rPr>
          <w:rFonts w:cs="Arial"/>
          <w:szCs w:val="22"/>
        </w:rPr>
        <w:t xml:space="preserve">mmigration </w:t>
      </w:r>
      <w:r w:rsidR="00886E9A">
        <w:rPr>
          <w:rFonts w:cs="Arial"/>
          <w:szCs w:val="22"/>
        </w:rPr>
        <w:t>m</w:t>
      </w:r>
      <w:r w:rsidR="009E71E2" w:rsidRPr="009E71E2">
        <w:rPr>
          <w:rFonts w:cs="Arial"/>
          <w:szCs w:val="22"/>
        </w:rPr>
        <w:t>useums</w:t>
      </w:r>
      <w:r w:rsidR="00886E9A">
        <w:rPr>
          <w:rFonts w:cs="Arial"/>
          <w:szCs w:val="22"/>
        </w:rPr>
        <w:t>.</w:t>
      </w:r>
      <w:r w:rsidR="009E71E2" w:rsidRPr="009E71E2">
        <w:rPr>
          <w:rFonts w:cs="Arial"/>
          <w:szCs w:val="22"/>
        </w:rPr>
        <w:t xml:space="preserve"> </w:t>
      </w:r>
      <w:r w:rsidRPr="00D72E54">
        <w:rPr>
          <w:rFonts w:cs="Arial"/>
          <w:szCs w:val="22"/>
        </w:rPr>
        <w:t>Pp</w:t>
      </w:r>
      <w:r w:rsidR="00886E9A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96</w:t>
      </w:r>
      <w:r w:rsidR="00886E9A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105 in:</w:t>
      </w:r>
      <w:r w:rsidR="00886E9A">
        <w:rPr>
          <w:rFonts w:cs="Arial"/>
          <w:szCs w:val="22"/>
        </w:rPr>
        <w:t xml:space="preserve"> G.</w:t>
      </w:r>
      <w:r w:rsidRPr="00D72E54">
        <w:rPr>
          <w:rFonts w:cs="Arial"/>
          <w:szCs w:val="22"/>
        </w:rPr>
        <w:t xml:space="preserve"> </w:t>
      </w:r>
      <w:proofErr w:type="spellStart"/>
      <w:r w:rsidRPr="00D72E54">
        <w:rPr>
          <w:rFonts w:cs="Arial"/>
          <w:szCs w:val="22"/>
        </w:rPr>
        <w:t>Rouett</w:t>
      </w:r>
      <w:r w:rsidR="00886E9A">
        <w:rPr>
          <w:rFonts w:cs="Arial"/>
          <w:szCs w:val="22"/>
        </w:rPr>
        <w:t>e</w:t>
      </w:r>
      <w:proofErr w:type="spellEnd"/>
      <w:r w:rsidR="00886E9A">
        <w:rPr>
          <w:rFonts w:cs="Arial"/>
          <w:szCs w:val="22"/>
        </w:rPr>
        <w:t xml:space="preserve"> (ed.)</w:t>
      </w:r>
      <w:r w:rsidRPr="00D72E54">
        <w:rPr>
          <w:rFonts w:cs="Arial"/>
          <w:szCs w:val="22"/>
        </w:rPr>
        <w:t xml:space="preserve">, </w:t>
      </w:r>
      <w:r w:rsidR="009E71E2" w:rsidRPr="009E71E2">
        <w:rPr>
          <w:rFonts w:cs="Arial"/>
          <w:i/>
          <w:szCs w:val="22"/>
        </w:rPr>
        <w:t xml:space="preserve">Exhibition Design for Galleries and Museums: An Insider’s View. </w:t>
      </w:r>
      <w:r w:rsidRPr="00D72E54">
        <w:rPr>
          <w:rFonts w:cs="Arial"/>
          <w:szCs w:val="22"/>
        </w:rPr>
        <w:t>Museums Australia (Victoria)</w:t>
      </w:r>
      <w:r w:rsidR="00886E9A">
        <w:rPr>
          <w:rFonts w:cs="Arial"/>
          <w:szCs w:val="22"/>
        </w:rPr>
        <w:t>: Melbourne</w:t>
      </w:r>
      <w:r w:rsidRPr="00D72E54">
        <w:rPr>
          <w:rFonts w:cs="Arial"/>
          <w:szCs w:val="22"/>
        </w:rPr>
        <w:t>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Sharples, J. 2011. </w:t>
      </w:r>
      <w:proofErr w:type="gramStart"/>
      <w:r w:rsidRPr="00D72E54">
        <w:rPr>
          <w:rFonts w:cs="Arial"/>
          <w:szCs w:val="22"/>
        </w:rPr>
        <w:t>The coin collector.</w:t>
      </w:r>
      <w:proofErr w:type="gramEnd"/>
      <w:r w:rsidRPr="00D72E54">
        <w:rPr>
          <w:rFonts w:cs="Arial"/>
          <w:szCs w:val="22"/>
        </w:rPr>
        <w:t xml:space="preserve"> Pp. 242</w:t>
      </w:r>
      <w:r w:rsidR="00886E9A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 xml:space="preserve">243 in: R. Pullen, </w:t>
      </w:r>
      <w:r w:rsidRPr="00D72E54">
        <w:rPr>
          <w:rFonts w:cs="Arial"/>
          <w:i/>
          <w:szCs w:val="22"/>
        </w:rPr>
        <w:t xml:space="preserve">Eugene von </w:t>
      </w:r>
      <w:proofErr w:type="spellStart"/>
      <w:r w:rsidRPr="00D72E54">
        <w:rPr>
          <w:rFonts w:cs="Arial"/>
          <w:i/>
          <w:szCs w:val="22"/>
        </w:rPr>
        <w:t>Guérard</w:t>
      </w:r>
      <w:proofErr w:type="spellEnd"/>
      <w:r w:rsidRPr="00D72E54">
        <w:rPr>
          <w:rFonts w:cs="Arial"/>
          <w:i/>
          <w:szCs w:val="22"/>
        </w:rPr>
        <w:t>: Nature Revealed</w:t>
      </w:r>
      <w:r w:rsidR="00886E9A">
        <w:rPr>
          <w:rFonts w:cs="Arial"/>
          <w:i/>
          <w:szCs w:val="22"/>
        </w:rPr>
        <w:t>.</w:t>
      </w:r>
      <w:r w:rsidRPr="00D72E54">
        <w:rPr>
          <w:rFonts w:cs="Arial"/>
          <w:i/>
          <w:szCs w:val="22"/>
        </w:rPr>
        <w:t xml:space="preserve"> </w:t>
      </w:r>
      <w:r w:rsidRPr="00D72E54">
        <w:rPr>
          <w:rFonts w:cs="Arial"/>
          <w:szCs w:val="22"/>
        </w:rPr>
        <w:t>National Gallery of Victoria: Melbourne.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Staples, D.A. 2011.</w:t>
      </w:r>
      <w:proofErr w:type="gramEnd"/>
      <w:r w:rsidRPr="00D72E54">
        <w:rPr>
          <w:rFonts w:cs="Arial"/>
          <w:szCs w:val="22"/>
        </w:rPr>
        <w:t xml:space="preserve"> </w:t>
      </w:r>
      <w:proofErr w:type="spellStart"/>
      <w:proofErr w:type="gramStart"/>
      <w:r w:rsidRPr="00D72E54">
        <w:rPr>
          <w:rFonts w:cs="Arial"/>
          <w:szCs w:val="22"/>
        </w:rPr>
        <w:t>Pycnogonida</w:t>
      </w:r>
      <w:proofErr w:type="spellEnd"/>
      <w:r w:rsidRPr="00D72E54">
        <w:rPr>
          <w:rFonts w:cs="Arial"/>
          <w:szCs w:val="22"/>
        </w:rPr>
        <w:t>.</w:t>
      </w:r>
      <w:proofErr w:type="gramEnd"/>
      <w:r w:rsidRPr="00D72E54">
        <w:rPr>
          <w:rFonts w:cs="Arial"/>
          <w:szCs w:val="22"/>
        </w:rPr>
        <w:t xml:space="preserve"> Pp</w:t>
      </w:r>
      <w:r w:rsidR="00886E9A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66</w:t>
      </w:r>
      <w:r w:rsidR="00886E9A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69 in: D.P. Gordon (</w:t>
      </w:r>
      <w:r w:rsidR="00886E9A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 xml:space="preserve">d.), </w:t>
      </w:r>
      <w:r w:rsidRPr="00D72E54">
        <w:rPr>
          <w:rFonts w:cs="Arial"/>
          <w:i/>
          <w:szCs w:val="22"/>
        </w:rPr>
        <w:t xml:space="preserve">New Zealand Inventory of Biodiversity, </w:t>
      </w:r>
      <w:r w:rsidR="00886E9A">
        <w:rPr>
          <w:rFonts w:cs="Arial"/>
          <w:i/>
          <w:szCs w:val="22"/>
        </w:rPr>
        <w:t>v</w:t>
      </w:r>
      <w:r w:rsidRPr="00D72E54">
        <w:rPr>
          <w:rFonts w:cs="Arial"/>
          <w:i/>
          <w:szCs w:val="22"/>
        </w:rPr>
        <w:t xml:space="preserve">ol. 2, Kingdom </w:t>
      </w:r>
      <w:proofErr w:type="spellStart"/>
      <w:r w:rsidRPr="00D72E54">
        <w:rPr>
          <w:rFonts w:cs="Arial"/>
          <w:i/>
          <w:szCs w:val="22"/>
        </w:rPr>
        <w:t>Animalia</w:t>
      </w:r>
      <w:proofErr w:type="spellEnd"/>
      <w:r w:rsidRPr="00D72E54">
        <w:rPr>
          <w:rFonts w:cs="Arial"/>
          <w:i/>
          <w:szCs w:val="22"/>
        </w:rPr>
        <w:t xml:space="preserve"> (</w:t>
      </w:r>
      <w:proofErr w:type="spellStart"/>
      <w:r w:rsidRPr="00D72E54">
        <w:rPr>
          <w:rFonts w:cs="Arial"/>
          <w:i/>
          <w:szCs w:val="22"/>
        </w:rPr>
        <w:t>Chaetognatha</w:t>
      </w:r>
      <w:proofErr w:type="spellEnd"/>
      <w:r w:rsidRPr="00D72E54">
        <w:rPr>
          <w:rFonts w:cs="Arial"/>
          <w:i/>
          <w:szCs w:val="22"/>
        </w:rPr>
        <w:t xml:space="preserve">, </w:t>
      </w:r>
      <w:proofErr w:type="spellStart"/>
      <w:r w:rsidRPr="00D72E54">
        <w:rPr>
          <w:rFonts w:cs="Arial"/>
          <w:i/>
          <w:szCs w:val="22"/>
        </w:rPr>
        <w:t>Ecdysozoa</w:t>
      </w:r>
      <w:proofErr w:type="spellEnd"/>
      <w:r w:rsidRPr="00D72E54">
        <w:rPr>
          <w:rFonts w:cs="Arial"/>
          <w:i/>
          <w:szCs w:val="22"/>
        </w:rPr>
        <w:t xml:space="preserve">, </w:t>
      </w:r>
      <w:proofErr w:type="spellStart"/>
      <w:r w:rsidRPr="00D72E54">
        <w:rPr>
          <w:rFonts w:cs="Arial"/>
          <w:i/>
          <w:szCs w:val="22"/>
        </w:rPr>
        <w:t>Ichnofossils</w:t>
      </w:r>
      <w:proofErr w:type="spellEnd"/>
      <w:r w:rsidRPr="00D72E54">
        <w:rPr>
          <w:rFonts w:cs="Arial"/>
          <w:i/>
          <w:szCs w:val="22"/>
        </w:rPr>
        <w:t>)</w:t>
      </w:r>
      <w:r w:rsidR="00886E9A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Canterbury University Press: Christchurch, N</w:t>
      </w:r>
      <w:r w:rsidR="00886E9A">
        <w:rPr>
          <w:rFonts w:cs="Arial"/>
          <w:szCs w:val="22"/>
        </w:rPr>
        <w:t xml:space="preserve">ew </w:t>
      </w:r>
      <w:r w:rsidRPr="00D72E54">
        <w:rPr>
          <w:rFonts w:cs="Arial"/>
          <w:szCs w:val="22"/>
        </w:rPr>
        <w:t>Z</w:t>
      </w:r>
      <w:r w:rsidR="00886E9A">
        <w:rPr>
          <w:rFonts w:cs="Arial"/>
          <w:szCs w:val="22"/>
        </w:rPr>
        <w:t>ealand</w:t>
      </w:r>
      <w:r w:rsidRPr="00D72E54">
        <w:rPr>
          <w:rFonts w:cs="Arial"/>
          <w:szCs w:val="22"/>
        </w:rPr>
        <w:t>.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D72E54" w:rsidRDefault="00FE7363" w:rsidP="00341E78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Trusler, P., Vickers-Rich, P. and Rich, T.H. 2010.</w:t>
      </w:r>
      <w:proofErr w:type="gramEnd"/>
      <w:r w:rsidRPr="00D72E54">
        <w:rPr>
          <w:rFonts w:cs="Arial"/>
          <w:szCs w:val="22"/>
        </w:rPr>
        <w:t xml:space="preserve"> </w:t>
      </w:r>
      <w:r w:rsidRPr="00D72E54">
        <w:rPr>
          <w:rFonts w:cs="Arial"/>
          <w:i/>
          <w:szCs w:val="22"/>
        </w:rPr>
        <w:t>The Artist and the Scientists: Bringing</w:t>
      </w:r>
      <w:r w:rsidR="00341E78">
        <w:rPr>
          <w:rFonts w:cs="Arial"/>
          <w:i/>
          <w:szCs w:val="22"/>
        </w:rPr>
        <w:t xml:space="preserve"> </w:t>
      </w:r>
      <w:r w:rsidRPr="00D72E54">
        <w:rPr>
          <w:rFonts w:cs="Arial"/>
          <w:i/>
          <w:szCs w:val="22"/>
        </w:rPr>
        <w:t>Prehistory to Life.</w:t>
      </w:r>
      <w:r w:rsidRPr="00D72E54">
        <w:rPr>
          <w:rFonts w:cs="Arial"/>
          <w:szCs w:val="22"/>
        </w:rPr>
        <w:t xml:space="preserve"> Cambridge University Press</w:t>
      </w:r>
      <w:r w:rsidR="00886E9A">
        <w:rPr>
          <w:rFonts w:cs="Arial"/>
          <w:szCs w:val="22"/>
        </w:rPr>
        <w:t>:</w:t>
      </w:r>
      <w:r w:rsidRPr="00D72E54">
        <w:rPr>
          <w:rFonts w:cs="Arial"/>
          <w:szCs w:val="22"/>
        </w:rPr>
        <w:t xml:space="preserve"> Cambridge. </w:t>
      </w:r>
    </w:p>
    <w:p w:rsidR="00FE7363" w:rsidRPr="00D72E54" w:rsidRDefault="00FE7363" w:rsidP="00341E78">
      <w:pPr>
        <w:rPr>
          <w:rFonts w:cs="Arial"/>
          <w:szCs w:val="22"/>
        </w:rPr>
      </w:pPr>
    </w:p>
    <w:p w:rsidR="00FE7363" w:rsidRPr="00FF59A0" w:rsidRDefault="00FE7363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Webber, W.R., Fenwick, G.D., Bradford-Grieve, J.M., Eagar, S.H., </w:t>
      </w:r>
      <w:proofErr w:type="spellStart"/>
      <w:r w:rsidRPr="00D72E54">
        <w:rPr>
          <w:rFonts w:cs="Arial"/>
          <w:szCs w:val="22"/>
        </w:rPr>
        <w:t>Buckeridge</w:t>
      </w:r>
      <w:proofErr w:type="spellEnd"/>
      <w:r w:rsidRPr="00D72E54">
        <w:rPr>
          <w:rFonts w:cs="Arial"/>
          <w:szCs w:val="22"/>
        </w:rPr>
        <w:t xml:space="preserve">, J.S., Poore, G.C.B., Dawson, E.W., </w:t>
      </w:r>
      <w:proofErr w:type="spellStart"/>
      <w:r w:rsidRPr="00D72E54">
        <w:rPr>
          <w:rFonts w:cs="Arial"/>
          <w:szCs w:val="22"/>
        </w:rPr>
        <w:t>Watling</w:t>
      </w:r>
      <w:proofErr w:type="spellEnd"/>
      <w:r w:rsidRPr="00D72E54">
        <w:rPr>
          <w:rFonts w:cs="Arial"/>
          <w:szCs w:val="22"/>
        </w:rPr>
        <w:t xml:space="preserve">, L., Jones, J.B., Wells, J.B.J., Bruce, N.L., </w:t>
      </w:r>
      <w:proofErr w:type="spellStart"/>
      <w:r w:rsidRPr="00D72E54">
        <w:rPr>
          <w:rFonts w:cs="Arial"/>
          <w:szCs w:val="22"/>
        </w:rPr>
        <w:t>Ahyong</w:t>
      </w:r>
      <w:proofErr w:type="spellEnd"/>
      <w:r w:rsidRPr="00D72E54">
        <w:rPr>
          <w:rFonts w:cs="Arial"/>
          <w:szCs w:val="22"/>
        </w:rPr>
        <w:t xml:space="preserve">, S.T., Larsen, K., Chapman, M.A., </w:t>
      </w:r>
      <w:proofErr w:type="spellStart"/>
      <w:r w:rsidRPr="00D72E54">
        <w:rPr>
          <w:rFonts w:cs="Arial"/>
          <w:szCs w:val="22"/>
        </w:rPr>
        <w:t>Olesen</w:t>
      </w:r>
      <w:proofErr w:type="spellEnd"/>
      <w:r w:rsidRPr="00D72E54">
        <w:rPr>
          <w:rFonts w:cs="Arial"/>
          <w:szCs w:val="22"/>
        </w:rPr>
        <w:t xml:space="preserve">, J., Ho, J.S., Green, J.D., </w:t>
      </w:r>
      <w:proofErr w:type="spellStart"/>
      <w:r w:rsidRPr="00D72E54">
        <w:rPr>
          <w:rFonts w:cs="Arial"/>
          <w:szCs w:val="22"/>
        </w:rPr>
        <w:t>Shiel</w:t>
      </w:r>
      <w:proofErr w:type="spellEnd"/>
      <w:r w:rsidRPr="00D72E54">
        <w:rPr>
          <w:rFonts w:cs="Arial"/>
          <w:szCs w:val="22"/>
        </w:rPr>
        <w:t xml:space="preserve">, R.J., Rocha, C.E.F., </w:t>
      </w:r>
      <w:proofErr w:type="spellStart"/>
      <w:r w:rsidRPr="00D72E54">
        <w:rPr>
          <w:rFonts w:cs="Arial"/>
          <w:szCs w:val="22"/>
        </w:rPr>
        <w:t>Lörz</w:t>
      </w:r>
      <w:proofErr w:type="spellEnd"/>
      <w:r w:rsidRPr="00D72E54">
        <w:rPr>
          <w:rFonts w:cs="Arial"/>
          <w:szCs w:val="22"/>
        </w:rPr>
        <w:t xml:space="preserve">, A.-N., Bird, G.J., and Charleston, W.A. 2010. </w:t>
      </w:r>
      <w:proofErr w:type="gramStart"/>
      <w:r w:rsidRPr="00D72E54">
        <w:rPr>
          <w:rFonts w:cs="Arial"/>
          <w:szCs w:val="22"/>
        </w:rPr>
        <w:t xml:space="preserve">Phylum </w:t>
      </w:r>
      <w:proofErr w:type="spellStart"/>
      <w:r w:rsidRPr="00D72E54">
        <w:rPr>
          <w:rFonts w:cs="Arial"/>
          <w:szCs w:val="22"/>
        </w:rPr>
        <w:t>Arthropoda</w:t>
      </w:r>
      <w:proofErr w:type="spellEnd"/>
      <w:r w:rsidRPr="00D72E54">
        <w:rPr>
          <w:rFonts w:cs="Arial"/>
          <w:szCs w:val="22"/>
        </w:rPr>
        <w:t>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szCs w:val="22"/>
        </w:rPr>
        <w:t>Subphylum Crustacea.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szCs w:val="22"/>
        </w:rPr>
        <w:t>Shrimps, crabs, lobsters, barnacles, slaters, and kin.</w:t>
      </w:r>
      <w:proofErr w:type="gramEnd"/>
      <w:r w:rsidRPr="00D72E54">
        <w:rPr>
          <w:rFonts w:cs="Arial"/>
          <w:szCs w:val="22"/>
        </w:rPr>
        <w:t xml:space="preserve"> Pp</w:t>
      </w:r>
      <w:r w:rsidR="00886E9A">
        <w:rPr>
          <w:rFonts w:cs="Arial"/>
          <w:szCs w:val="22"/>
        </w:rPr>
        <w:t>.</w:t>
      </w:r>
      <w:r w:rsidRPr="00D72E54">
        <w:rPr>
          <w:rFonts w:cs="Arial"/>
          <w:szCs w:val="22"/>
        </w:rPr>
        <w:t xml:space="preserve"> 98</w:t>
      </w:r>
      <w:r w:rsidR="00886E9A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232 in: D.P. Gordon (</w:t>
      </w:r>
      <w:r w:rsidR="00886E9A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 xml:space="preserve">d.), </w:t>
      </w:r>
      <w:r w:rsidRPr="00D72E54">
        <w:rPr>
          <w:rFonts w:cs="Arial"/>
          <w:i/>
          <w:szCs w:val="22"/>
        </w:rPr>
        <w:t xml:space="preserve">New Zealand Inventory of Biodiversity, </w:t>
      </w:r>
      <w:r w:rsidR="00886E9A">
        <w:rPr>
          <w:rFonts w:cs="Arial"/>
          <w:i/>
          <w:szCs w:val="22"/>
        </w:rPr>
        <w:t>v</w:t>
      </w:r>
      <w:r w:rsidRPr="00D72E54">
        <w:rPr>
          <w:rFonts w:cs="Arial"/>
          <w:i/>
          <w:szCs w:val="22"/>
        </w:rPr>
        <w:t xml:space="preserve">ol. 2, Kingdom </w:t>
      </w:r>
      <w:proofErr w:type="spellStart"/>
      <w:r w:rsidRPr="00D72E54">
        <w:rPr>
          <w:rFonts w:cs="Arial"/>
          <w:i/>
          <w:szCs w:val="22"/>
        </w:rPr>
        <w:t>Animalia</w:t>
      </w:r>
      <w:proofErr w:type="spellEnd"/>
      <w:r w:rsidR="007806AE">
        <w:rPr>
          <w:rFonts w:cs="Arial"/>
          <w:i/>
          <w:szCs w:val="22"/>
        </w:rPr>
        <w:t xml:space="preserve"> </w:t>
      </w:r>
      <w:r w:rsidR="007806AE" w:rsidRPr="00D72E54">
        <w:rPr>
          <w:rFonts w:cs="Arial"/>
          <w:i/>
          <w:szCs w:val="22"/>
        </w:rPr>
        <w:t>(</w:t>
      </w:r>
      <w:proofErr w:type="spellStart"/>
      <w:r w:rsidR="007806AE" w:rsidRPr="00D72E54">
        <w:rPr>
          <w:rFonts w:cs="Arial"/>
          <w:i/>
          <w:szCs w:val="22"/>
        </w:rPr>
        <w:t>Chaetognatha</w:t>
      </w:r>
      <w:proofErr w:type="spellEnd"/>
      <w:r w:rsidR="007806AE" w:rsidRPr="00D72E54">
        <w:rPr>
          <w:rFonts w:cs="Arial"/>
          <w:i/>
          <w:szCs w:val="22"/>
        </w:rPr>
        <w:t xml:space="preserve">, </w:t>
      </w:r>
      <w:proofErr w:type="spellStart"/>
      <w:r w:rsidR="007806AE" w:rsidRPr="00D72E54">
        <w:rPr>
          <w:rFonts w:cs="Arial"/>
          <w:i/>
          <w:szCs w:val="22"/>
        </w:rPr>
        <w:t>Ecdysozoa</w:t>
      </w:r>
      <w:proofErr w:type="spellEnd"/>
      <w:r w:rsidR="007806AE" w:rsidRPr="00D72E54">
        <w:rPr>
          <w:rFonts w:cs="Arial"/>
          <w:i/>
          <w:szCs w:val="22"/>
        </w:rPr>
        <w:t xml:space="preserve">, </w:t>
      </w:r>
      <w:proofErr w:type="spellStart"/>
      <w:r w:rsidR="007806AE" w:rsidRPr="00D72E54">
        <w:rPr>
          <w:rFonts w:cs="Arial"/>
          <w:i/>
          <w:szCs w:val="22"/>
        </w:rPr>
        <w:t>Ichnofossils</w:t>
      </w:r>
      <w:proofErr w:type="spellEnd"/>
      <w:r w:rsidR="007806AE">
        <w:rPr>
          <w:rFonts w:cs="Arial"/>
          <w:i/>
          <w:szCs w:val="22"/>
        </w:rPr>
        <w:t>)</w:t>
      </w:r>
      <w:r w:rsidRPr="00D72E54">
        <w:rPr>
          <w:rFonts w:cs="Arial"/>
          <w:szCs w:val="22"/>
        </w:rPr>
        <w:t>. Canterbury University Press: Christchurch.</w:t>
      </w:r>
    </w:p>
    <w:p w:rsidR="00745581" w:rsidRDefault="00745581" w:rsidP="00341E78">
      <w:pPr>
        <w:rPr>
          <w:color w:val="FF0000"/>
        </w:rPr>
      </w:pPr>
    </w:p>
    <w:p w:rsidR="00A71D1B" w:rsidRPr="003132C8" w:rsidRDefault="00A71D1B" w:rsidP="00341E78">
      <w:pPr>
        <w:rPr>
          <w:color w:val="FF0000"/>
        </w:rPr>
      </w:pPr>
    </w:p>
    <w:p w:rsidR="00EF6F4D" w:rsidRDefault="00687BC8" w:rsidP="00FB7E1B">
      <w:pPr>
        <w:pStyle w:val="Heading2"/>
      </w:pPr>
      <w:bookmarkStart w:id="47" w:name="_Toc324511488"/>
      <w:bookmarkStart w:id="48" w:name="_Toc324511653"/>
      <w:r w:rsidRPr="000C6AC4">
        <w:t>Other Publications</w:t>
      </w:r>
      <w:bookmarkEnd w:id="47"/>
      <w:bookmarkEnd w:id="48"/>
    </w:p>
    <w:p w:rsidR="00844F39" w:rsidRPr="00D72E54" w:rsidRDefault="00844F39" w:rsidP="00341E78">
      <w:r w:rsidRPr="00D72E54">
        <w:t xml:space="preserve">Abbot, J. 2010. </w:t>
      </w:r>
      <w:r w:rsidRPr="00D72E54">
        <w:rPr>
          <w:i/>
        </w:rPr>
        <w:t>Psychology VCE Unit 1 Education Kit</w:t>
      </w:r>
      <w:r w:rsidRPr="00D72E54">
        <w:t>, Museum Victoria</w:t>
      </w:r>
      <w:r w:rsidR="00613384">
        <w:t xml:space="preserve"> (o</w:t>
      </w:r>
      <w:r w:rsidRPr="00D72E54">
        <w:t xml:space="preserve">nline at: </w:t>
      </w:r>
      <w:hyperlink r:id="rId19" w:history="1">
        <w:r w:rsidRPr="00D72E54">
          <w:rPr>
            <w:rStyle w:val="Hyperlink"/>
          </w:rPr>
          <w:t>http://museumvictoria.com.au/melbournemuseum/education/education-kits/psychology-vce-unit-1/</w:t>
        </w:r>
      </w:hyperlink>
      <w:r w:rsidR="00613384">
        <w:t>).</w:t>
      </w:r>
    </w:p>
    <w:p w:rsidR="00844F39" w:rsidRPr="00D72E54" w:rsidRDefault="00844F39" w:rsidP="00341E78"/>
    <w:p w:rsidR="00844F39" w:rsidRPr="00D72E54" w:rsidRDefault="00844F39" w:rsidP="00341E78">
      <w:r w:rsidRPr="00D72E54">
        <w:t xml:space="preserve">Abbot, J. 2010. </w:t>
      </w:r>
      <w:r w:rsidRPr="00D72E54">
        <w:rPr>
          <w:i/>
        </w:rPr>
        <w:t>Psychology VCE Unit 2 Education Kit</w:t>
      </w:r>
      <w:r w:rsidRPr="00D72E54">
        <w:t>, Museum Victoria</w:t>
      </w:r>
      <w:r w:rsidR="00613384">
        <w:t xml:space="preserve"> (o</w:t>
      </w:r>
      <w:r w:rsidRPr="00D72E54">
        <w:t xml:space="preserve">nline at: </w:t>
      </w:r>
      <w:hyperlink r:id="rId20" w:history="1">
        <w:r w:rsidRPr="00D72E54">
          <w:rPr>
            <w:rStyle w:val="Hyperlink"/>
          </w:rPr>
          <w:t>http://museumvictoria.com.au/melbournemuseum/education/education-kits/psychology-vce-unit-2/</w:t>
        </w:r>
      </w:hyperlink>
      <w:r w:rsidR="00613384">
        <w:t>).</w:t>
      </w:r>
    </w:p>
    <w:p w:rsidR="00844F39" w:rsidRPr="00D72E54" w:rsidRDefault="00844F39" w:rsidP="00341E78"/>
    <w:p w:rsidR="00844F39" w:rsidRPr="00D72E54" w:rsidRDefault="00844F39" w:rsidP="00341E78">
      <w:r w:rsidRPr="00D72E54">
        <w:t xml:space="preserve">Abbot, J. 2010. </w:t>
      </w:r>
      <w:r w:rsidRPr="00D72E54">
        <w:rPr>
          <w:i/>
        </w:rPr>
        <w:t>Psychology VCE Unit 3 Education Kit</w:t>
      </w:r>
      <w:r w:rsidRPr="00D72E54">
        <w:t>, Museum Victoria</w:t>
      </w:r>
      <w:r w:rsidR="00613384">
        <w:t xml:space="preserve"> (o</w:t>
      </w:r>
      <w:r w:rsidRPr="00D72E54">
        <w:t xml:space="preserve">nline at: </w:t>
      </w:r>
      <w:hyperlink r:id="rId21" w:history="1">
        <w:r w:rsidRPr="00D72E54">
          <w:rPr>
            <w:rStyle w:val="Hyperlink"/>
          </w:rPr>
          <w:t>http://museumvictoria.com.au/melbournemuseum/education/education-kits/psychology-vce-unit-3/</w:t>
        </w:r>
      </w:hyperlink>
      <w:r w:rsidR="00613384">
        <w:t>).</w:t>
      </w:r>
    </w:p>
    <w:p w:rsidR="00844F39" w:rsidRPr="00D72E54" w:rsidRDefault="00844F39" w:rsidP="00341E78">
      <w:pPr>
        <w:rPr>
          <w:rFonts w:cs="Arial"/>
          <w:szCs w:val="22"/>
        </w:rPr>
      </w:pPr>
    </w:p>
    <w:p w:rsidR="00844F39" w:rsidRPr="00457B35" w:rsidRDefault="00844F39" w:rsidP="00FB7E1B">
      <w:pPr>
        <w:pStyle w:val="Heading2"/>
        <w:rPr>
          <w:b w:val="0"/>
          <w:sz w:val="22"/>
          <w:szCs w:val="22"/>
        </w:rPr>
      </w:pPr>
      <w:bookmarkStart w:id="49" w:name="_Toc324511489"/>
      <w:bookmarkStart w:id="50" w:name="_Toc324511654"/>
      <w:proofErr w:type="gramStart"/>
      <w:r w:rsidRPr="00457B35">
        <w:rPr>
          <w:b w:val="0"/>
          <w:sz w:val="22"/>
          <w:szCs w:val="22"/>
        </w:rPr>
        <w:t>Alley, N., Brownbill, J., Lambert, M., Muscat, A. and Molloy, J. 2011.</w:t>
      </w:r>
      <w:proofErr w:type="gramEnd"/>
      <w:r w:rsidRPr="00457B35">
        <w:rPr>
          <w:b w:val="0"/>
          <w:sz w:val="22"/>
          <w:szCs w:val="22"/>
        </w:rPr>
        <w:t xml:space="preserve"> </w:t>
      </w:r>
      <w:r w:rsidRPr="00457B35">
        <w:rPr>
          <w:b w:val="0"/>
          <w:i/>
          <w:sz w:val="22"/>
          <w:szCs w:val="22"/>
        </w:rPr>
        <w:t>Making History: research, create, share</w:t>
      </w:r>
      <w:r w:rsidR="00613384" w:rsidRPr="00457B35">
        <w:rPr>
          <w:b w:val="0"/>
          <w:sz w:val="22"/>
          <w:szCs w:val="22"/>
        </w:rPr>
        <w:t xml:space="preserve">, </w:t>
      </w:r>
      <w:r w:rsidRPr="00457B35">
        <w:rPr>
          <w:b w:val="0"/>
          <w:sz w:val="22"/>
          <w:szCs w:val="22"/>
        </w:rPr>
        <w:t>interactive online resource, Museum Victoria</w:t>
      </w:r>
      <w:r w:rsidR="00613384" w:rsidRPr="00457B35">
        <w:rPr>
          <w:b w:val="0"/>
          <w:sz w:val="22"/>
          <w:szCs w:val="22"/>
        </w:rPr>
        <w:t xml:space="preserve"> (o</w:t>
      </w:r>
      <w:r w:rsidRPr="00457B35">
        <w:rPr>
          <w:b w:val="0"/>
          <w:sz w:val="22"/>
          <w:szCs w:val="22"/>
        </w:rPr>
        <w:t xml:space="preserve">nline at: </w:t>
      </w:r>
      <w:hyperlink r:id="rId22" w:history="1">
        <w:r w:rsidRPr="00457B35">
          <w:rPr>
            <w:rStyle w:val="Hyperlink"/>
            <w:b w:val="0"/>
            <w:sz w:val="22"/>
            <w:szCs w:val="22"/>
          </w:rPr>
          <w:t>http://museumvictoria.com.au/making-history</w:t>
        </w:r>
      </w:hyperlink>
      <w:r w:rsidR="00613384" w:rsidRPr="00457B35">
        <w:rPr>
          <w:b w:val="0"/>
          <w:sz w:val="22"/>
          <w:szCs w:val="22"/>
        </w:rPr>
        <w:t>).</w:t>
      </w:r>
      <w:bookmarkEnd w:id="49"/>
      <w:bookmarkEnd w:id="50"/>
    </w:p>
    <w:p w:rsidR="00844F39" w:rsidRPr="00457B35" w:rsidRDefault="00844F39" w:rsidP="00341E78">
      <w:pPr>
        <w:autoSpaceDE w:val="0"/>
        <w:autoSpaceDN w:val="0"/>
        <w:adjustRightInd w:val="0"/>
        <w:rPr>
          <w:rFonts w:cs="Arial"/>
          <w:szCs w:val="22"/>
        </w:rPr>
      </w:pPr>
    </w:p>
    <w:p w:rsidR="00844F39" w:rsidRPr="00D72E54" w:rsidRDefault="00844F39" w:rsidP="00341E78">
      <w:pPr>
        <w:autoSpaceDE w:val="0"/>
        <w:autoSpaceDN w:val="0"/>
        <w:adjustRightInd w:val="0"/>
        <w:rPr>
          <w:rFonts w:cs="Arial"/>
          <w:szCs w:val="22"/>
        </w:rPr>
      </w:pPr>
      <w:proofErr w:type="spellStart"/>
      <w:r w:rsidRPr="00D72E54">
        <w:rPr>
          <w:rFonts w:cs="Arial"/>
          <w:szCs w:val="22"/>
        </w:rPr>
        <w:t>Arenales</w:t>
      </w:r>
      <w:proofErr w:type="spellEnd"/>
      <w:r w:rsidRPr="00D72E54">
        <w:rPr>
          <w:rFonts w:cs="Arial"/>
          <w:szCs w:val="22"/>
        </w:rPr>
        <w:t xml:space="preserve">, I., </w:t>
      </w:r>
      <w:proofErr w:type="spellStart"/>
      <w:r w:rsidRPr="00D72E54">
        <w:rPr>
          <w:rFonts w:cs="Arial"/>
          <w:szCs w:val="22"/>
        </w:rPr>
        <w:t>Camisasca</w:t>
      </w:r>
      <w:proofErr w:type="spellEnd"/>
      <w:r w:rsidRPr="00D72E54">
        <w:rPr>
          <w:rFonts w:cs="Arial"/>
          <w:szCs w:val="22"/>
        </w:rPr>
        <w:t xml:space="preserve">, A., </w:t>
      </w:r>
      <w:proofErr w:type="spellStart"/>
      <w:r w:rsidRPr="00D72E54">
        <w:rPr>
          <w:rFonts w:cs="Arial"/>
          <w:szCs w:val="22"/>
        </w:rPr>
        <w:t>Chighine</w:t>
      </w:r>
      <w:proofErr w:type="spellEnd"/>
      <w:r w:rsidRPr="00D72E54">
        <w:rPr>
          <w:rFonts w:cs="Arial"/>
          <w:szCs w:val="22"/>
        </w:rPr>
        <w:t xml:space="preserve">, A., McCoy, C., </w:t>
      </w:r>
      <w:proofErr w:type="spellStart"/>
      <w:r w:rsidRPr="00D72E54">
        <w:rPr>
          <w:rFonts w:cs="Arial"/>
          <w:szCs w:val="22"/>
        </w:rPr>
        <w:t>Pareta</w:t>
      </w:r>
      <w:proofErr w:type="spellEnd"/>
      <w:r w:rsidRPr="00D72E54">
        <w:rPr>
          <w:rFonts w:cs="Arial"/>
          <w:szCs w:val="22"/>
        </w:rPr>
        <w:t xml:space="preserve">, D., </w:t>
      </w:r>
      <w:proofErr w:type="spellStart"/>
      <w:r w:rsidRPr="00D72E54">
        <w:rPr>
          <w:rFonts w:cs="Arial"/>
          <w:szCs w:val="22"/>
        </w:rPr>
        <w:t>Zanotto</w:t>
      </w:r>
      <w:proofErr w:type="spellEnd"/>
      <w:r w:rsidRPr="00D72E54">
        <w:rPr>
          <w:rFonts w:cs="Arial"/>
          <w:szCs w:val="22"/>
        </w:rPr>
        <w:t>, M.I.,</w:t>
      </w:r>
    </w:p>
    <w:p w:rsidR="00844F39" w:rsidRPr="00D72E54" w:rsidRDefault="00844F39" w:rsidP="00341E78">
      <w:pPr>
        <w:autoSpaceDE w:val="0"/>
        <w:autoSpaceDN w:val="0"/>
        <w:adjustRightInd w:val="0"/>
        <w:rPr>
          <w:rFonts w:cs="Arial"/>
          <w:szCs w:val="22"/>
        </w:rPr>
      </w:pPr>
      <w:proofErr w:type="spellStart"/>
      <w:r w:rsidRPr="00D72E54">
        <w:rPr>
          <w:rFonts w:cs="Arial"/>
          <w:szCs w:val="22"/>
        </w:rPr>
        <w:t>Prieto</w:t>
      </w:r>
      <w:proofErr w:type="spellEnd"/>
      <w:r w:rsidRPr="00D72E54">
        <w:rPr>
          <w:rFonts w:cs="Arial"/>
          <w:szCs w:val="22"/>
        </w:rPr>
        <w:t xml:space="preserve">, R. and </w:t>
      </w:r>
      <w:proofErr w:type="spellStart"/>
      <w:r w:rsidRPr="00D72E54">
        <w:rPr>
          <w:rFonts w:cs="Arial"/>
          <w:szCs w:val="22"/>
        </w:rPr>
        <w:t>Zarro</w:t>
      </w:r>
      <w:proofErr w:type="spellEnd"/>
      <w:r w:rsidRPr="00D72E54">
        <w:rPr>
          <w:rFonts w:cs="Arial"/>
          <w:szCs w:val="22"/>
        </w:rPr>
        <w:t xml:space="preserve">, R. 2010. </w:t>
      </w:r>
      <w:proofErr w:type="spellStart"/>
      <w:r w:rsidRPr="00D72E54">
        <w:rPr>
          <w:rFonts w:cs="Arial"/>
          <w:i/>
          <w:szCs w:val="22"/>
        </w:rPr>
        <w:t>Cuéntame</w:t>
      </w:r>
      <w:proofErr w:type="spellEnd"/>
      <w:r w:rsidRPr="00D72E54">
        <w:rPr>
          <w:rFonts w:cs="Arial"/>
          <w:i/>
          <w:szCs w:val="22"/>
        </w:rPr>
        <w:t xml:space="preserve"> </w:t>
      </w:r>
      <w:proofErr w:type="spellStart"/>
      <w:r w:rsidRPr="00D72E54">
        <w:rPr>
          <w:rFonts w:cs="Arial"/>
          <w:i/>
          <w:szCs w:val="22"/>
        </w:rPr>
        <w:t>cómo</w:t>
      </w:r>
      <w:proofErr w:type="spellEnd"/>
      <w:r w:rsidRPr="00D72E54">
        <w:rPr>
          <w:rFonts w:cs="Arial"/>
          <w:i/>
          <w:szCs w:val="22"/>
        </w:rPr>
        <w:t xml:space="preserve"> </w:t>
      </w:r>
      <w:proofErr w:type="spellStart"/>
      <w:r w:rsidRPr="00D72E54">
        <w:rPr>
          <w:rFonts w:cs="Arial"/>
          <w:i/>
          <w:szCs w:val="22"/>
        </w:rPr>
        <w:t>pasó</w:t>
      </w:r>
      <w:proofErr w:type="spellEnd"/>
      <w:r w:rsidRPr="00D72E54">
        <w:rPr>
          <w:rFonts w:cs="Arial"/>
          <w:i/>
          <w:szCs w:val="22"/>
        </w:rPr>
        <w:t>–Spanish Education Kit</w:t>
      </w:r>
      <w:r w:rsidRPr="00D72E54">
        <w:rPr>
          <w:rFonts w:cs="Arial"/>
          <w:szCs w:val="22"/>
        </w:rPr>
        <w:t xml:space="preserve"> </w:t>
      </w:r>
    </w:p>
    <w:p w:rsidR="00844F39" w:rsidRPr="00D72E54" w:rsidRDefault="00613384" w:rsidP="00341E78">
      <w:pPr>
        <w:rPr>
          <w:rFonts w:cs="Arial"/>
          <w:szCs w:val="22"/>
        </w:rPr>
      </w:pPr>
      <w:r>
        <w:rPr>
          <w:rFonts w:cs="Arial"/>
          <w:szCs w:val="22"/>
        </w:rPr>
        <w:t>(</w:t>
      </w:r>
      <w:proofErr w:type="gramStart"/>
      <w:r>
        <w:rPr>
          <w:rFonts w:cs="Arial"/>
          <w:szCs w:val="22"/>
        </w:rPr>
        <w:t>o</w:t>
      </w:r>
      <w:r w:rsidR="00844F39" w:rsidRPr="00D72E54">
        <w:rPr>
          <w:rFonts w:cs="Arial"/>
          <w:szCs w:val="22"/>
        </w:rPr>
        <w:t>nline</w:t>
      </w:r>
      <w:proofErr w:type="gramEnd"/>
      <w:r w:rsidR="00844F39" w:rsidRPr="00D72E54">
        <w:rPr>
          <w:rFonts w:cs="Arial"/>
          <w:szCs w:val="22"/>
        </w:rPr>
        <w:t xml:space="preserve"> at: </w:t>
      </w:r>
      <w:hyperlink r:id="rId23" w:history="1">
        <w:r w:rsidR="00844F39" w:rsidRPr="00D72E54">
          <w:rPr>
            <w:rStyle w:val="Hyperlink"/>
            <w:rFonts w:cs="Arial"/>
            <w:szCs w:val="22"/>
          </w:rPr>
          <w:t>http://museumvictoria.com.au/immigrationmuseum/education/education-kits/cuentame-como-paso/</w:t>
        </w:r>
      </w:hyperlink>
      <w:r>
        <w:rPr>
          <w:rFonts w:cs="Arial"/>
          <w:szCs w:val="22"/>
        </w:rPr>
        <w:t>).</w:t>
      </w:r>
    </w:p>
    <w:p w:rsidR="00844F39" w:rsidRPr="00D72E54" w:rsidRDefault="00844F39" w:rsidP="00341E78">
      <w:pPr>
        <w:rPr>
          <w:rFonts w:cs="Arial"/>
          <w:szCs w:val="22"/>
        </w:rPr>
      </w:pPr>
    </w:p>
    <w:p w:rsidR="00613384" w:rsidRPr="00D72E54" w:rsidRDefault="00613384" w:rsidP="00613384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Avano, D. and Chopping, M. 2011.</w:t>
      </w:r>
      <w:proofErr w:type="gramEnd"/>
      <w:r w:rsidRPr="00D72E54">
        <w:rPr>
          <w:rFonts w:cs="Arial"/>
          <w:szCs w:val="22"/>
        </w:rPr>
        <w:t xml:space="preserve"> </w:t>
      </w:r>
      <w:r w:rsidRPr="00D72E54">
        <w:rPr>
          <w:rFonts w:cs="Arial"/>
          <w:i/>
          <w:iCs/>
          <w:szCs w:val="22"/>
        </w:rPr>
        <w:t>Amazing Backyard Adventures Education Kit</w:t>
      </w:r>
      <w:r w:rsidRPr="00D72E54">
        <w:rPr>
          <w:rFonts w:cs="Arial"/>
          <w:szCs w:val="22"/>
        </w:rPr>
        <w:t xml:space="preserve">, Museum Victoria and </w:t>
      </w:r>
      <w:proofErr w:type="spellStart"/>
      <w:r w:rsidRPr="00D72E54">
        <w:rPr>
          <w:rFonts w:cs="Arial"/>
          <w:szCs w:val="22"/>
        </w:rPr>
        <w:t>Scitech</w:t>
      </w:r>
      <w:proofErr w:type="spellEnd"/>
      <w:r w:rsidRPr="00D72E54">
        <w:rPr>
          <w:rFonts w:cs="Arial"/>
          <w:szCs w:val="22"/>
        </w:rPr>
        <w:t>, Perth</w:t>
      </w:r>
      <w:r>
        <w:rPr>
          <w:rFonts w:cs="Arial"/>
          <w:szCs w:val="22"/>
        </w:rPr>
        <w:t xml:space="preserve"> (o</w:t>
      </w:r>
      <w:r w:rsidRPr="00D72E54">
        <w:rPr>
          <w:rFonts w:cs="Arial"/>
          <w:szCs w:val="22"/>
        </w:rPr>
        <w:t xml:space="preserve">nline at: </w:t>
      </w:r>
      <w:hyperlink r:id="rId24" w:history="1">
        <w:r w:rsidRPr="00D72E54">
          <w:rPr>
            <w:rStyle w:val="Hyperlink"/>
            <w:rFonts w:cs="Arial"/>
            <w:szCs w:val="22"/>
          </w:rPr>
          <w:t>http://museumvictoria.com.au/scienceworks/education/education-kits/amazing-backyard-adventures/</w:t>
        </w:r>
      </w:hyperlink>
      <w:r>
        <w:rPr>
          <w:rFonts w:cs="Arial"/>
          <w:szCs w:val="22"/>
        </w:rPr>
        <w:t>).</w:t>
      </w:r>
    </w:p>
    <w:p w:rsidR="00844F39" w:rsidRPr="00D72E54" w:rsidRDefault="00844F39" w:rsidP="00341E78">
      <w:pPr>
        <w:rPr>
          <w:rFonts w:cs="Arial"/>
          <w:szCs w:val="22"/>
        </w:rPr>
      </w:pPr>
    </w:p>
    <w:p w:rsidR="00844F39" w:rsidRPr="00D72E54" w:rsidRDefault="00844F39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Avano, D. and </w:t>
      </w:r>
      <w:proofErr w:type="spellStart"/>
      <w:r w:rsidRPr="00D72E54">
        <w:rPr>
          <w:rFonts w:cs="Arial"/>
          <w:szCs w:val="22"/>
        </w:rPr>
        <w:t>Bence</w:t>
      </w:r>
      <w:proofErr w:type="spellEnd"/>
      <w:r w:rsidRPr="00D72E54">
        <w:rPr>
          <w:rFonts w:cs="Arial"/>
          <w:szCs w:val="22"/>
        </w:rPr>
        <w:t xml:space="preserve">, M. 2010. </w:t>
      </w:r>
      <w:r w:rsidRPr="00D72E54">
        <w:rPr>
          <w:rFonts w:cs="Arial"/>
          <w:i/>
          <w:szCs w:val="22"/>
        </w:rPr>
        <w:t>Humanoid Discovery Education Kit</w:t>
      </w:r>
      <w:r w:rsidRPr="00D72E54">
        <w:rPr>
          <w:rFonts w:cs="Arial"/>
          <w:szCs w:val="22"/>
        </w:rPr>
        <w:t xml:space="preserve">, Museum Victoria and </w:t>
      </w:r>
      <w:proofErr w:type="spellStart"/>
      <w:r w:rsidRPr="00D72E54">
        <w:rPr>
          <w:rFonts w:cs="Arial"/>
          <w:szCs w:val="22"/>
        </w:rPr>
        <w:t>Scitech</w:t>
      </w:r>
      <w:proofErr w:type="spellEnd"/>
      <w:r w:rsidRPr="00D72E54">
        <w:rPr>
          <w:rFonts w:cs="Arial"/>
          <w:szCs w:val="22"/>
        </w:rPr>
        <w:t xml:space="preserve"> Perth</w:t>
      </w:r>
      <w:r w:rsidR="00613384">
        <w:rPr>
          <w:rFonts w:cs="Arial"/>
          <w:szCs w:val="22"/>
        </w:rPr>
        <w:t xml:space="preserve"> (o</w:t>
      </w:r>
      <w:r w:rsidRPr="00D72E54">
        <w:rPr>
          <w:rFonts w:cs="Arial"/>
          <w:szCs w:val="22"/>
        </w:rPr>
        <w:t xml:space="preserve">nline at: </w:t>
      </w:r>
      <w:hyperlink r:id="rId25" w:history="1">
        <w:r w:rsidRPr="00D72E54">
          <w:rPr>
            <w:rStyle w:val="Hyperlink"/>
            <w:rFonts w:cs="Arial"/>
            <w:szCs w:val="22"/>
          </w:rPr>
          <w:t>http://museumvictoria.com.au/scienceworks/education/education-kits/humanoid-discovery/</w:t>
        </w:r>
      </w:hyperlink>
      <w:r w:rsidR="00613384">
        <w:rPr>
          <w:rFonts w:cs="Arial"/>
          <w:szCs w:val="22"/>
        </w:rPr>
        <w:t>).</w:t>
      </w:r>
    </w:p>
    <w:p w:rsidR="00745581" w:rsidRPr="00D72E54" w:rsidRDefault="00745581" w:rsidP="00341E78">
      <w:pPr>
        <w:rPr>
          <w:rFonts w:cs="Arial"/>
          <w:szCs w:val="22"/>
        </w:rPr>
      </w:pPr>
    </w:p>
    <w:p w:rsidR="00613384" w:rsidRPr="00D72E54" w:rsidRDefault="00613384" w:rsidP="00613384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Avano, D. and </w:t>
      </w:r>
      <w:proofErr w:type="spellStart"/>
      <w:r w:rsidRPr="00D72E54">
        <w:rPr>
          <w:rFonts w:cs="Arial"/>
          <w:szCs w:val="22"/>
        </w:rPr>
        <w:t>Bence</w:t>
      </w:r>
      <w:proofErr w:type="spellEnd"/>
      <w:r w:rsidRPr="00D72E54">
        <w:rPr>
          <w:rFonts w:cs="Arial"/>
          <w:szCs w:val="22"/>
        </w:rPr>
        <w:t xml:space="preserve">, M. 2010. </w:t>
      </w:r>
      <w:r w:rsidRPr="00D72E54">
        <w:rPr>
          <w:rFonts w:cs="Arial"/>
          <w:i/>
          <w:iCs/>
          <w:szCs w:val="22"/>
        </w:rPr>
        <w:t>Measure Island Education Kit</w:t>
      </w:r>
      <w:r w:rsidRPr="00D72E54">
        <w:rPr>
          <w:rFonts w:cs="Arial"/>
          <w:szCs w:val="22"/>
        </w:rPr>
        <w:t xml:space="preserve">, Museum Victoria and </w:t>
      </w:r>
      <w:proofErr w:type="spellStart"/>
      <w:r w:rsidRPr="00D72E54">
        <w:rPr>
          <w:rFonts w:cs="Arial"/>
          <w:szCs w:val="22"/>
        </w:rPr>
        <w:t>Questacon</w:t>
      </w:r>
      <w:proofErr w:type="spellEnd"/>
      <w:r w:rsidRPr="00D72E54">
        <w:rPr>
          <w:rFonts w:cs="Arial"/>
          <w:szCs w:val="22"/>
        </w:rPr>
        <w:t xml:space="preserve"> Canberra</w:t>
      </w:r>
      <w:r>
        <w:rPr>
          <w:rFonts w:cs="Arial"/>
          <w:szCs w:val="22"/>
        </w:rPr>
        <w:t xml:space="preserve"> (o</w:t>
      </w:r>
      <w:r w:rsidRPr="00D72E54">
        <w:rPr>
          <w:rFonts w:cs="Arial"/>
          <w:szCs w:val="22"/>
        </w:rPr>
        <w:t xml:space="preserve">nline at: </w:t>
      </w:r>
      <w:hyperlink r:id="rId26" w:history="1">
        <w:r w:rsidRPr="00D72E54">
          <w:rPr>
            <w:rStyle w:val="Hyperlink"/>
            <w:rFonts w:cs="Arial"/>
            <w:szCs w:val="22"/>
          </w:rPr>
          <w:t>http://museumvictoria.com.au/scienceworks/education/education-kits/measure-island/</w:t>
        </w:r>
      </w:hyperlink>
      <w:r>
        <w:rPr>
          <w:rFonts w:cs="Arial"/>
          <w:szCs w:val="22"/>
        </w:rPr>
        <w:t>).</w:t>
      </w:r>
    </w:p>
    <w:p w:rsidR="00613384" w:rsidRPr="00D72E54" w:rsidRDefault="00613384" w:rsidP="00613384">
      <w:pPr>
        <w:rPr>
          <w:rFonts w:cs="Arial"/>
          <w:szCs w:val="22"/>
        </w:rPr>
      </w:pPr>
    </w:p>
    <w:p w:rsidR="00745581" w:rsidRPr="00D72E54" w:rsidRDefault="00745581" w:rsidP="00341E78">
      <w:r w:rsidRPr="00D72E54">
        <w:t>Chmiel, K. INSITE / February</w:t>
      </w:r>
      <w:r w:rsidR="00613384">
        <w:t>–</w:t>
      </w:r>
      <w:r w:rsidRPr="00D72E54">
        <w:t>April 2011 / Online Collections</w:t>
      </w:r>
      <w:r w:rsidRPr="00D72E54">
        <w:br/>
        <w:t xml:space="preserve">Ultimate Museum Collection </w:t>
      </w:r>
      <w:proofErr w:type="spellStart"/>
      <w:r w:rsidRPr="00D72E54">
        <w:t>Smackdown</w:t>
      </w:r>
      <w:proofErr w:type="spellEnd"/>
      <w:r w:rsidRPr="00D72E54">
        <w:t>: #</w:t>
      </w:r>
      <w:proofErr w:type="spellStart"/>
      <w:r w:rsidRPr="00D72E54">
        <w:t>collectionfishing</w:t>
      </w:r>
      <w:proofErr w:type="spellEnd"/>
      <w:r w:rsidRPr="00D72E54">
        <w:t xml:space="preserve"> on Twitter.</w:t>
      </w:r>
    </w:p>
    <w:p w:rsidR="00D72E54" w:rsidRPr="00D72E54" w:rsidRDefault="00D72E54" w:rsidP="00341E78"/>
    <w:p w:rsidR="00D72E54" w:rsidRPr="00D72E54" w:rsidRDefault="00D72E54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Edmonds, P. 2010. </w:t>
      </w:r>
      <w:proofErr w:type="gramStart"/>
      <w:r w:rsidRPr="00D72E54">
        <w:rPr>
          <w:rFonts w:cs="Arial"/>
          <w:szCs w:val="22"/>
        </w:rPr>
        <w:t>Book review.</w:t>
      </w:r>
      <w:proofErr w:type="gramEnd"/>
      <w:r w:rsidRPr="00D72E54">
        <w:rPr>
          <w:rFonts w:cs="Arial"/>
          <w:szCs w:val="22"/>
        </w:rPr>
        <w:t xml:space="preserve"> Tiffany </w:t>
      </w:r>
      <w:proofErr w:type="spellStart"/>
      <w:r w:rsidRPr="00D72E54">
        <w:rPr>
          <w:rFonts w:cs="Arial"/>
          <w:szCs w:val="22"/>
        </w:rPr>
        <w:t>Shellam</w:t>
      </w:r>
      <w:proofErr w:type="spellEnd"/>
      <w:r w:rsidRPr="00D72E54">
        <w:rPr>
          <w:rFonts w:cs="Arial"/>
          <w:szCs w:val="22"/>
        </w:rPr>
        <w:t xml:space="preserve">, 2009, </w:t>
      </w:r>
      <w:r w:rsidRPr="00D72E54">
        <w:rPr>
          <w:rFonts w:cs="Arial"/>
          <w:i/>
          <w:szCs w:val="22"/>
        </w:rPr>
        <w:t>Shaking Hands on the Fringe: Negotiating the Aboriginal World at King George’s Sound</w:t>
      </w:r>
      <w:r w:rsidRPr="00D72E54">
        <w:rPr>
          <w:rFonts w:cs="Arial"/>
          <w:szCs w:val="22"/>
        </w:rPr>
        <w:t xml:space="preserve">, University of Western Australia Press: Perth. </w:t>
      </w:r>
      <w:r w:rsidRPr="00D72E54">
        <w:rPr>
          <w:rFonts w:cs="Arial"/>
          <w:i/>
          <w:szCs w:val="22"/>
        </w:rPr>
        <w:t>Labour History, Australian Society for the Study of Labour History</w:t>
      </w:r>
      <w:r w:rsidRPr="00D72E54">
        <w:rPr>
          <w:rFonts w:cs="Arial"/>
          <w:szCs w:val="22"/>
        </w:rPr>
        <w:t>, 98: 247</w:t>
      </w:r>
      <w:r w:rsidR="00613384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249.</w:t>
      </w:r>
    </w:p>
    <w:p w:rsidR="00D72E54" w:rsidRPr="00D72E54" w:rsidRDefault="00D72E54" w:rsidP="00341E78">
      <w:pPr>
        <w:rPr>
          <w:rFonts w:cs="Arial"/>
          <w:szCs w:val="22"/>
        </w:rPr>
      </w:pPr>
    </w:p>
    <w:p w:rsidR="00D72E54" w:rsidRPr="00D72E54" w:rsidRDefault="00D72E54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Edmonds, P. 2010. </w:t>
      </w:r>
      <w:proofErr w:type="gramStart"/>
      <w:r w:rsidRPr="00D72E54">
        <w:rPr>
          <w:rFonts w:cs="Arial"/>
          <w:szCs w:val="22"/>
        </w:rPr>
        <w:t>Book review.</w:t>
      </w:r>
      <w:proofErr w:type="gramEnd"/>
      <w:r w:rsidRPr="00D72E54">
        <w:rPr>
          <w:rFonts w:cs="Arial"/>
          <w:szCs w:val="22"/>
        </w:rPr>
        <w:t xml:space="preserve"> Nicholas Peterson, Lindy Allen and Louise Hamby (</w:t>
      </w:r>
      <w:proofErr w:type="gramStart"/>
      <w:r w:rsidR="00613384">
        <w:rPr>
          <w:rFonts w:cs="Arial"/>
          <w:szCs w:val="22"/>
        </w:rPr>
        <w:t>e</w:t>
      </w:r>
      <w:r w:rsidRPr="00D72E54">
        <w:rPr>
          <w:rFonts w:cs="Arial"/>
          <w:szCs w:val="22"/>
        </w:rPr>
        <w:t>ds</w:t>
      </w:r>
      <w:proofErr w:type="gramEnd"/>
      <w:r w:rsidRPr="00D72E54">
        <w:rPr>
          <w:rFonts w:cs="Arial"/>
          <w:szCs w:val="22"/>
        </w:rPr>
        <w:t xml:space="preserve">), 2008, </w:t>
      </w:r>
      <w:r w:rsidRPr="00D72E54">
        <w:rPr>
          <w:rFonts w:cs="Arial"/>
          <w:i/>
          <w:szCs w:val="22"/>
        </w:rPr>
        <w:t>The Makers and Making of Indigenous Australian Museum Collections</w:t>
      </w:r>
      <w:r w:rsidRPr="00D72E54">
        <w:rPr>
          <w:rFonts w:cs="Arial"/>
          <w:szCs w:val="22"/>
        </w:rPr>
        <w:t xml:space="preserve">, Melbourne University Press: Parkville. </w:t>
      </w:r>
      <w:r w:rsidRPr="00D72E54">
        <w:rPr>
          <w:rFonts w:cs="Arial"/>
          <w:i/>
          <w:szCs w:val="22"/>
        </w:rPr>
        <w:t>Australian Historical Studies</w:t>
      </w:r>
      <w:r w:rsidRPr="00D72E54">
        <w:rPr>
          <w:rFonts w:cs="Arial"/>
          <w:szCs w:val="22"/>
        </w:rPr>
        <w:t>, 41(3): 409</w:t>
      </w:r>
      <w:r w:rsidR="00613384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418.</w:t>
      </w:r>
    </w:p>
    <w:p w:rsidR="00D72E54" w:rsidRPr="00D72E54" w:rsidRDefault="00D72E54" w:rsidP="00341E78">
      <w:pPr>
        <w:rPr>
          <w:rFonts w:cs="Arial"/>
          <w:szCs w:val="22"/>
        </w:rPr>
      </w:pPr>
    </w:p>
    <w:p w:rsidR="00D72E54" w:rsidRPr="00D72E54" w:rsidRDefault="00D72E54" w:rsidP="00341E78">
      <w:pPr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Edmonds, P. 2010. </w:t>
      </w:r>
      <w:proofErr w:type="gramStart"/>
      <w:r w:rsidRPr="00D72E54">
        <w:rPr>
          <w:rFonts w:cs="Arial"/>
          <w:szCs w:val="22"/>
        </w:rPr>
        <w:t>Book review.</w:t>
      </w:r>
      <w:proofErr w:type="gramEnd"/>
      <w:r w:rsidRPr="00D72E54">
        <w:rPr>
          <w:rFonts w:cs="Arial"/>
          <w:szCs w:val="22"/>
        </w:rPr>
        <w:t xml:space="preserve"> Margaret Jacobs, 2009, </w:t>
      </w:r>
      <w:r w:rsidRPr="00D72E54">
        <w:rPr>
          <w:rFonts w:cs="Arial"/>
          <w:i/>
          <w:szCs w:val="22"/>
        </w:rPr>
        <w:t xml:space="preserve">White Mother to a Dark Race: Settler Colonialism, </w:t>
      </w:r>
      <w:proofErr w:type="spellStart"/>
      <w:r w:rsidRPr="00D72E54">
        <w:rPr>
          <w:rFonts w:cs="Arial"/>
          <w:i/>
          <w:szCs w:val="22"/>
        </w:rPr>
        <w:t>Maternalism</w:t>
      </w:r>
      <w:proofErr w:type="spellEnd"/>
      <w:r w:rsidRPr="00D72E54">
        <w:rPr>
          <w:rFonts w:cs="Arial"/>
          <w:i/>
          <w:szCs w:val="22"/>
        </w:rPr>
        <w:t>, and the Removal of Indigenous Children in the American West and Australia, 1880</w:t>
      </w:r>
      <w:r w:rsidR="00613384">
        <w:rPr>
          <w:rFonts w:cs="Arial"/>
          <w:i/>
          <w:szCs w:val="22"/>
        </w:rPr>
        <w:t>–</w:t>
      </w:r>
      <w:r w:rsidRPr="00D72E54">
        <w:rPr>
          <w:rFonts w:cs="Arial"/>
          <w:i/>
          <w:szCs w:val="22"/>
        </w:rPr>
        <w:t>1940</w:t>
      </w:r>
      <w:r w:rsidRPr="00D72E54">
        <w:rPr>
          <w:rFonts w:cs="Arial"/>
          <w:szCs w:val="22"/>
        </w:rPr>
        <w:t xml:space="preserve">, University of Nebraska Press: Lincoln. </w:t>
      </w:r>
      <w:r w:rsidRPr="00D72E54">
        <w:rPr>
          <w:rFonts w:cs="Arial"/>
          <w:i/>
          <w:szCs w:val="22"/>
        </w:rPr>
        <w:t>Pacific Historical Review</w:t>
      </w:r>
      <w:r w:rsidRPr="00D72E54">
        <w:rPr>
          <w:rFonts w:cs="Arial"/>
          <w:szCs w:val="22"/>
        </w:rPr>
        <w:t>, 79(4): 648</w:t>
      </w:r>
      <w:r w:rsidR="00613384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650.</w:t>
      </w:r>
    </w:p>
    <w:p w:rsidR="00844F39" w:rsidRPr="00D72E54" w:rsidRDefault="00844F39" w:rsidP="00341E78">
      <w:pPr>
        <w:rPr>
          <w:rFonts w:cs="Arial"/>
          <w:szCs w:val="22"/>
        </w:rPr>
      </w:pPr>
    </w:p>
    <w:p w:rsidR="00844F39" w:rsidRPr="00D72E54" w:rsidRDefault="00844F39" w:rsidP="00341E78">
      <w:pPr>
        <w:pStyle w:val="Default"/>
        <w:rPr>
          <w:sz w:val="22"/>
          <w:szCs w:val="22"/>
        </w:rPr>
      </w:pPr>
      <w:r w:rsidRPr="00D72E54">
        <w:rPr>
          <w:sz w:val="22"/>
          <w:szCs w:val="22"/>
        </w:rPr>
        <w:t xml:space="preserve">Farmer, K., </w:t>
      </w:r>
      <w:proofErr w:type="spellStart"/>
      <w:r w:rsidRPr="00D72E54">
        <w:rPr>
          <w:sz w:val="22"/>
          <w:szCs w:val="22"/>
        </w:rPr>
        <w:t>Kito</w:t>
      </w:r>
      <w:proofErr w:type="spellEnd"/>
      <w:r w:rsidRPr="00D72E54">
        <w:rPr>
          <w:sz w:val="22"/>
          <w:szCs w:val="22"/>
        </w:rPr>
        <w:t xml:space="preserve">, H., </w:t>
      </w:r>
      <w:proofErr w:type="spellStart"/>
      <w:r w:rsidRPr="00D72E54">
        <w:rPr>
          <w:sz w:val="22"/>
          <w:szCs w:val="22"/>
        </w:rPr>
        <w:t>Kurihara</w:t>
      </w:r>
      <w:proofErr w:type="spellEnd"/>
      <w:r w:rsidRPr="00D72E54">
        <w:rPr>
          <w:sz w:val="22"/>
          <w:szCs w:val="22"/>
        </w:rPr>
        <w:t xml:space="preserve">, H., Lane, N., Swanton, J. and </w:t>
      </w:r>
      <w:proofErr w:type="spellStart"/>
      <w:r w:rsidRPr="00D72E54">
        <w:rPr>
          <w:sz w:val="22"/>
          <w:szCs w:val="22"/>
        </w:rPr>
        <w:t>Zarro</w:t>
      </w:r>
      <w:proofErr w:type="spellEnd"/>
      <w:r w:rsidRPr="00D72E54">
        <w:rPr>
          <w:sz w:val="22"/>
          <w:szCs w:val="22"/>
        </w:rPr>
        <w:t xml:space="preserve">, R. 2011. </w:t>
      </w:r>
      <w:r w:rsidRPr="00D72E54">
        <w:rPr>
          <w:i/>
          <w:sz w:val="22"/>
          <w:szCs w:val="22"/>
        </w:rPr>
        <w:t xml:space="preserve">Wild – </w:t>
      </w:r>
      <w:proofErr w:type="gramStart"/>
      <w:r w:rsidRPr="00D72E54">
        <w:rPr>
          <w:i/>
          <w:sz w:val="22"/>
          <w:szCs w:val="22"/>
        </w:rPr>
        <w:t>A</w:t>
      </w:r>
      <w:proofErr w:type="gramEnd"/>
      <w:r w:rsidRPr="00D72E54">
        <w:rPr>
          <w:i/>
          <w:sz w:val="22"/>
          <w:szCs w:val="22"/>
        </w:rPr>
        <w:t xml:space="preserve"> Resource for Students of Japanese</w:t>
      </w:r>
      <w:r w:rsidR="00613384">
        <w:rPr>
          <w:sz w:val="22"/>
          <w:szCs w:val="22"/>
        </w:rPr>
        <w:t>, p</w:t>
      </w:r>
      <w:r w:rsidRPr="00D72E54">
        <w:rPr>
          <w:sz w:val="22"/>
          <w:szCs w:val="22"/>
        </w:rPr>
        <w:t xml:space="preserve">rimary and </w:t>
      </w:r>
      <w:r w:rsidR="00613384">
        <w:rPr>
          <w:sz w:val="22"/>
          <w:szCs w:val="22"/>
        </w:rPr>
        <w:t>s</w:t>
      </w:r>
      <w:r w:rsidR="00613384" w:rsidRPr="00D72E54">
        <w:rPr>
          <w:sz w:val="22"/>
          <w:szCs w:val="22"/>
        </w:rPr>
        <w:t xml:space="preserve">econdary </w:t>
      </w:r>
      <w:r w:rsidR="00613384">
        <w:rPr>
          <w:sz w:val="22"/>
          <w:szCs w:val="22"/>
        </w:rPr>
        <w:t>e</w:t>
      </w:r>
      <w:r w:rsidR="00613384" w:rsidRPr="00D72E54">
        <w:rPr>
          <w:sz w:val="22"/>
          <w:szCs w:val="22"/>
        </w:rPr>
        <w:t xml:space="preserve">ducation </w:t>
      </w:r>
      <w:r w:rsidR="00613384">
        <w:rPr>
          <w:sz w:val="22"/>
          <w:szCs w:val="22"/>
        </w:rPr>
        <w:t>k</w:t>
      </w:r>
      <w:r w:rsidRPr="00D72E54">
        <w:rPr>
          <w:sz w:val="22"/>
          <w:szCs w:val="22"/>
        </w:rPr>
        <w:t>its, Museum Victoria</w:t>
      </w:r>
      <w:r w:rsidR="00613384">
        <w:rPr>
          <w:sz w:val="22"/>
          <w:szCs w:val="22"/>
        </w:rPr>
        <w:t xml:space="preserve"> (o</w:t>
      </w:r>
      <w:r w:rsidRPr="00D72E54">
        <w:rPr>
          <w:sz w:val="22"/>
          <w:szCs w:val="22"/>
        </w:rPr>
        <w:t xml:space="preserve">nline at: </w:t>
      </w:r>
      <w:hyperlink r:id="rId27" w:history="1">
        <w:r w:rsidRPr="00D72E54">
          <w:rPr>
            <w:rStyle w:val="Hyperlink"/>
            <w:sz w:val="22"/>
            <w:szCs w:val="22"/>
          </w:rPr>
          <w:t>http://museumvictoria.com.au/melbournemuseum/education/resources/?subject=english-esl-lote&amp;searchtype=prog&amp;topic=English,+ESL+%2526+LOTE&amp;rs=12&amp;pgn=3</w:t>
        </w:r>
      </w:hyperlink>
      <w:r w:rsidR="00613384">
        <w:rPr>
          <w:sz w:val="22"/>
          <w:szCs w:val="22"/>
        </w:rPr>
        <w:t>).</w:t>
      </w:r>
    </w:p>
    <w:p w:rsidR="00844F39" w:rsidRPr="00D72E54" w:rsidRDefault="00844F39" w:rsidP="00FB7E1B">
      <w:pPr>
        <w:pStyle w:val="Heading2"/>
      </w:pPr>
    </w:p>
    <w:p w:rsidR="00844F39" w:rsidRPr="00D72E54" w:rsidRDefault="00844F39" w:rsidP="00341E78">
      <w:pPr>
        <w:autoSpaceDE w:val="0"/>
        <w:autoSpaceDN w:val="0"/>
        <w:adjustRightInd w:val="0"/>
        <w:rPr>
          <w:rFonts w:cs="Arial"/>
          <w:szCs w:val="22"/>
        </w:rPr>
      </w:pPr>
      <w:r w:rsidRPr="00D72E54">
        <w:rPr>
          <w:rFonts w:cs="Arial"/>
          <w:szCs w:val="22"/>
        </w:rPr>
        <w:t xml:space="preserve">Gaff, P. 2011. </w:t>
      </w:r>
      <w:r w:rsidRPr="00D72E54">
        <w:rPr>
          <w:rFonts w:cs="Arial"/>
          <w:i/>
          <w:szCs w:val="22"/>
        </w:rPr>
        <w:t>600 Million Years: Victoria Evolves</w:t>
      </w:r>
      <w:r w:rsidR="00613384">
        <w:rPr>
          <w:rFonts w:cs="Arial"/>
          <w:szCs w:val="22"/>
        </w:rPr>
        <w:t>, s</w:t>
      </w:r>
      <w:r w:rsidRPr="00D72E54">
        <w:rPr>
          <w:rFonts w:cs="Arial"/>
          <w:szCs w:val="22"/>
        </w:rPr>
        <w:t>econdary education kit. Museum Victoria</w:t>
      </w:r>
      <w:r w:rsidR="00613384">
        <w:rPr>
          <w:rFonts w:cs="Arial"/>
          <w:szCs w:val="22"/>
        </w:rPr>
        <w:t xml:space="preserve"> (o</w:t>
      </w:r>
      <w:r w:rsidRPr="00D72E54">
        <w:rPr>
          <w:rFonts w:cs="Arial"/>
          <w:szCs w:val="22"/>
        </w:rPr>
        <w:t xml:space="preserve">nline at: </w:t>
      </w:r>
    </w:p>
    <w:p w:rsidR="00844F39" w:rsidRPr="00D72E54" w:rsidRDefault="009E71E2" w:rsidP="00341E78">
      <w:pPr>
        <w:autoSpaceDE w:val="0"/>
        <w:autoSpaceDN w:val="0"/>
        <w:adjustRightInd w:val="0"/>
        <w:rPr>
          <w:rFonts w:cs="Arial"/>
          <w:szCs w:val="22"/>
        </w:rPr>
      </w:pPr>
      <w:hyperlink r:id="rId28" w:history="1">
        <w:r w:rsidR="00844F39" w:rsidRPr="00D72E54">
          <w:rPr>
            <w:rStyle w:val="Hyperlink"/>
            <w:rFonts w:cs="Arial"/>
            <w:szCs w:val="22"/>
          </w:rPr>
          <w:t>http://museumvictoria.com.au/melbournemuseum/education/education-kits/600-million-years/</w:t>
        </w:r>
      </w:hyperlink>
      <w:r w:rsidR="00613384">
        <w:rPr>
          <w:rFonts w:cs="Arial"/>
          <w:szCs w:val="22"/>
        </w:rPr>
        <w:t>).</w:t>
      </w:r>
    </w:p>
    <w:p w:rsidR="00D72E54" w:rsidRPr="00D72E54" w:rsidRDefault="00D72E54" w:rsidP="00341E78">
      <w:pPr>
        <w:autoSpaceDE w:val="0"/>
        <w:autoSpaceDN w:val="0"/>
        <w:adjustRightInd w:val="0"/>
        <w:rPr>
          <w:rFonts w:cs="Arial"/>
          <w:szCs w:val="22"/>
        </w:rPr>
      </w:pPr>
    </w:p>
    <w:p w:rsidR="00844F39" w:rsidRPr="00D72E54" w:rsidRDefault="00D72E54" w:rsidP="00341E78">
      <w:pPr>
        <w:autoSpaceDE w:val="0"/>
        <w:autoSpaceDN w:val="0"/>
        <w:adjustRightInd w:val="0"/>
      </w:pPr>
      <w:r w:rsidRPr="00D72E54">
        <w:rPr>
          <w:rFonts w:cs="Arial"/>
          <w:szCs w:val="22"/>
        </w:rPr>
        <w:t xml:space="preserve">Greene, J.P. 2010. </w:t>
      </w:r>
      <w:proofErr w:type="gramStart"/>
      <w:r w:rsidRPr="00D72E54">
        <w:rPr>
          <w:rFonts w:cs="Arial"/>
          <w:szCs w:val="22"/>
        </w:rPr>
        <w:t>Book review.</w:t>
      </w:r>
      <w:proofErr w:type="gramEnd"/>
      <w:r w:rsidRPr="00D72E54">
        <w:rPr>
          <w:rFonts w:cs="Arial"/>
          <w:szCs w:val="22"/>
        </w:rPr>
        <w:t xml:space="preserve"> I. Jones, R.R. MacDonald and D. McIntyre, 2008, </w:t>
      </w:r>
      <w:r w:rsidRPr="00D72E54">
        <w:rPr>
          <w:rFonts w:cs="Arial"/>
          <w:i/>
          <w:szCs w:val="22"/>
        </w:rPr>
        <w:t>City Museums and City Development</w:t>
      </w:r>
      <w:r w:rsidRPr="00D72E54">
        <w:rPr>
          <w:rFonts w:cs="Arial"/>
          <w:szCs w:val="22"/>
        </w:rPr>
        <w:t xml:space="preserve">, Alta Mira Press: Maryland. </w:t>
      </w:r>
      <w:r w:rsidRPr="00D72E54">
        <w:rPr>
          <w:rFonts w:cs="Arial"/>
          <w:i/>
          <w:szCs w:val="22"/>
        </w:rPr>
        <w:t>ReCollections, Journal of the National Museum of Australia</w:t>
      </w:r>
      <w:r w:rsidRPr="00D72E54">
        <w:rPr>
          <w:rFonts w:cs="Arial"/>
          <w:szCs w:val="22"/>
        </w:rPr>
        <w:t xml:space="preserve">, 5(2) (online at: </w:t>
      </w:r>
      <w:hyperlink r:id="rId29" w:history="1">
        <w:r w:rsidRPr="00D72E54">
          <w:rPr>
            <w:rStyle w:val="Hyperlink"/>
            <w:rFonts w:cs="Arial"/>
            <w:szCs w:val="22"/>
          </w:rPr>
          <w:t>http://recollections.nma.gov.au/issues/vol_5_no_2/book_reviews/city_museums_and_city_development/</w:t>
        </w:r>
      </w:hyperlink>
      <w:r w:rsidR="00613384">
        <w:t>).</w:t>
      </w:r>
    </w:p>
    <w:p w:rsidR="00D72E54" w:rsidRPr="00D72E54" w:rsidRDefault="00D72E54" w:rsidP="00341E78">
      <w:pPr>
        <w:autoSpaceDE w:val="0"/>
        <w:autoSpaceDN w:val="0"/>
        <w:adjustRightInd w:val="0"/>
        <w:rPr>
          <w:rFonts w:cs="Arial"/>
          <w:szCs w:val="22"/>
        </w:rPr>
      </w:pPr>
    </w:p>
    <w:p w:rsidR="00844F39" w:rsidRPr="00D72E54" w:rsidRDefault="00844F39" w:rsidP="00341E78">
      <w:pPr>
        <w:rPr>
          <w:rFonts w:cs="Arial"/>
        </w:rPr>
      </w:pPr>
      <w:r w:rsidRPr="00D72E54">
        <w:rPr>
          <w:rFonts w:cs="Arial"/>
        </w:rPr>
        <w:t xml:space="preserve">Hammond, C., 2010. </w:t>
      </w:r>
      <w:proofErr w:type="gramStart"/>
      <w:r w:rsidRPr="00D72E54">
        <w:rPr>
          <w:rFonts w:cs="Arial"/>
        </w:rPr>
        <w:t xml:space="preserve">Integrating environmental sustainability into museum production, </w:t>
      </w:r>
      <w:r w:rsidRPr="00D72E54">
        <w:rPr>
          <w:rFonts w:cs="Arial"/>
          <w:i/>
        </w:rPr>
        <w:t>Museums Australia National Conference 2010</w:t>
      </w:r>
      <w:r w:rsidR="000701D1">
        <w:rPr>
          <w:rFonts w:cs="Arial"/>
          <w:i/>
        </w:rPr>
        <w:t>:</w:t>
      </w:r>
      <w:r w:rsidRPr="00D72E54">
        <w:rPr>
          <w:rFonts w:cs="Arial"/>
          <w:i/>
        </w:rPr>
        <w:t xml:space="preserve"> Published Conference Papers</w:t>
      </w:r>
      <w:r w:rsidRPr="00D72E54">
        <w:rPr>
          <w:rFonts w:cs="Arial"/>
        </w:rPr>
        <w:t>, 66</w:t>
      </w:r>
      <w:r w:rsidR="000701D1">
        <w:rPr>
          <w:rFonts w:cs="Arial"/>
        </w:rPr>
        <w:t>–</w:t>
      </w:r>
      <w:r w:rsidRPr="00D72E54">
        <w:rPr>
          <w:rFonts w:cs="Arial"/>
        </w:rPr>
        <w:t>71.</w:t>
      </w:r>
      <w:proofErr w:type="gramEnd"/>
    </w:p>
    <w:p w:rsidR="007F7587" w:rsidRPr="00D72E54" w:rsidRDefault="007F7587" w:rsidP="00341E78">
      <w:pPr>
        <w:rPr>
          <w:rFonts w:cs="Arial"/>
        </w:rPr>
      </w:pPr>
    </w:p>
    <w:p w:rsidR="007F7587" w:rsidRPr="00D72E54" w:rsidRDefault="007F7587" w:rsidP="00341E78">
      <w:r w:rsidRPr="00D72E54">
        <w:t xml:space="preserve">Hart, T. 2011. </w:t>
      </w:r>
      <w:hyperlink r:id="rId30" w:history="1">
        <w:r w:rsidRPr="00D72E54">
          <w:t xml:space="preserve">The </w:t>
        </w:r>
        <w:r w:rsidR="000701D1">
          <w:t>t</w:t>
        </w:r>
        <w:r w:rsidRPr="00D72E54">
          <w:t xml:space="preserve">rade in </w:t>
        </w:r>
        <w:r w:rsidR="000701D1">
          <w:t>d</w:t>
        </w:r>
        <w:r w:rsidRPr="00D72E54">
          <w:t xml:space="preserve">igital: </w:t>
        </w:r>
        <w:r w:rsidR="000701D1">
          <w:t>p</w:t>
        </w:r>
        <w:r w:rsidRPr="00D72E54">
          <w:t xml:space="preserve">artnerships and </w:t>
        </w:r>
        <w:r w:rsidR="000701D1">
          <w:t>c</w:t>
        </w:r>
        <w:r w:rsidRPr="00D72E54">
          <w:t xml:space="preserve">ollaboration in the </w:t>
        </w:r>
        <w:r w:rsidR="000701D1">
          <w:t>c</w:t>
        </w:r>
        <w:r w:rsidRPr="00D72E54">
          <w:t xml:space="preserve">ontent </w:t>
        </w:r>
        <w:r w:rsidR="000701D1">
          <w:t>e</w:t>
        </w:r>
        <w:r w:rsidR="00D267F6">
          <w:t>c</w:t>
        </w:r>
        <w:r w:rsidRPr="00D72E54">
          <w:t>onomy</w:t>
        </w:r>
      </w:hyperlink>
      <w:r w:rsidRPr="00D72E54">
        <w:t xml:space="preserve">. </w:t>
      </w:r>
      <w:proofErr w:type="gramStart"/>
      <w:r w:rsidRPr="00D72E54">
        <w:t xml:space="preserve">Museums and the Web </w:t>
      </w:r>
      <w:r w:rsidR="00A343A9">
        <w:t xml:space="preserve">2011 </w:t>
      </w:r>
      <w:r w:rsidR="000701D1">
        <w:t>c</w:t>
      </w:r>
      <w:r w:rsidRPr="00D72E54">
        <w:t>onference</w:t>
      </w:r>
      <w:r w:rsidR="00A343A9">
        <w:t xml:space="preserve">, </w:t>
      </w:r>
      <w:r w:rsidRPr="00D72E54">
        <w:t>Philadelphia,</w:t>
      </w:r>
      <w:r w:rsidR="00A343A9">
        <w:t xml:space="preserve"> USA, 6–9</w:t>
      </w:r>
      <w:r w:rsidRPr="00D72E54">
        <w:t xml:space="preserve"> April.</w:t>
      </w:r>
      <w:proofErr w:type="gramEnd"/>
    </w:p>
    <w:p w:rsidR="00D72E54" w:rsidRPr="00D72E54" w:rsidRDefault="00D72E54" w:rsidP="00341E78"/>
    <w:p w:rsidR="00A66703" w:rsidRPr="00D72E54" w:rsidRDefault="00A66703" w:rsidP="00A66703">
      <w:proofErr w:type="spellStart"/>
      <w:proofErr w:type="gramStart"/>
      <w:r w:rsidRPr="00D72E54">
        <w:t>Kenderdine</w:t>
      </w:r>
      <w:proofErr w:type="spellEnd"/>
      <w:r w:rsidRPr="00D72E54">
        <w:t xml:space="preserve">, S. </w:t>
      </w:r>
      <w:r>
        <w:t xml:space="preserve">and </w:t>
      </w:r>
      <w:proofErr w:type="spellStart"/>
      <w:r w:rsidRPr="00D72E54">
        <w:t>Schettino</w:t>
      </w:r>
      <w:proofErr w:type="spellEnd"/>
      <w:r>
        <w:t>.</w:t>
      </w:r>
      <w:proofErr w:type="gramEnd"/>
      <w:r w:rsidRPr="00D72E54">
        <w:t xml:space="preserve"> 2011. PLACE-</w:t>
      </w:r>
      <w:proofErr w:type="spellStart"/>
      <w:r w:rsidRPr="00D72E54">
        <w:t>Hampi</w:t>
      </w:r>
      <w:proofErr w:type="spellEnd"/>
      <w:r w:rsidRPr="00D72E54">
        <w:t xml:space="preserve">: interactive cinema and new narratives of </w:t>
      </w:r>
      <w:r w:rsidR="00A343A9">
        <w:t>inclusive cultural experience. I</w:t>
      </w:r>
      <w:r w:rsidRPr="00D72E54">
        <w:t>nternational Conference on the Inclusiv</w:t>
      </w:r>
      <w:r w:rsidR="00A343A9">
        <w:t>e Museum, Istanbul, June 2010.</w:t>
      </w:r>
      <w:r w:rsidRPr="00D72E54">
        <w:t xml:space="preserve"> </w:t>
      </w:r>
      <w:r w:rsidRPr="00A66703">
        <w:rPr>
          <w:i/>
        </w:rPr>
        <w:t>Inclusive Museums Journal</w:t>
      </w:r>
      <w:r w:rsidRPr="00D72E54">
        <w:t xml:space="preserve">, </w:t>
      </w:r>
      <w:r>
        <w:t>v</w:t>
      </w:r>
      <w:r w:rsidRPr="00D72E54">
        <w:t xml:space="preserve">ol. 3, </w:t>
      </w:r>
      <w:r>
        <w:t>i</w:t>
      </w:r>
      <w:r w:rsidRPr="00D72E54">
        <w:t>ssue 3, pp. 141</w:t>
      </w:r>
      <w:r>
        <w:t>–</w:t>
      </w:r>
      <w:r w:rsidRPr="00D72E54">
        <w:t>156.</w:t>
      </w:r>
    </w:p>
    <w:p w:rsidR="00A66703" w:rsidRPr="00D72E54" w:rsidRDefault="00A66703" w:rsidP="00A66703">
      <w:pPr>
        <w:rPr>
          <w:rFonts w:cs="Arial"/>
        </w:rPr>
      </w:pPr>
    </w:p>
    <w:p w:rsidR="007F7587" w:rsidRPr="00D72E54" w:rsidRDefault="007F7587" w:rsidP="00341E78">
      <w:proofErr w:type="spellStart"/>
      <w:r w:rsidRPr="00D72E54">
        <w:lastRenderedPageBreak/>
        <w:t>Kenderdine</w:t>
      </w:r>
      <w:proofErr w:type="spellEnd"/>
      <w:r w:rsidRPr="00D72E54">
        <w:t xml:space="preserve">, S. 2010. </w:t>
      </w:r>
      <w:proofErr w:type="gramStart"/>
      <w:r w:rsidRPr="00D72E54">
        <w:t>PLACE-</w:t>
      </w:r>
      <w:proofErr w:type="spellStart"/>
      <w:r w:rsidRPr="00D72E54">
        <w:t>Hampi</w:t>
      </w:r>
      <w:proofErr w:type="spellEnd"/>
      <w:r w:rsidRPr="00D72E54">
        <w:t xml:space="preserve">, Ancient </w:t>
      </w:r>
      <w:proofErr w:type="spellStart"/>
      <w:r w:rsidRPr="00D72E54">
        <w:t>Hampi</w:t>
      </w:r>
      <w:proofErr w:type="spellEnd"/>
      <w:r w:rsidRPr="00D72E54">
        <w:t xml:space="preserve"> and </w:t>
      </w:r>
      <w:proofErr w:type="spellStart"/>
      <w:r w:rsidRPr="00D72E54">
        <w:t>Hampi</w:t>
      </w:r>
      <w:proofErr w:type="spellEnd"/>
      <w:r w:rsidRPr="00D72E54">
        <w:t xml:space="preserve">-LIVE </w:t>
      </w:r>
      <w:r w:rsidR="000701D1">
        <w:t>–</w:t>
      </w:r>
      <w:r w:rsidRPr="00D72E54">
        <w:t xml:space="preserve"> an entanglement of people-things</w:t>
      </w:r>
      <w:r w:rsidR="00A66703">
        <w:t>.</w:t>
      </w:r>
      <w:proofErr w:type="gramEnd"/>
      <w:r w:rsidR="00A66703">
        <w:t xml:space="preserve"> I</w:t>
      </w:r>
      <w:r w:rsidRPr="00D72E54">
        <w:t xml:space="preserve">n </w:t>
      </w:r>
      <w:r w:rsidR="00A66703" w:rsidRPr="00D72E54">
        <w:t xml:space="preserve">M. </w:t>
      </w:r>
      <w:r w:rsidRPr="00D72E54">
        <w:t>Forte (ed.)</w:t>
      </w:r>
      <w:r w:rsidR="00A66703">
        <w:t>,</w:t>
      </w:r>
      <w:r w:rsidRPr="00D72E54">
        <w:t xml:space="preserve"> BAR S2177 2010: Cyber-Archaeology. </w:t>
      </w:r>
    </w:p>
    <w:p w:rsidR="007F7587" w:rsidRPr="00D72E54" w:rsidRDefault="007F7587" w:rsidP="00341E78"/>
    <w:p w:rsidR="007F7587" w:rsidRDefault="007F7587" w:rsidP="00341E78">
      <w:proofErr w:type="spellStart"/>
      <w:r w:rsidRPr="00D72E54">
        <w:t>Kenderdine</w:t>
      </w:r>
      <w:proofErr w:type="spellEnd"/>
      <w:r w:rsidRPr="00D72E54">
        <w:t>, S. 2010. Immersive visualization architectures and situated embodiments of culture and heritage</w:t>
      </w:r>
      <w:r w:rsidR="00A66703">
        <w:t>.</w:t>
      </w:r>
      <w:r w:rsidRPr="00D72E54">
        <w:t xml:space="preserve"> </w:t>
      </w:r>
      <w:r w:rsidR="009E71E2" w:rsidRPr="009E71E2">
        <w:rPr>
          <w:i/>
        </w:rPr>
        <w:t>Proceedings of IV10</w:t>
      </w:r>
      <w:r w:rsidR="00A66703">
        <w:t>,</w:t>
      </w:r>
      <w:r w:rsidRPr="00D72E54">
        <w:t xml:space="preserve"> 14th International Conference on Information Visualisation, London,</w:t>
      </w:r>
      <w:r w:rsidR="00A66703">
        <w:t xml:space="preserve"> 26–29</w:t>
      </w:r>
      <w:r w:rsidRPr="00D72E54">
        <w:t xml:space="preserve"> July</w:t>
      </w:r>
      <w:r w:rsidR="00A66703">
        <w:t xml:space="preserve"> 2010</w:t>
      </w:r>
      <w:r w:rsidRPr="00D72E54">
        <w:t xml:space="preserve">, </w:t>
      </w:r>
      <w:r w:rsidR="00A66703" w:rsidRPr="00D72E54">
        <w:t xml:space="preserve">IEEE, </w:t>
      </w:r>
      <w:r w:rsidRPr="00D72E54">
        <w:t>pp. 408</w:t>
      </w:r>
      <w:r w:rsidR="00A66703">
        <w:t>–</w:t>
      </w:r>
      <w:r w:rsidRPr="00D72E54">
        <w:t>414.</w:t>
      </w:r>
    </w:p>
    <w:p w:rsidR="00A343A9" w:rsidRPr="00D72E54" w:rsidRDefault="00A343A9" w:rsidP="00A343A9">
      <w:pPr>
        <w:rPr>
          <w:rFonts w:cs="Arial"/>
        </w:rPr>
      </w:pPr>
    </w:p>
    <w:p w:rsidR="00A343A9" w:rsidRPr="00D72E54" w:rsidRDefault="00A343A9" w:rsidP="00A343A9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Museum Victoria.</w:t>
      </w:r>
      <w:proofErr w:type="gramEnd"/>
      <w:r w:rsidRPr="00D72E54">
        <w:rPr>
          <w:rFonts w:cs="Arial"/>
          <w:szCs w:val="22"/>
        </w:rPr>
        <w:t xml:space="preserve"> 2010. </w:t>
      </w:r>
      <w:r w:rsidRPr="00D72E54">
        <w:rPr>
          <w:rFonts w:cs="Arial"/>
          <w:i/>
          <w:szCs w:val="22"/>
        </w:rPr>
        <w:t>Please Touch the Exhibit</w:t>
      </w:r>
      <w:r w:rsidRPr="00D72E54">
        <w:rPr>
          <w:rFonts w:cs="Arial"/>
          <w:szCs w:val="22"/>
        </w:rPr>
        <w:t xml:space="preserve">. </w:t>
      </w:r>
      <w:proofErr w:type="gramStart"/>
      <w:r w:rsidRPr="00D72E54">
        <w:rPr>
          <w:rFonts w:cs="Arial"/>
          <w:szCs w:val="22"/>
        </w:rPr>
        <w:t xml:space="preserve">App for </w:t>
      </w:r>
      <w:proofErr w:type="spellStart"/>
      <w:r w:rsidRPr="00D72E54">
        <w:rPr>
          <w:rFonts w:cs="Arial"/>
          <w:szCs w:val="22"/>
        </w:rPr>
        <w:t>iPad</w:t>
      </w:r>
      <w:proofErr w:type="spellEnd"/>
      <w:r w:rsidRPr="00D72E54">
        <w:rPr>
          <w:rFonts w:cs="Arial"/>
          <w:szCs w:val="22"/>
        </w:rPr>
        <w:t>.</w:t>
      </w:r>
      <w:proofErr w:type="gramEnd"/>
      <w:r w:rsidRPr="00D72E54">
        <w:rPr>
          <w:rFonts w:cs="Arial"/>
          <w:szCs w:val="22"/>
        </w:rPr>
        <w:t xml:space="preserve"> Museum Victoria: Melbourne.</w:t>
      </w:r>
    </w:p>
    <w:p w:rsidR="00A343A9" w:rsidRPr="00D72E54" w:rsidRDefault="00A343A9" w:rsidP="00A343A9">
      <w:pPr>
        <w:rPr>
          <w:rFonts w:cs="Arial"/>
          <w:szCs w:val="22"/>
        </w:rPr>
      </w:pPr>
    </w:p>
    <w:p w:rsidR="00A343A9" w:rsidRPr="00D72E54" w:rsidRDefault="00A343A9" w:rsidP="00A343A9">
      <w:pPr>
        <w:rPr>
          <w:rFonts w:cs="Arial"/>
          <w:szCs w:val="22"/>
        </w:rPr>
      </w:pPr>
      <w:proofErr w:type="gramStart"/>
      <w:r w:rsidRPr="00D72E54">
        <w:rPr>
          <w:rFonts w:cs="Arial"/>
          <w:szCs w:val="22"/>
        </w:rPr>
        <w:t>Museum Victoria.</w:t>
      </w:r>
      <w:proofErr w:type="gramEnd"/>
      <w:r w:rsidRPr="00D72E54">
        <w:rPr>
          <w:rFonts w:cs="Arial"/>
          <w:szCs w:val="22"/>
        </w:rPr>
        <w:t xml:space="preserve"> 2011. </w:t>
      </w:r>
      <w:r w:rsidRPr="00D72E54">
        <w:rPr>
          <w:rFonts w:cs="Arial"/>
          <w:i/>
          <w:szCs w:val="22"/>
        </w:rPr>
        <w:t>Field Guide to Victorian Fauna</w:t>
      </w:r>
      <w:r w:rsidRPr="00D72E54">
        <w:rPr>
          <w:rFonts w:cs="Arial"/>
          <w:szCs w:val="22"/>
        </w:rPr>
        <w:t xml:space="preserve">. </w:t>
      </w:r>
      <w:proofErr w:type="gramStart"/>
      <w:r w:rsidRPr="00D72E54">
        <w:rPr>
          <w:rFonts w:cs="Arial"/>
          <w:szCs w:val="22"/>
        </w:rPr>
        <w:t xml:space="preserve">App for </w:t>
      </w:r>
      <w:proofErr w:type="spellStart"/>
      <w:r w:rsidRPr="00D72E54">
        <w:rPr>
          <w:rFonts w:cs="Arial"/>
          <w:szCs w:val="22"/>
        </w:rPr>
        <w:t>iPhone</w:t>
      </w:r>
      <w:proofErr w:type="spellEnd"/>
      <w:r w:rsidRPr="00D72E54">
        <w:rPr>
          <w:rFonts w:cs="Arial"/>
          <w:szCs w:val="22"/>
        </w:rPr>
        <w:t xml:space="preserve">, iPod Touch and </w:t>
      </w:r>
      <w:proofErr w:type="spellStart"/>
      <w:r w:rsidRPr="00D72E54">
        <w:rPr>
          <w:rFonts w:cs="Arial"/>
          <w:szCs w:val="22"/>
        </w:rPr>
        <w:t>iPad</w:t>
      </w:r>
      <w:proofErr w:type="spellEnd"/>
      <w:r w:rsidRPr="00D72E54">
        <w:rPr>
          <w:rFonts w:cs="Arial"/>
          <w:szCs w:val="22"/>
        </w:rPr>
        <w:t>.</w:t>
      </w:r>
      <w:proofErr w:type="gramEnd"/>
      <w:r w:rsidRPr="00D72E54">
        <w:rPr>
          <w:rFonts w:cs="Arial"/>
          <w:szCs w:val="22"/>
        </w:rPr>
        <w:t xml:space="preserve"> Museum Victoria: Melbourne.  </w:t>
      </w:r>
    </w:p>
    <w:p w:rsidR="00D267F6" w:rsidRPr="00D72E54" w:rsidRDefault="00D267F6" w:rsidP="00341E78"/>
    <w:p w:rsidR="00844F39" w:rsidRPr="00D72E54" w:rsidRDefault="00844F39" w:rsidP="00341E78">
      <w:pPr>
        <w:rPr>
          <w:rFonts w:cs="Arial"/>
        </w:rPr>
      </w:pPr>
      <w:r w:rsidRPr="00D72E54">
        <w:rPr>
          <w:rFonts w:cs="Arial"/>
        </w:rPr>
        <w:t>Sebastian, P</w:t>
      </w:r>
      <w:r w:rsidR="00A66703">
        <w:rPr>
          <w:rFonts w:cs="Arial"/>
        </w:rPr>
        <w:t xml:space="preserve">. </w:t>
      </w:r>
      <w:r w:rsidRPr="00D72E54">
        <w:rPr>
          <w:rFonts w:cs="Arial"/>
        </w:rPr>
        <w:t>2010</w:t>
      </w:r>
      <w:r w:rsidR="00A66703">
        <w:rPr>
          <w:rFonts w:cs="Arial"/>
        </w:rPr>
        <w:t>.</w:t>
      </w:r>
      <w:r w:rsidRPr="00D72E54">
        <w:rPr>
          <w:rFonts w:cs="Arial"/>
        </w:rPr>
        <w:t xml:space="preserve"> Identity, </w:t>
      </w:r>
      <w:r w:rsidR="00A66703">
        <w:rPr>
          <w:rFonts w:cs="Arial"/>
        </w:rPr>
        <w:t>c</w:t>
      </w:r>
      <w:r w:rsidRPr="00D72E54">
        <w:rPr>
          <w:rFonts w:cs="Arial"/>
        </w:rPr>
        <w:t xml:space="preserve">ulture and </w:t>
      </w:r>
      <w:r w:rsidR="00A66703">
        <w:rPr>
          <w:rFonts w:cs="Arial"/>
        </w:rPr>
        <w:t>c</w:t>
      </w:r>
      <w:r w:rsidRPr="00D72E54">
        <w:rPr>
          <w:rFonts w:cs="Arial"/>
        </w:rPr>
        <w:t>ommunity: the integral role museums play in dynamic and cohesive cities and communities. 6</w:t>
      </w:r>
      <w:r w:rsidR="00A66703">
        <w:rPr>
          <w:rFonts w:cs="Arial"/>
        </w:rPr>
        <w:t>th</w:t>
      </w:r>
      <w:r w:rsidRPr="00D72E54">
        <w:rPr>
          <w:rFonts w:cs="Arial"/>
        </w:rPr>
        <w:t xml:space="preserve"> Diversity Matters Conference</w:t>
      </w:r>
      <w:r w:rsidR="00A343A9">
        <w:rPr>
          <w:rFonts w:cs="Arial"/>
        </w:rPr>
        <w:t xml:space="preserve">, </w:t>
      </w:r>
      <w:r w:rsidRPr="00D72E54">
        <w:rPr>
          <w:rFonts w:cs="Arial"/>
        </w:rPr>
        <w:t>La Salle College of the Arts, Singapore, 24– 25 September 2010</w:t>
      </w:r>
      <w:r w:rsidR="00A343A9">
        <w:rPr>
          <w:rFonts w:cs="Arial"/>
        </w:rPr>
        <w:t>.</w:t>
      </w:r>
      <w:r w:rsidRPr="00D72E54">
        <w:rPr>
          <w:rFonts w:cs="Arial"/>
        </w:rPr>
        <w:t xml:space="preserve"> </w:t>
      </w:r>
      <w:proofErr w:type="gramStart"/>
      <w:r w:rsidRPr="00D72E54">
        <w:rPr>
          <w:rFonts w:cs="Arial"/>
        </w:rPr>
        <w:t>Conference Report</w:t>
      </w:r>
      <w:r w:rsidR="00A343A9">
        <w:rPr>
          <w:rFonts w:cs="Arial"/>
        </w:rPr>
        <w:t>.</w:t>
      </w:r>
      <w:proofErr w:type="gramEnd"/>
    </w:p>
    <w:p w:rsidR="00D72E54" w:rsidRPr="00D72E54" w:rsidRDefault="00D72E54" w:rsidP="00341E78">
      <w:pPr>
        <w:rPr>
          <w:rFonts w:cs="Arial"/>
          <w:szCs w:val="22"/>
        </w:rPr>
      </w:pPr>
    </w:p>
    <w:p w:rsidR="007F7587" w:rsidRPr="00D72E54" w:rsidRDefault="007F7587" w:rsidP="00341E78">
      <w:proofErr w:type="spellStart"/>
      <w:r w:rsidRPr="00D72E54">
        <w:t>Sherrin</w:t>
      </w:r>
      <w:proofErr w:type="spellEnd"/>
      <w:r w:rsidRPr="00D72E54">
        <w:t xml:space="preserve">, S. 2011. </w:t>
      </w:r>
      <w:hyperlink r:id="rId31" w:history="1">
        <w:r w:rsidRPr="00D72E54">
          <w:t xml:space="preserve">Release </w:t>
        </w:r>
        <w:r w:rsidR="00A343A9">
          <w:t>y</w:t>
        </w:r>
        <w:r w:rsidRPr="00D72E54">
          <w:t xml:space="preserve">our </w:t>
        </w:r>
        <w:r w:rsidR="00A343A9">
          <w:t>l</w:t>
        </w:r>
        <w:r w:rsidRPr="00D72E54">
          <w:t xml:space="preserve">ocal </w:t>
        </w:r>
        <w:r w:rsidR="00A343A9">
          <w:t>s</w:t>
        </w:r>
        <w:r w:rsidRPr="00D72E54">
          <w:t xml:space="preserve">pecies into the </w:t>
        </w:r>
        <w:proofErr w:type="spellStart"/>
        <w:r w:rsidRPr="00D72E54">
          <w:t>iOS</w:t>
        </w:r>
        <w:proofErr w:type="spellEnd"/>
        <w:r w:rsidRPr="00D72E54">
          <w:t xml:space="preserve"> </w:t>
        </w:r>
        <w:r w:rsidR="00A343A9">
          <w:t>e</w:t>
        </w:r>
        <w:r w:rsidRPr="00D72E54">
          <w:t xml:space="preserve">cosystem. </w:t>
        </w:r>
      </w:hyperlink>
      <w:proofErr w:type="gramStart"/>
      <w:r w:rsidRPr="00D72E54">
        <w:t xml:space="preserve">Museums and the Web </w:t>
      </w:r>
      <w:r w:rsidR="00A343A9">
        <w:t>2011 c</w:t>
      </w:r>
      <w:r w:rsidRPr="00D72E54">
        <w:t>onference</w:t>
      </w:r>
      <w:r w:rsidR="00A343A9">
        <w:t>, P</w:t>
      </w:r>
      <w:r w:rsidRPr="00D72E54">
        <w:t xml:space="preserve">hiladelphia, </w:t>
      </w:r>
      <w:r w:rsidR="00A343A9">
        <w:t xml:space="preserve">USA, 6–9 </w:t>
      </w:r>
      <w:r w:rsidRPr="00D72E54">
        <w:t>April.</w:t>
      </w:r>
      <w:proofErr w:type="gramEnd"/>
    </w:p>
    <w:p w:rsidR="00844F39" w:rsidRPr="00D72E54" w:rsidRDefault="00844F39" w:rsidP="00341E78">
      <w:pPr>
        <w:rPr>
          <w:rFonts w:cs="Arial"/>
        </w:rPr>
      </w:pPr>
    </w:p>
    <w:p w:rsidR="00844F39" w:rsidRPr="00457B35" w:rsidRDefault="00844F39" w:rsidP="00FB7E1B">
      <w:pPr>
        <w:pStyle w:val="Heading2"/>
        <w:rPr>
          <w:b w:val="0"/>
          <w:sz w:val="22"/>
          <w:szCs w:val="22"/>
        </w:rPr>
      </w:pPr>
      <w:bookmarkStart w:id="51" w:name="_Toc324511490"/>
      <w:bookmarkStart w:id="52" w:name="_Toc324511655"/>
      <w:proofErr w:type="spellStart"/>
      <w:r w:rsidRPr="00457B35">
        <w:rPr>
          <w:b w:val="0"/>
          <w:sz w:val="22"/>
          <w:szCs w:val="22"/>
        </w:rPr>
        <w:t>Suda</w:t>
      </w:r>
      <w:proofErr w:type="spellEnd"/>
      <w:r w:rsidRPr="00457B35">
        <w:rPr>
          <w:b w:val="0"/>
          <w:sz w:val="22"/>
          <w:szCs w:val="22"/>
        </w:rPr>
        <w:t xml:space="preserve">, L. 2010. </w:t>
      </w:r>
      <w:r w:rsidRPr="00457B35">
        <w:rPr>
          <w:b w:val="0"/>
          <w:i/>
          <w:sz w:val="22"/>
          <w:szCs w:val="22"/>
        </w:rPr>
        <w:t>Philosophy Guides for Melbourne Museum</w:t>
      </w:r>
      <w:r w:rsidRPr="00457B35">
        <w:rPr>
          <w:b w:val="0"/>
          <w:sz w:val="22"/>
          <w:szCs w:val="22"/>
        </w:rPr>
        <w:t>, Museum Victoria</w:t>
      </w:r>
      <w:r w:rsidR="00A343A9" w:rsidRPr="00457B35">
        <w:rPr>
          <w:b w:val="0"/>
          <w:sz w:val="22"/>
          <w:szCs w:val="22"/>
        </w:rPr>
        <w:t xml:space="preserve"> (o</w:t>
      </w:r>
      <w:r w:rsidRPr="00457B35">
        <w:rPr>
          <w:b w:val="0"/>
          <w:sz w:val="22"/>
          <w:szCs w:val="22"/>
        </w:rPr>
        <w:t xml:space="preserve">nline at: </w:t>
      </w:r>
      <w:hyperlink r:id="rId32" w:history="1">
        <w:r w:rsidRPr="00457B35">
          <w:rPr>
            <w:rStyle w:val="Hyperlink"/>
            <w:b w:val="0"/>
            <w:sz w:val="22"/>
            <w:szCs w:val="22"/>
          </w:rPr>
          <w:t>http://museumvictoria.com.au/melbournemuseum/education/education-kits/philosophy-guides/</w:t>
        </w:r>
      </w:hyperlink>
      <w:r w:rsidR="00A343A9" w:rsidRPr="00457B35">
        <w:rPr>
          <w:b w:val="0"/>
          <w:sz w:val="22"/>
          <w:szCs w:val="22"/>
        </w:rPr>
        <w:t>).</w:t>
      </w:r>
      <w:bookmarkEnd w:id="51"/>
      <w:bookmarkEnd w:id="52"/>
    </w:p>
    <w:p w:rsidR="00844F39" w:rsidRPr="00457B35" w:rsidRDefault="00844F39" w:rsidP="00341E78">
      <w:pPr>
        <w:rPr>
          <w:rFonts w:cs="Arial"/>
          <w:szCs w:val="22"/>
        </w:rPr>
      </w:pPr>
    </w:p>
    <w:p w:rsidR="00844F39" w:rsidRPr="00D72E54" w:rsidRDefault="00844F39" w:rsidP="00341E78">
      <w:pPr>
        <w:rPr>
          <w:rFonts w:cs="Arial"/>
          <w:szCs w:val="22"/>
        </w:rPr>
      </w:pPr>
      <w:proofErr w:type="spellStart"/>
      <w:r w:rsidRPr="00D72E54">
        <w:rPr>
          <w:rFonts w:cs="Arial"/>
          <w:szCs w:val="22"/>
        </w:rPr>
        <w:t>Suda</w:t>
      </w:r>
      <w:proofErr w:type="spellEnd"/>
      <w:r w:rsidRPr="00D72E54">
        <w:rPr>
          <w:rFonts w:cs="Arial"/>
          <w:szCs w:val="22"/>
        </w:rPr>
        <w:t xml:space="preserve">, L. 2011. </w:t>
      </w:r>
      <w:proofErr w:type="spellStart"/>
      <w:r w:rsidRPr="00D72E54">
        <w:rPr>
          <w:rFonts w:cs="Arial"/>
          <w:i/>
          <w:szCs w:val="22"/>
        </w:rPr>
        <w:t>Tutankhamun</w:t>
      </w:r>
      <w:proofErr w:type="spellEnd"/>
      <w:r w:rsidRPr="00D72E54">
        <w:rPr>
          <w:rFonts w:cs="Arial"/>
          <w:i/>
          <w:szCs w:val="22"/>
        </w:rPr>
        <w:t xml:space="preserve"> Education kits</w:t>
      </w:r>
      <w:r w:rsidR="00A343A9">
        <w:rPr>
          <w:rFonts w:cs="Arial"/>
          <w:szCs w:val="22"/>
        </w:rPr>
        <w:t xml:space="preserve"> (s</w:t>
      </w:r>
      <w:r w:rsidRPr="00D72E54">
        <w:rPr>
          <w:rFonts w:cs="Arial"/>
          <w:szCs w:val="22"/>
        </w:rPr>
        <w:t>eries of 40 education kits), Museum Victoria</w:t>
      </w:r>
      <w:r w:rsidR="00A343A9">
        <w:rPr>
          <w:rFonts w:cs="Arial"/>
          <w:szCs w:val="22"/>
        </w:rPr>
        <w:t xml:space="preserve"> (o</w:t>
      </w:r>
      <w:r w:rsidRPr="00D72E54">
        <w:rPr>
          <w:rFonts w:cs="Arial"/>
          <w:szCs w:val="22"/>
        </w:rPr>
        <w:t xml:space="preserve">nline at: </w:t>
      </w:r>
      <w:hyperlink r:id="rId33" w:history="1">
        <w:r w:rsidRPr="00D72E54">
          <w:rPr>
            <w:rStyle w:val="Hyperlink"/>
            <w:rFonts w:cs="Arial"/>
            <w:szCs w:val="22"/>
          </w:rPr>
          <w:t>http://www.kingtutmelbourne.com.au/education_kits.html</w:t>
        </w:r>
      </w:hyperlink>
      <w:r w:rsidR="00A343A9">
        <w:t>)</w:t>
      </w:r>
      <w:r w:rsidRPr="00D72E54">
        <w:rPr>
          <w:rFonts w:cs="Arial"/>
          <w:szCs w:val="22"/>
        </w:rPr>
        <w:t>.</w:t>
      </w:r>
    </w:p>
    <w:p w:rsidR="00D72E54" w:rsidRPr="00D72E54" w:rsidRDefault="00D72E54" w:rsidP="00341E78">
      <w:pPr>
        <w:rPr>
          <w:rFonts w:cs="Arial"/>
          <w:szCs w:val="22"/>
          <w:lang w:val="en-US"/>
        </w:rPr>
      </w:pPr>
    </w:p>
    <w:p w:rsidR="00D72E54" w:rsidRDefault="00D72E54" w:rsidP="00341E78">
      <w:pPr>
        <w:rPr>
          <w:rFonts w:cs="Arial"/>
          <w:szCs w:val="22"/>
        </w:rPr>
      </w:pPr>
      <w:proofErr w:type="spellStart"/>
      <w:proofErr w:type="gramStart"/>
      <w:r w:rsidRPr="00D72E54">
        <w:rPr>
          <w:rFonts w:cs="Arial"/>
          <w:szCs w:val="22"/>
        </w:rPr>
        <w:t>Veis</w:t>
      </w:r>
      <w:proofErr w:type="spellEnd"/>
      <w:r w:rsidRPr="00D72E54">
        <w:rPr>
          <w:rFonts w:cs="Arial"/>
          <w:szCs w:val="22"/>
        </w:rPr>
        <w:t>, N. 2010.</w:t>
      </w:r>
      <w:proofErr w:type="gramEnd"/>
      <w:r w:rsidRPr="00D72E54">
        <w:rPr>
          <w:rFonts w:cs="Arial"/>
          <w:szCs w:val="22"/>
        </w:rPr>
        <w:t xml:space="preserve"> </w:t>
      </w:r>
      <w:proofErr w:type="gramStart"/>
      <w:r w:rsidRPr="00D72E54">
        <w:rPr>
          <w:rFonts w:cs="Arial"/>
          <w:szCs w:val="22"/>
        </w:rPr>
        <w:t>Book review.</w:t>
      </w:r>
      <w:proofErr w:type="gramEnd"/>
      <w:r w:rsidRPr="00D72E54">
        <w:rPr>
          <w:rFonts w:cs="Arial"/>
          <w:szCs w:val="22"/>
        </w:rPr>
        <w:t xml:space="preserve"> Charles L. </w:t>
      </w:r>
      <w:proofErr w:type="spellStart"/>
      <w:r w:rsidRPr="00D72E54">
        <w:rPr>
          <w:rFonts w:cs="Arial"/>
          <w:szCs w:val="22"/>
        </w:rPr>
        <w:t>Bardes</w:t>
      </w:r>
      <w:proofErr w:type="spellEnd"/>
      <w:r w:rsidR="00A343A9">
        <w:rPr>
          <w:rFonts w:cs="Arial"/>
          <w:szCs w:val="22"/>
        </w:rPr>
        <w:t>,</w:t>
      </w:r>
      <w:r w:rsidRPr="00D72E54">
        <w:rPr>
          <w:rFonts w:cs="Arial"/>
          <w:szCs w:val="22"/>
        </w:rPr>
        <w:t xml:space="preserve"> with illustrations by Barbara Kilpatrick, 2008, </w:t>
      </w:r>
      <w:r w:rsidRPr="00D72E54">
        <w:rPr>
          <w:rFonts w:cs="Arial"/>
          <w:i/>
          <w:szCs w:val="22"/>
        </w:rPr>
        <w:t xml:space="preserve">Pale Faces: </w:t>
      </w:r>
      <w:proofErr w:type="gramStart"/>
      <w:r w:rsidRPr="00D72E54">
        <w:rPr>
          <w:rFonts w:cs="Arial"/>
          <w:i/>
          <w:szCs w:val="22"/>
        </w:rPr>
        <w:t>The</w:t>
      </w:r>
      <w:proofErr w:type="gramEnd"/>
      <w:r w:rsidRPr="00D72E54">
        <w:rPr>
          <w:rFonts w:cs="Arial"/>
          <w:i/>
          <w:szCs w:val="22"/>
        </w:rPr>
        <w:t xml:space="preserve"> Masks of </w:t>
      </w:r>
      <w:proofErr w:type="spellStart"/>
      <w:r w:rsidRPr="00D72E54">
        <w:rPr>
          <w:rFonts w:cs="Arial"/>
          <w:i/>
          <w:szCs w:val="22"/>
        </w:rPr>
        <w:t>Anemia</w:t>
      </w:r>
      <w:proofErr w:type="spellEnd"/>
      <w:r w:rsidRPr="00D72E54">
        <w:rPr>
          <w:rFonts w:cs="Arial"/>
          <w:szCs w:val="22"/>
        </w:rPr>
        <w:t xml:space="preserve">, Bellevue Literary Press: New York. </w:t>
      </w:r>
      <w:r w:rsidRPr="00D72E54">
        <w:rPr>
          <w:rFonts w:cs="Arial"/>
          <w:i/>
          <w:szCs w:val="22"/>
        </w:rPr>
        <w:t xml:space="preserve">Health and History </w:t>
      </w:r>
      <w:r w:rsidRPr="00D72E54">
        <w:rPr>
          <w:rFonts w:cs="Arial"/>
          <w:szCs w:val="22"/>
        </w:rPr>
        <w:t>(Journal of the Australian and New Zealand Society of the History of Medicine), 12(1): 137</w:t>
      </w:r>
      <w:r w:rsidR="00A343A9">
        <w:rPr>
          <w:rFonts w:cs="Arial"/>
          <w:szCs w:val="22"/>
        </w:rPr>
        <w:t>–</w:t>
      </w:r>
      <w:r w:rsidRPr="00D72E54">
        <w:rPr>
          <w:rFonts w:cs="Arial"/>
          <w:szCs w:val="22"/>
        </w:rPr>
        <w:t>138.</w:t>
      </w:r>
    </w:p>
    <w:p w:rsidR="00457B35" w:rsidRDefault="00457B35" w:rsidP="00457B35">
      <w:pPr>
        <w:pStyle w:val="Heading1"/>
      </w:pPr>
      <w:r>
        <w:br w:type="page"/>
      </w:r>
      <w:bookmarkStart w:id="53" w:name="_Toc324511491"/>
      <w:bookmarkStart w:id="54" w:name="_Toc324511656"/>
      <w:r w:rsidRPr="0056276C">
        <w:lastRenderedPageBreak/>
        <w:t>Research Supervision</w:t>
      </w:r>
      <w:bookmarkEnd w:id="53"/>
      <w:bookmarkEnd w:id="54"/>
    </w:p>
    <w:p w:rsidR="00457B35" w:rsidRPr="00374241" w:rsidRDefault="00457B35" w:rsidP="00457B35">
      <w:pPr>
        <w:rPr>
          <w:rFonts w:cs="Arial"/>
          <w:szCs w:val="22"/>
        </w:rPr>
      </w:pPr>
      <w:r w:rsidRPr="00374241">
        <w:rPr>
          <w:rFonts w:cs="Arial"/>
          <w:szCs w:val="22"/>
        </w:rPr>
        <w:t>(Museum Victoria supervisors in italics)</w:t>
      </w:r>
    </w:p>
    <w:p w:rsidR="00457B35" w:rsidRPr="00374241" w:rsidRDefault="00457B35" w:rsidP="00457B35">
      <w:pPr>
        <w:rPr>
          <w:rFonts w:cs="Arial"/>
          <w:szCs w:val="22"/>
        </w:rPr>
      </w:pPr>
    </w:p>
    <w:p w:rsidR="00457B35" w:rsidRDefault="00457B35" w:rsidP="00457B35">
      <w:pPr>
        <w:pStyle w:val="Heading2"/>
      </w:pPr>
      <w:bookmarkStart w:id="55" w:name="_Toc324511492"/>
      <w:bookmarkStart w:id="56" w:name="_Toc324511657"/>
      <w:r>
        <w:t>History and Technology</w:t>
      </w:r>
      <w:bookmarkEnd w:id="55"/>
      <w:bookmarkEnd w:id="56"/>
    </w:p>
    <w:p w:rsidR="00457B35" w:rsidRDefault="00457B35" w:rsidP="00457B35">
      <w:pPr>
        <w:rPr>
          <w:rFonts w:cs="Arial"/>
          <w:szCs w:val="22"/>
        </w:rPr>
      </w:pPr>
      <w:r w:rsidRPr="002F5898">
        <w:rPr>
          <w:rFonts w:cs="Arial"/>
          <w:szCs w:val="22"/>
        </w:rPr>
        <w:t>Bernhardt</w:t>
      </w:r>
      <w:r>
        <w:rPr>
          <w:rFonts w:cs="Arial"/>
          <w:szCs w:val="22"/>
        </w:rPr>
        <w:t>,</w:t>
      </w:r>
      <w:r w:rsidRPr="00E7019F">
        <w:rPr>
          <w:rFonts w:cs="Arial"/>
          <w:szCs w:val="22"/>
        </w:rPr>
        <w:t xml:space="preserve"> </w:t>
      </w:r>
      <w:r w:rsidRPr="002F5898">
        <w:rPr>
          <w:rFonts w:cs="Arial"/>
          <w:szCs w:val="22"/>
        </w:rPr>
        <w:t>Cathrin</w:t>
      </w:r>
      <w:r>
        <w:rPr>
          <w:rFonts w:cs="Arial"/>
          <w:szCs w:val="22"/>
        </w:rPr>
        <w:t xml:space="preserve">: </w:t>
      </w:r>
      <w:r w:rsidRPr="002F5898">
        <w:rPr>
          <w:rFonts w:cs="Arial"/>
          <w:szCs w:val="22"/>
        </w:rPr>
        <w:t>PhD</w:t>
      </w:r>
      <w:r>
        <w:rPr>
          <w:rFonts w:cs="Arial"/>
          <w:szCs w:val="22"/>
        </w:rPr>
        <w:t xml:space="preserve">, </w:t>
      </w:r>
      <w:r w:rsidRPr="002F5898">
        <w:rPr>
          <w:rFonts w:cs="Arial"/>
          <w:szCs w:val="22"/>
        </w:rPr>
        <w:t>La Trobe University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Supervisors: </w:t>
      </w:r>
      <w:r>
        <w:rPr>
          <w:rFonts w:cs="Arial"/>
          <w:i/>
          <w:szCs w:val="22"/>
        </w:rPr>
        <w:t>Moya McFadzean</w:t>
      </w:r>
      <w:r>
        <w:rPr>
          <w:rFonts w:cs="Arial"/>
          <w:szCs w:val="22"/>
        </w:rPr>
        <w:t xml:space="preserve">, </w:t>
      </w:r>
      <w:r w:rsidRPr="002F5898">
        <w:rPr>
          <w:rFonts w:cs="Arial"/>
          <w:szCs w:val="22"/>
        </w:rPr>
        <w:t>Alberto Gomes</w:t>
      </w:r>
    </w:p>
    <w:p w:rsidR="00457B35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>Project: Second-g</w:t>
      </w:r>
      <w:r w:rsidRPr="00D66EC3">
        <w:rPr>
          <w:rFonts w:cs="Arial"/>
          <w:szCs w:val="22"/>
        </w:rPr>
        <w:t xml:space="preserve">eneration Germans: Identity, </w:t>
      </w:r>
      <w:r>
        <w:rPr>
          <w:rFonts w:cs="Arial"/>
          <w:szCs w:val="22"/>
        </w:rPr>
        <w:t>b</w:t>
      </w:r>
      <w:r w:rsidRPr="00D66EC3">
        <w:rPr>
          <w:rFonts w:cs="Arial"/>
          <w:szCs w:val="22"/>
        </w:rPr>
        <w:t xml:space="preserve">elonging and </w:t>
      </w:r>
      <w:r>
        <w:rPr>
          <w:rFonts w:cs="Arial"/>
          <w:szCs w:val="22"/>
        </w:rPr>
        <w:t>t</w:t>
      </w:r>
      <w:r w:rsidRPr="00D66EC3">
        <w:rPr>
          <w:rFonts w:cs="Arial"/>
          <w:szCs w:val="22"/>
        </w:rPr>
        <w:t>ransnationalism</w:t>
      </w:r>
    </w:p>
    <w:p w:rsidR="00457B35" w:rsidRDefault="00457B35" w:rsidP="00457B35">
      <w:pPr>
        <w:rPr>
          <w:rFonts w:cs="Arial"/>
          <w:color w:val="000000"/>
          <w:szCs w:val="22"/>
        </w:rPr>
      </w:pPr>
    </w:p>
    <w:p w:rsidR="00457B35" w:rsidRDefault="00457B35" w:rsidP="00457B35">
      <w:pPr>
        <w:rPr>
          <w:rFonts w:cs="Arial"/>
          <w:color w:val="000000"/>
          <w:szCs w:val="22"/>
        </w:rPr>
      </w:pPr>
      <w:r w:rsidRPr="00C53C3F">
        <w:rPr>
          <w:rFonts w:cs="Arial"/>
          <w:color w:val="000000"/>
          <w:szCs w:val="22"/>
        </w:rPr>
        <w:t>Fraser</w:t>
      </w:r>
      <w:r>
        <w:rPr>
          <w:rFonts w:cs="Arial"/>
          <w:color w:val="000000"/>
          <w:szCs w:val="22"/>
        </w:rPr>
        <w:t>, Peg:</w:t>
      </w:r>
      <w:r w:rsidRPr="00C53C3F">
        <w:rPr>
          <w:rFonts w:cs="Arial"/>
          <w:color w:val="000000"/>
          <w:szCs w:val="22"/>
        </w:rPr>
        <w:t xml:space="preserve"> PhD, Monash University</w:t>
      </w:r>
    </w:p>
    <w:p w:rsidR="00457B35" w:rsidRDefault="00457B35" w:rsidP="00457B35">
      <w:pPr>
        <w:rPr>
          <w:rFonts w:cs="Arial"/>
          <w:color w:val="000000"/>
          <w:szCs w:val="22"/>
        </w:rPr>
      </w:pPr>
      <w:r w:rsidRPr="00C53C3F">
        <w:rPr>
          <w:rFonts w:cs="Arial"/>
          <w:color w:val="000000"/>
          <w:szCs w:val="22"/>
        </w:rPr>
        <w:t>Supervisors</w:t>
      </w:r>
      <w:r>
        <w:rPr>
          <w:rFonts w:cs="Arial"/>
          <w:color w:val="000000"/>
          <w:szCs w:val="22"/>
        </w:rPr>
        <w:t xml:space="preserve">: </w:t>
      </w:r>
      <w:r w:rsidRPr="00EE6911">
        <w:rPr>
          <w:rFonts w:cs="Arial"/>
          <w:i/>
          <w:color w:val="000000"/>
          <w:szCs w:val="22"/>
        </w:rPr>
        <w:t>Richard Gillespie</w:t>
      </w:r>
      <w:r>
        <w:rPr>
          <w:rFonts w:cs="Arial"/>
          <w:color w:val="000000"/>
          <w:szCs w:val="22"/>
        </w:rPr>
        <w:t>, Alistair Thomson</w:t>
      </w:r>
    </w:p>
    <w:p w:rsidR="00457B35" w:rsidRDefault="00457B35" w:rsidP="00457B35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Project: Ashes: Oral h</w:t>
      </w:r>
      <w:r w:rsidRPr="00D66EC3">
        <w:rPr>
          <w:rFonts w:cs="Arial"/>
          <w:color w:val="000000"/>
          <w:szCs w:val="22"/>
        </w:rPr>
        <w:t xml:space="preserve">istory, </w:t>
      </w:r>
      <w:r>
        <w:rPr>
          <w:rFonts w:cs="Arial"/>
          <w:color w:val="000000"/>
          <w:szCs w:val="22"/>
        </w:rPr>
        <w:t>m</w:t>
      </w:r>
      <w:r w:rsidRPr="00D66EC3">
        <w:rPr>
          <w:rFonts w:cs="Arial"/>
          <w:color w:val="000000"/>
          <w:szCs w:val="22"/>
        </w:rPr>
        <w:t xml:space="preserve">useum </w:t>
      </w:r>
      <w:r>
        <w:rPr>
          <w:rFonts w:cs="Arial"/>
          <w:color w:val="000000"/>
          <w:szCs w:val="22"/>
        </w:rPr>
        <w:t>o</w:t>
      </w:r>
      <w:r w:rsidRPr="00D66EC3">
        <w:rPr>
          <w:rFonts w:cs="Arial"/>
          <w:color w:val="000000"/>
          <w:szCs w:val="22"/>
        </w:rPr>
        <w:t xml:space="preserve">bjects and </w:t>
      </w:r>
      <w:r>
        <w:rPr>
          <w:rFonts w:cs="Arial"/>
          <w:color w:val="000000"/>
          <w:szCs w:val="22"/>
        </w:rPr>
        <w:t>n</w:t>
      </w:r>
      <w:r w:rsidRPr="00D66EC3">
        <w:rPr>
          <w:rFonts w:cs="Arial"/>
          <w:color w:val="000000"/>
          <w:szCs w:val="22"/>
        </w:rPr>
        <w:t xml:space="preserve">atural </w:t>
      </w:r>
      <w:r>
        <w:rPr>
          <w:rFonts w:cs="Arial"/>
          <w:color w:val="000000"/>
          <w:szCs w:val="22"/>
        </w:rPr>
        <w:t>d</w:t>
      </w:r>
      <w:r w:rsidRPr="00D66EC3">
        <w:rPr>
          <w:rFonts w:cs="Arial"/>
          <w:color w:val="000000"/>
          <w:szCs w:val="22"/>
        </w:rPr>
        <w:t>isaster</w:t>
      </w:r>
    </w:p>
    <w:p w:rsidR="00457B35" w:rsidRDefault="00457B35" w:rsidP="00457B35">
      <w:pPr>
        <w:rPr>
          <w:rFonts w:cs="Arial"/>
          <w:color w:val="000000"/>
          <w:szCs w:val="22"/>
        </w:rPr>
      </w:pPr>
    </w:p>
    <w:p w:rsidR="00457B35" w:rsidRPr="00327B69" w:rsidRDefault="00457B35" w:rsidP="00457B35">
      <w:pPr>
        <w:rPr>
          <w:rFonts w:cs="Arial"/>
          <w:szCs w:val="22"/>
        </w:rPr>
      </w:pPr>
      <w:r w:rsidRPr="00327B69">
        <w:rPr>
          <w:rFonts w:cs="Arial"/>
          <w:color w:val="000000"/>
          <w:szCs w:val="22"/>
        </w:rPr>
        <w:t>Ngo, Bernice</w:t>
      </w:r>
      <w:r w:rsidRPr="00327B69">
        <w:rPr>
          <w:rFonts w:cs="Arial"/>
          <w:szCs w:val="22"/>
        </w:rPr>
        <w:t xml:space="preserve">: PhD, </w:t>
      </w:r>
      <w:r w:rsidRPr="00327B69">
        <w:rPr>
          <w:rFonts w:cs="Arial"/>
          <w:color w:val="000000"/>
          <w:szCs w:val="22"/>
        </w:rPr>
        <w:t>La Trobe University</w:t>
      </w:r>
    </w:p>
    <w:p w:rsidR="00457B35" w:rsidRPr="00327B69" w:rsidRDefault="00457B35" w:rsidP="00457B35">
      <w:pPr>
        <w:rPr>
          <w:rFonts w:cs="Arial"/>
          <w:szCs w:val="22"/>
        </w:rPr>
      </w:pPr>
      <w:r w:rsidRPr="00327B69">
        <w:rPr>
          <w:rFonts w:cs="Arial"/>
          <w:szCs w:val="22"/>
        </w:rPr>
        <w:t xml:space="preserve">Supervisors: </w:t>
      </w:r>
      <w:r w:rsidRPr="00327B69">
        <w:rPr>
          <w:rFonts w:cs="Arial"/>
          <w:i/>
          <w:iCs/>
          <w:szCs w:val="22"/>
        </w:rPr>
        <w:t>Charlotte Smith</w:t>
      </w:r>
      <w:r w:rsidRPr="00327B69">
        <w:rPr>
          <w:rFonts w:cs="Arial"/>
          <w:szCs w:val="22"/>
        </w:rPr>
        <w:t>, Tim Murray</w:t>
      </w:r>
    </w:p>
    <w:p w:rsidR="00457B35" w:rsidRDefault="00457B35" w:rsidP="00457B35">
      <w:pPr>
        <w:rPr>
          <w:rFonts w:cs="Arial"/>
          <w:szCs w:val="22"/>
        </w:rPr>
      </w:pPr>
      <w:r w:rsidRPr="00327B69">
        <w:rPr>
          <w:rFonts w:cs="Arial"/>
          <w:szCs w:val="22"/>
        </w:rPr>
        <w:t>Project: Analysis of faunal collections from the Commonwealth Block and Cumberland/Gloucester Street sites</w:t>
      </w:r>
    </w:p>
    <w:p w:rsidR="00457B35" w:rsidRDefault="00457B35" w:rsidP="00457B35">
      <w:pPr>
        <w:rPr>
          <w:rFonts w:cs="Arial"/>
          <w:szCs w:val="22"/>
        </w:rPr>
      </w:pPr>
    </w:p>
    <w:p w:rsidR="00457B35" w:rsidRDefault="00457B35" w:rsidP="00457B35">
      <w:pPr>
        <w:pStyle w:val="Heading2"/>
      </w:pPr>
      <w:bookmarkStart w:id="57" w:name="_Toc324511493"/>
      <w:bookmarkStart w:id="58" w:name="_Toc324511658"/>
      <w:r>
        <w:t>Sciences</w:t>
      </w:r>
      <w:bookmarkEnd w:id="57"/>
      <w:bookmarkEnd w:id="58"/>
    </w:p>
    <w:p w:rsidR="00457B35" w:rsidRDefault="00457B35" w:rsidP="00457B35">
      <w:pPr>
        <w:rPr>
          <w:rFonts w:cs="Arial"/>
          <w:szCs w:val="22"/>
        </w:rPr>
      </w:pPr>
      <w:r w:rsidRPr="00317C99">
        <w:rPr>
          <w:rFonts w:cs="Arial"/>
          <w:szCs w:val="22"/>
        </w:rPr>
        <w:t>Amor</w:t>
      </w:r>
      <w:r>
        <w:rPr>
          <w:rFonts w:cs="Arial"/>
          <w:szCs w:val="22"/>
        </w:rPr>
        <w:t xml:space="preserve">, Michael: </w:t>
      </w:r>
      <w:r w:rsidRPr="00C71C50">
        <w:rPr>
          <w:rFonts w:cs="Arial"/>
          <w:szCs w:val="22"/>
        </w:rPr>
        <w:t>BSc (Hons),</w:t>
      </w:r>
      <w:r>
        <w:rPr>
          <w:rFonts w:cs="Arial"/>
          <w:szCs w:val="22"/>
        </w:rPr>
        <w:t xml:space="preserve"> Department of Genetics, </w:t>
      </w:r>
      <w:r w:rsidRPr="002F5898">
        <w:rPr>
          <w:rFonts w:cs="Arial"/>
          <w:szCs w:val="22"/>
        </w:rPr>
        <w:t>La Trobe University</w:t>
      </w:r>
    </w:p>
    <w:p w:rsidR="00457B35" w:rsidRPr="00C71C50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C71C50">
        <w:rPr>
          <w:rFonts w:cs="Arial"/>
          <w:szCs w:val="22"/>
        </w:rPr>
        <w:t>upervisor</w:t>
      </w:r>
      <w:r>
        <w:rPr>
          <w:rFonts w:cs="Arial"/>
          <w:szCs w:val="22"/>
        </w:rPr>
        <w:t xml:space="preserve">s: </w:t>
      </w:r>
      <w:r w:rsidRPr="006C1C3C">
        <w:rPr>
          <w:rFonts w:cs="Arial"/>
          <w:i/>
          <w:szCs w:val="22"/>
        </w:rPr>
        <w:t>Mark Norman</w:t>
      </w:r>
      <w:r>
        <w:rPr>
          <w:rFonts w:cs="Arial"/>
          <w:szCs w:val="22"/>
        </w:rPr>
        <w:t xml:space="preserve">, </w:t>
      </w:r>
      <w:r w:rsidRPr="00317C99">
        <w:rPr>
          <w:rFonts w:cs="Arial"/>
          <w:szCs w:val="22"/>
        </w:rPr>
        <w:t>Jan Strugnell</w:t>
      </w:r>
    </w:p>
    <w:p w:rsidR="00457B35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 xml:space="preserve">Project: </w:t>
      </w:r>
      <w:r w:rsidRPr="00317C99">
        <w:rPr>
          <w:rFonts w:cs="Arial"/>
          <w:szCs w:val="22"/>
        </w:rPr>
        <w:t xml:space="preserve">Resolution of the </w:t>
      </w:r>
      <w:r w:rsidRPr="003E31A2">
        <w:rPr>
          <w:rFonts w:cs="Arial"/>
          <w:i/>
          <w:szCs w:val="22"/>
        </w:rPr>
        <w:t>Octopus tetricus-vulgaris</w:t>
      </w:r>
      <w:r w:rsidRPr="00317C99">
        <w:rPr>
          <w:rFonts w:cs="Arial"/>
          <w:szCs w:val="22"/>
        </w:rPr>
        <w:t xml:space="preserve"> complex i</w:t>
      </w:r>
      <w:r>
        <w:rPr>
          <w:rFonts w:cs="Arial"/>
          <w:szCs w:val="22"/>
        </w:rPr>
        <w:t xml:space="preserve">n </w:t>
      </w:r>
      <w:r w:rsidRPr="00317C99">
        <w:rPr>
          <w:rFonts w:cs="Arial"/>
          <w:szCs w:val="22"/>
        </w:rPr>
        <w:t>Australasia and the Indo-West Pacific</w:t>
      </w:r>
    </w:p>
    <w:p w:rsidR="00457B35" w:rsidRDefault="00457B35" w:rsidP="00457B35">
      <w:pPr>
        <w:rPr>
          <w:rFonts w:cs="Arial"/>
          <w:szCs w:val="22"/>
        </w:rPr>
      </w:pP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>Balasubramaniam, Shandiya: PhD, University of Melbourne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Supervisors: </w:t>
      </w:r>
      <w:r w:rsidRPr="008A650E">
        <w:rPr>
          <w:rFonts w:cs="Arial"/>
          <w:i/>
          <w:szCs w:val="22"/>
        </w:rPr>
        <w:t>Jane Melville</w:t>
      </w:r>
      <w:r w:rsidRPr="008A650E">
        <w:rPr>
          <w:rFonts w:cs="Arial"/>
          <w:szCs w:val="22"/>
        </w:rPr>
        <w:t>, Raoul Mulder</w:t>
      </w:r>
    </w:p>
    <w:p w:rsidR="00457B35" w:rsidRDefault="00457B35" w:rsidP="00457B35">
      <w:pPr>
        <w:rPr>
          <w:rFonts w:cs="Arial"/>
          <w:szCs w:val="22"/>
        </w:rPr>
      </w:pPr>
      <w:r w:rsidRPr="00C71C50">
        <w:rPr>
          <w:rFonts w:cs="Arial"/>
          <w:szCs w:val="22"/>
        </w:rPr>
        <w:t>Project: Effects of fragmentation of Box Ironbark woodlands on Brown Treecreepers</w:t>
      </w:r>
    </w:p>
    <w:p w:rsidR="00457B35" w:rsidRDefault="00457B35" w:rsidP="00457B35">
      <w:pPr>
        <w:rPr>
          <w:rFonts w:cs="Arial"/>
          <w:szCs w:val="22"/>
        </w:rPr>
      </w:pPr>
    </w:p>
    <w:p w:rsidR="00457B35" w:rsidRPr="00C71C50" w:rsidRDefault="00457B35" w:rsidP="00457B35">
      <w:pPr>
        <w:rPr>
          <w:rFonts w:cs="Arial"/>
          <w:szCs w:val="22"/>
        </w:rPr>
      </w:pPr>
      <w:r w:rsidRPr="00C71C50">
        <w:rPr>
          <w:rFonts w:cs="Arial"/>
          <w:szCs w:val="22"/>
        </w:rPr>
        <w:t>Browne, Joanna: PhD,</w:t>
      </w:r>
      <w:r>
        <w:rPr>
          <w:rFonts w:cs="Arial"/>
          <w:szCs w:val="22"/>
        </w:rPr>
        <w:t xml:space="preserve"> Griffith University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Supervisors: </w:t>
      </w:r>
      <w:r w:rsidRPr="008A650E">
        <w:rPr>
          <w:rFonts w:cs="Arial"/>
          <w:i/>
          <w:szCs w:val="22"/>
        </w:rPr>
        <w:t>Mark Norman</w:t>
      </w:r>
      <w:r w:rsidRPr="008A650E">
        <w:rPr>
          <w:rFonts w:cs="Arial"/>
          <w:szCs w:val="22"/>
        </w:rPr>
        <w:t>, Kylie Pitt</w:t>
      </w:r>
    </w:p>
    <w:p w:rsidR="00457B35" w:rsidRDefault="00457B35" w:rsidP="00457B35">
      <w:pPr>
        <w:rPr>
          <w:rFonts w:cs="Arial"/>
          <w:szCs w:val="22"/>
        </w:rPr>
      </w:pPr>
      <w:r w:rsidRPr="00C71C50">
        <w:rPr>
          <w:rFonts w:cs="Arial"/>
          <w:szCs w:val="22"/>
        </w:rPr>
        <w:t>Project: Gelatinous zooplankton and their parasites in eastern Australia</w:t>
      </w:r>
    </w:p>
    <w:p w:rsidR="00457B35" w:rsidRDefault="00457B35" w:rsidP="00457B35">
      <w:pPr>
        <w:rPr>
          <w:rFonts w:cs="Arial"/>
          <w:szCs w:val="22"/>
        </w:rPr>
      </w:pPr>
    </w:p>
    <w:p w:rsidR="00457B35" w:rsidRPr="00C71C50" w:rsidRDefault="00457B35" w:rsidP="00457B35">
      <w:pPr>
        <w:rPr>
          <w:rFonts w:cs="Arial"/>
          <w:szCs w:val="22"/>
        </w:rPr>
      </w:pPr>
      <w:r w:rsidRPr="00C71C50">
        <w:rPr>
          <w:rFonts w:cs="Arial"/>
          <w:szCs w:val="22"/>
        </w:rPr>
        <w:t xml:space="preserve">Calder, Natalie: MSc, </w:t>
      </w:r>
      <w:r>
        <w:rPr>
          <w:rFonts w:cs="Arial"/>
          <w:szCs w:val="22"/>
        </w:rPr>
        <w:t xml:space="preserve">Department of Zoology, </w:t>
      </w:r>
      <w:r w:rsidRPr="00C71C50">
        <w:rPr>
          <w:rFonts w:cs="Arial"/>
          <w:szCs w:val="22"/>
        </w:rPr>
        <w:t>University of Melbourne</w:t>
      </w:r>
    </w:p>
    <w:p w:rsidR="00457B35" w:rsidRPr="00C71C50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C71C50">
        <w:rPr>
          <w:rFonts w:cs="Arial"/>
          <w:szCs w:val="22"/>
        </w:rPr>
        <w:t>upervisor</w:t>
      </w:r>
      <w:r>
        <w:rPr>
          <w:rFonts w:cs="Arial"/>
          <w:szCs w:val="22"/>
        </w:rPr>
        <w:t xml:space="preserve">s: </w:t>
      </w:r>
      <w:r w:rsidRPr="008C30A3">
        <w:rPr>
          <w:rFonts w:cs="Arial"/>
          <w:i/>
          <w:szCs w:val="22"/>
        </w:rPr>
        <w:t>Martin Gomon</w:t>
      </w:r>
      <w:r>
        <w:rPr>
          <w:rFonts w:cs="Arial"/>
          <w:szCs w:val="22"/>
        </w:rPr>
        <w:t xml:space="preserve">, </w:t>
      </w:r>
      <w:r w:rsidRPr="007D475B">
        <w:rPr>
          <w:rFonts w:cs="Arial"/>
          <w:szCs w:val="22"/>
        </w:rPr>
        <w:t>Steve Swearer</w:t>
      </w:r>
    </w:p>
    <w:p w:rsidR="00457B35" w:rsidRDefault="00457B35" w:rsidP="00457B35">
      <w:pPr>
        <w:rPr>
          <w:rFonts w:cs="Arial"/>
          <w:szCs w:val="22"/>
        </w:rPr>
      </w:pPr>
      <w:r w:rsidRPr="00C71C50">
        <w:rPr>
          <w:rFonts w:cs="Arial"/>
          <w:szCs w:val="22"/>
        </w:rPr>
        <w:t>Project: Early life history of weedfishes (Family Clinidae)</w:t>
      </w:r>
    </w:p>
    <w:p w:rsidR="00457B35" w:rsidRDefault="00457B35" w:rsidP="00457B35">
      <w:pPr>
        <w:rPr>
          <w:rFonts w:cs="Arial"/>
          <w:szCs w:val="22"/>
        </w:rPr>
      </w:pPr>
    </w:p>
    <w:p w:rsidR="00457B35" w:rsidRPr="0038069C" w:rsidRDefault="00457B35" w:rsidP="00457B35">
      <w:pPr>
        <w:rPr>
          <w:rFonts w:cs="Arial"/>
          <w:szCs w:val="22"/>
        </w:rPr>
      </w:pPr>
      <w:r w:rsidRPr="0038069C">
        <w:rPr>
          <w:rFonts w:cs="Arial"/>
          <w:szCs w:val="22"/>
        </w:rPr>
        <w:t xml:space="preserve">Chapple, Stephanie: PhD, </w:t>
      </w:r>
      <w:r>
        <w:rPr>
          <w:rFonts w:cs="Arial"/>
          <w:szCs w:val="22"/>
        </w:rPr>
        <w:t>University of Melbourne</w:t>
      </w:r>
    </w:p>
    <w:p w:rsidR="00457B35" w:rsidRPr="0038069C" w:rsidRDefault="00457B35" w:rsidP="00457B35">
      <w:pPr>
        <w:rPr>
          <w:rFonts w:cs="Arial"/>
          <w:szCs w:val="22"/>
        </w:rPr>
      </w:pPr>
      <w:r w:rsidRPr="0038069C">
        <w:rPr>
          <w:rFonts w:cs="Arial"/>
          <w:szCs w:val="22"/>
        </w:rPr>
        <w:t xml:space="preserve">Supervisors: </w:t>
      </w:r>
      <w:r w:rsidRPr="0038069C">
        <w:rPr>
          <w:rFonts w:cs="Arial"/>
          <w:i/>
          <w:szCs w:val="22"/>
        </w:rPr>
        <w:t xml:space="preserve">Martin Gomon, </w:t>
      </w:r>
      <w:r>
        <w:rPr>
          <w:rFonts w:cs="Arial"/>
          <w:szCs w:val="22"/>
        </w:rPr>
        <w:t>Steve Swearer</w:t>
      </w:r>
      <w:r w:rsidRPr="0038069C">
        <w:rPr>
          <w:rFonts w:cs="Arial"/>
          <w:szCs w:val="22"/>
        </w:rPr>
        <w:t xml:space="preserve"> </w:t>
      </w:r>
    </w:p>
    <w:p w:rsidR="00457B35" w:rsidRPr="0038069C" w:rsidRDefault="00457B35" w:rsidP="00457B35">
      <w:pPr>
        <w:rPr>
          <w:rFonts w:cs="Arial"/>
          <w:szCs w:val="22"/>
        </w:rPr>
      </w:pPr>
      <w:r w:rsidRPr="0038069C">
        <w:rPr>
          <w:rFonts w:cs="Arial"/>
          <w:szCs w:val="22"/>
        </w:rPr>
        <w:t xml:space="preserve">Project: </w:t>
      </w:r>
      <w:r w:rsidRPr="00C71C50">
        <w:rPr>
          <w:rFonts w:cs="Arial"/>
          <w:szCs w:val="22"/>
        </w:rPr>
        <w:t>Systematics and evolution of Australian weedfishes (Family Clinidae)</w:t>
      </w:r>
    </w:p>
    <w:p w:rsidR="00457B35" w:rsidRDefault="00457B35" w:rsidP="00457B35">
      <w:pPr>
        <w:rPr>
          <w:rFonts w:cs="Arial"/>
          <w:szCs w:val="22"/>
        </w:rPr>
      </w:pPr>
    </w:p>
    <w:p w:rsidR="00457B35" w:rsidRPr="00AB4B85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>Close, Roger:</w:t>
      </w:r>
      <w:r w:rsidRPr="00AB4B85">
        <w:rPr>
          <w:rFonts w:cs="Arial"/>
          <w:szCs w:val="22"/>
        </w:rPr>
        <w:t xml:space="preserve"> PhD, Monash University</w:t>
      </w:r>
    </w:p>
    <w:p w:rsidR="00457B35" w:rsidRPr="00AB4B85" w:rsidRDefault="00457B35" w:rsidP="00457B35">
      <w:pPr>
        <w:rPr>
          <w:rFonts w:cs="Arial"/>
          <w:szCs w:val="22"/>
        </w:rPr>
      </w:pPr>
      <w:r w:rsidRPr="00AB4B85">
        <w:rPr>
          <w:rFonts w:cs="Arial"/>
          <w:szCs w:val="22"/>
        </w:rPr>
        <w:t xml:space="preserve">Supervisors: </w:t>
      </w:r>
      <w:r w:rsidRPr="00523740">
        <w:rPr>
          <w:rFonts w:cs="Arial"/>
          <w:i/>
          <w:szCs w:val="22"/>
        </w:rPr>
        <w:t>Thomas Rich</w:t>
      </w:r>
      <w:r>
        <w:rPr>
          <w:rFonts w:cs="Arial"/>
          <w:i/>
          <w:szCs w:val="22"/>
        </w:rPr>
        <w:t>,</w:t>
      </w:r>
      <w:r w:rsidRPr="00AB4B8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Patricia-Vickers-Rich, Luis Chiappe.</w:t>
      </w:r>
    </w:p>
    <w:p w:rsidR="00457B35" w:rsidRPr="00AB4B85" w:rsidRDefault="00457B35" w:rsidP="00457B35">
      <w:pPr>
        <w:rPr>
          <w:rFonts w:cs="Arial"/>
          <w:szCs w:val="22"/>
        </w:rPr>
      </w:pPr>
      <w:r w:rsidRPr="00AB4B85">
        <w:rPr>
          <w:rFonts w:cs="Arial"/>
          <w:szCs w:val="22"/>
        </w:rPr>
        <w:t>Project: Functional morphology of enantornithine birds</w:t>
      </w:r>
    </w:p>
    <w:p w:rsidR="00457B35" w:rsidRDefault="00457B35" w:rsidP="00457B35">
      <w:pPr>
        <w:rPr>
          <w:rFonts w:cs="Arial"/>
          <w:szCs w:val="22"/>
        </w:rPr>
      </w:pPr>
    </w:p>
    <w:p w:rsidR="00457B35" w:rsidRDefault="00457B35" w:rsidP="00457B35">
      <w:pPr>
        <w:rPr>
          <w:rFonts w:cs="Arial"/>
          <w:szCs w:val="22"/>
        </w:rPr>
      </w:pPr>
      <w:r w:rsidRPr="00317C99">
        <w:rPr>
          <w:rFonts w:cs="Arial"/>
          <w:szCs w:val="22"/>
        </w:rPr>
        <w:t>Dowd</w:t>
      </w:r>
      <w:r>
        <w:rPr>
          <w:rFonts w:cs="Arial"/>
          <w:szCs w:val="22"/>
        </w:rPr>
        <w:t xml:space="preserve">, Eloise: </w:t>
      </w:r>
      <w:r w:rsidRPr="00C71C50">
        <w:rPr>
          <w:rFonts w:cs="Arial"/>
          <w:szCs w:val="22"/>
        </w:rPr>
        <w:t>BSc (Hons),</w:t>
      </w:r>
      <w:r>
        <w:rPr>
          <w:rFonts w:cs="Arial"/>
          <w:szCs w:val="22"/>
        </w:rPr>
        <w:t xml:space="preserve"> Department of Genetics, </w:t>
      </w:r>
      <w:r w:rsidRPr="002F5898">
        <w:rPr>
          <w:rFonts w:cs="Arial"/>
          <w:szCs w:val="22"/>
        </w:rPr>
        <w:t>La Trobe University</w:t>
      </w:r>
    </w:p>
    <w:p w:rsidR="00457B35" w:rsidRPr="00C71C50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C71C50">
        <w:rPr>
          <w:rFonts w:cs="Arial"/>
          <w:szCs w:val="22"/>
        </w:rPr>
        <w:t>upervisor</w:t>
      </w:r>
      <w:r>
        <w:rPr>
          <w:rFonts w:cs="Arial"/>
          <w:szCs w:val="22"/>
        </w:rPr>
        <w:t xml:space="preserve">s: </w:t>
      </w:r>
      <w:r w:rsidRPr="006C1C3C">
        <w:rPr>
          <w:rFonts w:cs="Arial"/>
          <w:i/>
          <w:szCs w:val="22"/>
        </w:rPr>
        <w:t>Mark Norman</w:t>
      </w:r>
      <w:r>
        <w:rPr>
          <w:rFonts w:cs="Arial"/>
          <w:szCs w:val="22"/>
        </w:rPr>
        <w:t xml:space="preserve">, </w:t>
      </w:r>
      <w:r w:rsidRPr="00317C99">
        <w:rPr>
          <w:rFonts w:cs="Arial"/>
          <w:szCs w:val="22"/>
        </w:rPr>
        <w:t>Jan Strugnell</w:t>
      </w:r>
    </w:p>
    <w:p w:rsidR="00457B35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 xml:space="preserve">Project: </w:t>
      </w:r>
      <w:r w:rsidRPr="00317C99">
        <w:rPr>
          <w:rFonts w:cs="Arial"/>
          <w:szCs w:val="22"/>
        </w:rPr>
        <w:t>Evolution of arm autotomy amongst benthic octopuses (Family Octopodidae)</w:t>
      </w:r>
    </w:p>
    <w:p w:rsidR="00457B35" w:rsidRDefault="00457B35" w:rsidP="00457B35">
      <w:pPr>
        <w:rPr>
          <w:rFonts w:cs="Arial"/>
          <w:szCs w:val="22"/>
        </w:rPr>
      </w:pPr>
    </w:p>
    <w:p w:rsidR="00457B35" w:rsidRPr="008A650E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 xml:space="preserve">Dunstan, Andrew: PhD, </w:t>
      </w:r>
      <w:r w:rsidRPr="00C71C50">
        <w:rPr>
          <w:rFonts w:cs="Arial"/>
          <w:szCs w:val="22"/>
        </w:rPr>
        <w:t>University of Queensland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Supervisors: </w:t>
      </w:r>
      <w:r w:rsidRPr="008A650E">
        <w:rPr>
          <w:rFonts w:cs="Arial"/>
          <w:i/>
          <w:szCs w:val="22"/>
        </w:rPr>
        <w:t>Mark Norman</w:t>
      </w:r>
      <w:r>
        <w:rPr>
          <w:rFonts w:cs="Arial"/>
          <w:szCs w:val="22"/>
        </w:rPr>
        <w:t xml:space="preserve">, </w:t>
      </w:r>
      <w:r w:rsidRPr="004F6F35">
        <w:rPr>
          <w:rFonts w:cs="Arial"/>
          <w:szCs w:val="22"/>
        </w:rPr>
        <w:t>Justin Marshall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Project: </w:t>
      </w:r>
      <w:r w:rsidRPr="004F6F35">
        <w:rPr>
          <w:rFonts w:cs="Arial"/>
          <w:szCs w:val="22"/>
        </w:rPr>
        <w:t>Population ecology and conservation management of Chambered Nautiluses</w:t>
      </w:r>
    </w:p>
    <w:p w:rsidR="00457B35" w:rsidRDefault="00457B35" w:rsidP="00457B35">
      <w:pPr>
        <w:rPr>
          <w:rFonts w:cs="Arial"/>
          <w:szCs w:val="22"/>
        </w:rPr>
      </w:pPr>
    </w:p>
    <w:p w:rsidR="00457B35" w:rsidRDefault="00457B35" w:rsidP="00457B35">
      <w:pPr>
        <w:rPr>
          <w:rFonts w:cs="Arial"/>
          <w:szCs w:val="22"/>
        </w:rPr>
      </w:pPr>
    </w:p>
    <w:p w:rsidR="00457B35" w:rsidRPr="00C71C50" w:rsidRDefault="00457B35" w:rsidP="00457B35">
      <w:pPr>
        <w:rPr>
          <w:rFonts w:cs="Arial"/>
          <w:szCs w:val="22"/>
        </w:rPr>
      </w:pPr>
    </w:p>
    <w:p w:rsidR="00457B35" w:rsidRPr="008A650E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>Ferraro, Paul: PhD</w:t>
      </w:r>
      <w:r w:rsidRPr="008A650E">
        <w:rPr>
          <w:rFonts w:cs="Arial"/>
          <w:szCs w:val="22"/>
        </w:rPr>
        <w:t>, James Cook University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Supervisors: </w:t>
      </w:r>
      <w:r w:rsidRPr="00B0533E">
        <w:rPr>
          <w:rFonts w:cs="Arial"/>
          <w:i/>
          <w:szCs w:val="22"/>
        </w:rPr>
        <w:t>Adnan Moussalli</w:t>
      </w:r>
      <w:r w:rsidRPr="008A650E">
        <w:rPr>
          <w:rFonts w:cs="Arial"/>
          <w:szCs w:val="22"/>
        </w:rPr>
        <w:t>, Chris Johnson, Peter Latch</w:t>
      </w:r>
      <w:r>
        <w:rPr>
          <w:rFonts w:cs="Arial"/>
          <w:szCs w:val="22"/>
        </w:rPr>
        <w:t xml:space="preserve">, </w:t>
      </w:r>
      <w:r w:rsidRPr="008A650E">
        <w:rPr>
          <w:rFonts w:cs="Arial"/>
          <w:szCs w:val="22"/>
        </w:rPr>
        <w:t>John Winter</w:t>
      </w:r>
    </w:p>
    <w:p w:rsidR="00457B35" w:rsidRPr="00C82299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Project: </w:t>
      </w:r>
      <w:r w:rsidRPr="00C82299">
        <w:rPr>
          <w:rFonts w:cs="Arial"/>
          <w:szCs w:val="22"/>
        </w:rPr>
        <w:t>Taxonomic status and popula</w:t>
      </w:r>
      <w:r>
        <w:rPr>
          <w:rFonts w:cs="Arial"/>
          <w:szCs w:val="22"/>
        </w:rPr>
        <w:t>tion structure of the Mahogany G</w:t>
      </w:r>
      <w:r w:rsidRPr="00C82299">
        <w:rPr>
          <w:rFonts w:cs="Arial"/>
          <w:szCs w:val="22"/>
        </w:rPr>
        <w:t>lider</w:t>
      </w:r>
    </w:p>
    <w:p w:rsidR="00457B35" w:rsidRPr="00C71C50" w:rsidRDefault="00457B35" w:rsidP="00457B35">
      <w:pPr>
        <w:rPr>
          <w:rFonts w:cs="Arial"/>
          <w:szCs w:val="22"/>
        </w:rPr>
      </w:pPr>
    </w:p>
    <w:p w:rsidR="00457B35" w:rsidRPr="00C71C50" w:rsidRDefault="00457B35" w:rsidP="00457B35">
      <w:pPr>
        <w:rPr>
          <w:rFonts w:cs="Arial"/>
          <w:szCs w:val="22"/>
        </w:rPr>
      </w:pPr>
      <w:r w:rsidRPr="00C71C50">
        <w:rPr>
          <w:rFonts w:cs="Arial"/>
          <w:szCs w:val="22"/>
        </w:rPr>
        <w:t>Fitridge, Isl</w:t>
      </w:r>
      <w:r>
        <w:rPr>
          <w:rFonts w:cs="Arial"/>
          <w:szCs w:val="22"/>
        </w:rPr>
        <w:t>a: PhD, University of Melbourne</w:t>
      </w:r>
    </w:p>
    <w:p w:rsidR="00457B35" w:rsidRPr="00C71C50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 xml:space="preserve">Supervisors: </w:t>
      </w:r>
      <w:r w:rsidRPr="00FA2602">
        <w:rPr>
          <w:rFonts w:cs="Arial"/>
          <w:i/>
          <w:szCs w:val="22"/>
        </w:rPr>
        <w:t>Jan Watson</w:t>
      </w:r>
      <w:r>
        <w:rPr>
          <w:rFonts w:cs="Arial"/>
          <w:szCs w:val="22"/>
        </w:rPr>
        <w:t xml:space="preserve"> (Honorary Associate</w:t>
      </w:r>
      <w:r w:rsidRPr="00C71C50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, </w:t>
      </w:r>
      <w:r w:rsidRPr="00CC1954">
        <w:rPr>
          <w:rFonts w:cs="Arial"/>
          <w:szCs w:val="22"/>
        </w:rPr>
        <w:t>Mick Keough</w:t>
      </w:r>
    </w:p>
    <w:p w:rsidR="00457B35" w:rsidRDefault="00457B35" w:rsidP="00457B35">
      <w:pPr>
        <w:rPr>
          <w:rFonts w:cs="Arial"/>
          <w:szCs w:val="22"/>
        </w:rPr>
      </w:pPr>
      <w:r w:rsidRPr="00C71C50">
        <w:rPr>
          <w:rFonts w:cs="Arial"/>
          <w:szCs w:val="22"/>
        </w:rPr>
        <w:t>Project: The ecolog</w:t>
      </w:r>
      <w:r>
        <w:rPr>
          <w:rFonts w:cs="Arial"/>
          <w:szCs w:val="22"/>
        </w:rPr>
        <w:t>y of feather corals (hydroids) i</w:t>
      </w:r>
      <w:r w:rsidRPr="00C71C50">
        <w:rPr>
          <w:rFonts w:cs="Arial"/>
          <w:szCs w:val="22"/>
        </w:rPr>
        <w:t>n Port Phillip Bay</w:t>
      </w:r>
    </w:p>
    <w:p w:rsidR="00457B35" w:rsidRDefault="00457B35" w:rsidP="00457B35">
      <w:pPr>
        <w:rPr>
          <w:rFonts w:cs="Arial"/>
          <w:szCs w:val="22"/>
        </w:rPr>
      </w:pPr>
    </w:p>
    <w:p w:rsidR="00457B35" w:rsidRDefault="00457B35" w:rsidP="00457B35">
      <w:pPr>
        <w:rPr>
          <w:rFonts w:cs="Arial"/>
          <w:szCs w:val="22"/>
        </w:rPr>
      </w:pPr>
      <w:r w:rsidRPr="009365AB">
        <w:rPr>
          <w:rFonts w:cs="Arial"/>
          <w:szCs w:val="22"/>
        </w:rPr>
        <w:t>Haines</w:t>
      </w:r>
      <w:r>
        <w:rPr>
          <w:rFonts w:cs="Arial"/>
          <w:szCs w:val="22"/>
        </w:rPr>
        <w:t>, Maggie: MSc, Department of Zoology, University of Melbourne</w:t>
      </w:r>
    </w:p>
    <w:p w:rsidR="00457B35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 xml:space="preserve">Supervisors: </w:t>
      </w:r>
      <w:r w:rsidRPr="008C5B40">
        <w:rPr>
          <w:rFonts w:cs="Arial"/>
          <w:i/>
          <w:szCs w:val="22"/>
        </w:rPr>
        <w:t>Jane Melville</w:t>
      </w:r>
      <w:r>
        <w:rPr>
          <w:rFonts w:cs="Arial"/>
          <w:szCs w:val="22"/>
        </w:rPr>
        <w:t xml:space="preserve">, </w:t>
      </w:r>
      <w:r w:rsidRPr="009365AB">
        <w:rPr>
          <w:rFonts w:cs="Arial"/>
          <w:szCs w:val="22"/>
        </w:rPr>
        <w:t>Devi Stuart-Fox</w:t>
      </w:r>
    </w:p>
    <w:p w:rsidR="00457B35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>Project: P</w:t>
      </w:r>
      <w:r w:rsidRPr="008C5B40">
        <w:rPr>
          <w:rFonts w:cs="Arial"/>
          <w:szCs w:val="22"/>
        </w:rPr>
        <w:t>hylogeography and population genetics of alpine skinks</w:t>
      </w:r>
    </w:p>
    <w:p w:rsidR="00457B35" w:rsidRDefault="00457B35" w:rsidP="00457B35">
      <w:pPr>
        <w:rPr>
          <w:rFonts w:cs="Arial"/>
          <w:szCs w:val="22"/>
        </w:rPr>
      </w:pPr>
    </w:p>
    <w:p w:rsidR="00457B35" w:rsidRPr="00C71C50" w:rsidRDefault="00457B35" w:rsidP="00457B35">
      <w:pPr>
        <w:rPr>
          <w:rFonts w:cs="Arial"/>
          <w:szCs w:val="22"/>
        </w:rPr>
      </w:pPr>
      <w:r w:rsidRPr="00C71C50">
        <w:rPr>
          <w:rFonts w:cs="Arial"/>
          <w:szCs w:val="22"/>
        </w:rPr>
        <w:t xml:space="preserve">Hastie, Darren: BSc (Hons), </w:t>
      </w:r>
      <w:r w:rsidRPr="00090B1B">
        <w:rPr>
          <w:rFonts w:cs="Arial"/>
          <w:szCs w:val="22"/>
        </w:rPr>
        <w:t>School of Life and Environmental Sciences</w:t>
      </w:r>
      <w:r>
        <w:rPr>
          <w:rFonts w:cs="Arial"/>
          <w:szCs w:val="22"/>
        </w:rPr>
        <w:t xml:space="preserve">, </w:t>
      </w:r>
      <w:r w:rsidRPr="00C71C50">
        <w:rPr>
          <w:rFonts w:cs="Arial"/>
          <w:szCs w:val="22"/>
        </w:rPr>
        <w:t>Deakin University</w:t>
      </w:r>
    </w:p>
    <w:p w:rsidR="00457B35" w:rsidRPr="00C71C50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C71C50">
        <w:rPr>
          <w:rFonts w:cs="Arial"/>
          <w:szCs w:val="22"/>
        </w:rPr>
        <w:t>upervisor</w:t>
      </w:r>
      <w:r>
        <w:rPr>
          <w:rFonts w:cs="Arial"/>
          <w:szCs w:val="22"/>
        </w:rPr>
        <w:t xml:space="preserve">s: </w:t>
      </w:r>
      <w:r w:rsidRPr="00CD770F">
        <w:rPr>
          <w:rFonts w:cs="Arial"/>
          <w:i/>
          <w:szCs w:val="22"/>
        </w:rPr>
        <w:t>Erich Fitzgerald</w:t>
      </w:r>
      <w:r>
        <w:rPr>
          <w:rFonts w:cs="Arial"/>
          <w:szCs w:val="22"/>
        </w:rPr>
        <w:t xml:space="preserve">, </w:t>
      </w:r>
      <w:r w:rsidRPr="00CC1954">
        <w:rPr>
          <w:rFonts w:cs="Arial"/>
          <w:szCs w:val="22"/>
        </w:rPr>
        <w:t>J</w:t>
      </w:r>
      <w:r>
        <w:rPr>
          <w:rFonts w:cs="Arial"/>
          <w:szCs w:val="22"/>
        </w:rPr>
        <w:t>ohn Arnould</w:t>
      </w:r>
    </w:p>
    <w:p w:rsidR="00457B35" w:rsidRDefault="00457B35" w:rsidP="00457B35">
      <w:pPr>
        <w:rPr>
          <w:rFonts w:cs="Arial"/>
          <w:szCs w:val="22"/>
        </w:rPr>
      </w:pPr>
      <w:r w:rsidRPr="00C71C50">
        <w:rPr>
          <w:rFonts w:cs="Arial"/>
          <w:szCs w:val="22"/>
        </w:rPr>
        <w:t>Project: Analysis of the systematics and biogeography of fossil seals from Victoria</w:t>
      </w:r>
    </w:p>
    <w:p w:rsidR="00457B35" w:rsidRDefault="00457B35" w:rsidP="00457B35">
      <w:pPr>
        <w:rPr>
          <w:rFonts w:cs="Arial"/>
          <w:szCs w:val="22"/>
        </w:rPr>
      </w:pPr>
    </w:p>
    <w:p w:rsidR="00457B35" w:rsidRPr="00983A44" w:rsidRDefault="00457B35" w:rsidP="00457B35">
      <w:pPr>
        <w:rPr>
          <w:rFonts w:cs="Arial"/>
          <w:szCs w:val="22"/>
        </w:rPr>
      </w:pPr>
      <w:r w:rsidRPr="00983A44">
        <w:rPr>
          <w:rFonts w:cs="Arial"/>
          <w:szCs w:val="22"/>
        </w:rPr>
        <w:t>Hocking, David: BSc (Hons), School of Biological Sciences, Monash University</w:t>
      </w:r>
    </w:p>
    <w:p w:rsidR="00457B35" w:rsidRPr="00983A44" w:rsidRDefault="00457B35" w:rsidP="00457B35">
      <w:pPr>
        <w:rPr>
          <w:rFonts w:cs="Arial"/>
          <w:szCs w:val="22"/>
        </w:rPr>
      </w:pPr>
      <w:r w:rsidRPr="00983A44">
        <w:rPr>
          <w:rFonts w:cs="Arial"/>
          <w:szCs w:val="22"/>
        </w:rPr>
        <w:t xml:space="preserve">Supervisors: </w:t>
      </w:r>
      <w:r w:rsidRPr="00983A44">
        <w:rPr>
          <w:rFonts w:cs="Arial"/>
          <w:i/>
          <w:szCs w:val="22"/>
        </w:rPr>
        <w:t>Erich Fitzgerald</w:t>
      </w:r>
      <w:r w:rsidRPr="00983A44">
        <w:rPr>
          <w:rFonts w:cs="Arial"/>
          <w:szCs w:val="22"/>
        </w:rPr>
        <w:t>, Alistair Evans</w:t>
      </w:r>
    </w:p>
    <w:p w:rsidR="00457B35" w:rsidRPr="00983A44" w:rsidRDefault="00457B35" w:rsidP="00457B35">
      <w:pPr>
        <w:rPr>
          <w:rFonts w:cs="Arial"/>
          <w:szCs w:val="22"/>
        </w:rPr>
      </w:pPr>
      <w:r w:rsidRPr="00983A44">
        <w:rPr>
          <w:rFonts w:cs="Arial"/>
          <w:szCs w:val="22"/>
        </w:rPr>
        <w:t>Project: Dental microwear and feeding ecology in toothed archaic mysticetes (Cetacea)</w:t>
      </w:r>
    </w:p>
    <w:p w:rsidR="00457B35" w:rsidRDefault="00457B35" w:rsidP="00457B35">
      <w:pPr>
        <w:rPr>
          <w:rFonts w:cs="Arial"/>
          <w:szCs w:val="22"/>
        </w:rPr>
      </w:pPr>
    </w:p>
    <w:p w:rsidR="00457B35" w:rsidRPr="00557D5E" w:rsidRDefault="00457B35" w:rsidP="00457B35">
      <w:pPr>
        <w:rPr>
          <w:rFonts w:cs="Arial"/>
          <w:szCs w:val="22"/>
        </w:rPr>
      </w:pPr>
      <w:r w:rsidRPr="00557D5E">
        <w:rPr>
          <w:rFonts w:cs="Arial"/>
          <w:szCs w:val="22"/>
        </w:rPr>
        <w:t>Keely, Claire: PhD, University of Melbourne</w:t>
      </w:r>
    </w:p>
    <w:p w:rsidR="00457B35" w:rsidRPr="00557D5E" w:rsidRDefault="00457B35" w:rsidP="00457B35">
      <w:pPr>
        <w:rPr>
          <w:rFonts w:cs="Arial"/>
          <w:szCs w:val="22"/>
        </w:rPr>
      </w:pPr>
      <w:r w:rsidRPr="00557D5E">
        <w:rPr>
          <w:rFonts w:cs="Arial"/>
          <w:szCs w:val="22"/>
        </w:rPr>
        <w:t xml:space="preserve">Supervisors: </w:t>
      </w:r>
      <w:r w:rsidRPr="00557D5E">
        <w:rPr>
          <w:rFonts w:cs="Arial"/>
          <w:i/>
          <w:szCs w:val="22"/>
        </w:rPr>
        <w:t>Jane Melville</w:t>
      </w:r>
      <w:r w:rsidRPr="00557D5E">
        <w:rPr>
          <w:rFonts w:cs="Arial"/>
          <w:szCs w:val="22"/>
        </w:rPr>
        <w:t>, Kirsten Parris</w:t>
      </w:r>
    </w:p>
    <w:p w:rsidR="00457B35" w:rsidRPr="00557D5E" w:rsidRDefault="00457B35" w:rsidP="00457B35">
      <w:pPr>
        <w:rPr>
          <w:rFonts w:cs="Arial"/>
          <w:szCs w:val="22"/>
        </w:rPr>
      </w:pPr>
      <w:r w:rsidRPr="00557D5E">
        <w:rPr>
          <w:rFonts w:cs="Arial"/>
          <w:szCs w:val="22"/>
        </w:rPr>
        <w:t>Project</w:t>
      </w:r>
      <w:r>
        <w:rPr>
          <w:rFonts w:cs="Arial"/>
          <w:szCs w:val="22"/>
        </w:rPr>
        <w:t>: Conservation genetics of the Growling Grass F</w:t>
      </w:r>
      <w:r w:rsidRPr="00557D5E">
        <w:rPr>
          <w:rFonts w:cs="Arial"/>
          <w:szCs w:val="22"/>
        </w:rPr>
        <w:t xml:space="preserve">rog </w:t>
      </w:r>
      <w:r w:rsidRPr="00557D5E">
        <w:rPr>
          <w:rFonts w:cs="Arial"/>
          <w:i/>
          <w:szCs w:val="22"/>
        </w:rPr>
        <w:t>Litoria raniformis</w:t>
      </w:r>
      <w:r w:rsidRPr="00557D5E">
        <w:rPr>
          <w:rFonts w:cs="Arial"/>
          <w:szCs w:val="22"/>
        </w:rPr>
        <w:t xml:space="preserve"> in an urban landscape</w:t>
      </w:r>
    </w:p>
    <w:p w:rsidR="00457B35" w:rsidRDefault="00457B35" w:rsidP="00457B35">
      <w:pPr>
        <w:rPr>
          <w:rFonts w:cs="Arial"/>
          <w:szCs w:val="22"/>
        </w:rPr>
      </w:pPr>
    </w:p>
    <w:p w:rsidR="00457B35" w:rsidRPr="00CE0394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 xml:space="preserve">Luna, Karen: PhD, </w:t>
      </w:r>
      <w:r w:rsidRPr="008A650E">
        <w:rPr>
          <w:rFonts w:cs="Arial"/>
          <w:szCs w:val="22"/>
        </w:rPr>
        <w:t>University of Melbourne</w:t>
      </w:r>
    </w:p>
    <w:p w:rsidR="00457B35" w:rsidRPr="00CE0394" w:rsidRDefault="00457B35" w:rsidP="00457B35">
      <w:pPr>
        <w:rPr>
          <w:rFonts w:cs="Arial"/>
          <w:szCs w:val="22"/>
        </w:rPr>
      </w:pPr>
      <w:r w:rsidRPr="00CE0394">
        <w:rPr>
          <w:rFonts w:cs="Arial"/>
          <w:szCs w:val="22"/>
        </w:rPr>
        <w:t xml:space="preserve">Supervisors: </w:t>
      </w:r>
      <w:r>
        <w:rPr>
          <w:rFonts w:cs="Arial"/>
          <w:i/>
          <w:szCs w:val="22"/>
        </w:rPr>
        <w:t>Ken Walker</w:t>
      </w:r>
      <w:r>
        <w:rPr>
          <w:rFonts w:cs="Arial"/>
          <w:szCs w:val="22"/>
        </w:rPr>
        <w:t>, Roger Lowe, Ken Winkel, Christine Wright</w:t>
      </w:r>
    </w:p>
    <w:p w:rsidR="00457B35" w:rsidRDefault="00457B35" w:rsidP="00457B35">
      <w:pPr>
        <w:rPr>
          <w:rFonts w:cs="Arial"/>
          <w:szCs w:val="22"/>
        </w:rPr>
      </w:pPr>
      <w:r w:rsidRPr="00CE0394">
        <w:rPr>
          <w:rFonts w:cs="Arial"/>
          <w:szCs w:val="22"/>
        </w:rPr>
        <w:t xml:space="preserve">Project: </w:t>
      </w:r>
      <w:r>
        <w:rPr>
          <w:rFonts w:cs="Arial"/>
          <w:szCs w:val="22"/>
        </w:rPr>
        <w:t>The toxicity of Australian scorpion venoms</w:t>
      </w:r>
    </w:p>
    <w:p w:rsidR="00457B35" w:rsidRDefault="00457B35" w:rsidP="00457B35">
      <w:pPr>
        <w:rPr>
          <w:rFonts w:cs="Arial"/>
          <w:szCs w:val="22"/>
        </w:rPr>
      </w:pP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>McBride, Candace: PhD, Macquarie University.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Supervisors: </w:t>
      </w:r>
      <w:r w:rsidRPr="008A650E">
        <w:rPr>
          <w:rFonts w:cs="Arial"/>
          <w:i/>
          <w:szCs w:val="22"/>
        </w:rPr>
        <w:t>Mark Norman</w:t>
      </w:r>
      <w:r w:rsidRPr="008A650E">
        <w:rPr>
          <w:rFonts w:cs="Arial"/>
          <w:szCs w:val="22"/>
        </w:rPr>
        <w:t>, Jane Williamson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Project: </w:t>
      </w:r>
      <w:r w:rsidRPr="004F6F35">
        <w:rPr>
          <w:rFonts w:cs="Arial"/>
          <w:szCs w:val="22"/>
        </w:rPr>
        <w:t xml:space="preserve">Atypical group formation in the Mourning Cuttlefish, </w:t>
      </w:r>
      <w:r w:rsidRPr="00877564">
        <w:rPr>
          <w:rFonts w:cs="Arial"/>
          <w:i/>
          <w:szCs w:val="22"/>
        </w:rPr>
        <w:t>Sepia plangon</w:t>
      </w:r>
      <w:r w:rsidRPr="004F6F35">
        <w:rPr>
          <w:rFonts w:cs="Arial"/>
          <w:szCs w:val="22"/>
        </w:rPr>
        <w:t>: evidence of social interactions?</w:t>
      </w:r>
    </w:p>
    <w:p w:rsidR="00457B35" w:rsidRPr="008A650E" w:rsidRDefault="00457B35" w:rsidP="00457B35">
      <w:pPr>
        <w:rPr>
          <w:rFonts w:cs="Arial"/>
          <w:szCs w:val="22"/>
        </w:rPr>
      </w:pP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>McCallum, Anna: PhD, University of Melbourne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Supervisors: </w:t>
      </w:r>
      <w:r w:rsidRPr="008A650E">
        <w:rPr>
          <w:rFonts w:cs="Arial"/>
          <w:i/>
          <w:szCs w:val="22"/>
        </w:rPr>
        <w:t>Gary Poore</w:t>
      </w:r>
      <w:r w:rsidRPr="008A650E">
        <w:rPr>
          <w:rFonts w:cs="Arial"/>
          <w:szCs w:val="22"/>
        </w:rPr>
        <w:t>, Mick Keough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Project: </w:t>
      </w:r>
      <w:r>
        <w:rPr>
          <w:rFonts w:cs="Arial"/>
          <w:szCs w:val="22"/>
        </w:rPr>
        <w:t>Decapod crustacean diversity along Australia’s</w:t>
      </w:r>
      <w:r w:rsidRPr="008A650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western </w:t>
      </w:r>
      <w:r w:rsidRPr="008A650E">
        <w:rPr>
          <w:rFonts w:cs="Arial"/>
          <w:szCs w:val="22"/>
        </w:rPr>
        <w:t>contine</w:t>
      </w:r>
      <w:r>
        <w:rPr>
          <w:rFonts w:cs="Arial"/>
          <w:szCs w:val="22"/>
        </w:rPr>
        <w:t xml:space="preserve">ntal margin </w:t>
      </w:r>
    </w:p>
    <w:p w:rsidR="00457B35" w:rsidRDefault="00457B35" w:rsidP="00457B35">
      <w:pPr>
        <w:rPr>
          <w:rFonts w:cs="Arial"/>
          <w:szCs w:val="22"/>
        </w:rPr>
      </w:pPr>
    </w:p>
    <w:p w:rsidR="00457B35" w:rsidRPr="00CE0394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>McLean, Claire: PhD</w:t>
      </w:r>
      <w:r w:rsidRPr="008A650E">
        <w:rPr>
          <w:rFonts w:cs="Arial"/>
          <w:szCs w:val="22"/>
        </w:rPr>
        <w:t>, University of Melbourne</w:t>
      </w:r>
    </w:p>
    <w:p w:rsidR="00457B35" w:rsidRPr="00CE0394" w:rsidRDefault="00457B35" w:rsidP="00457B35">
      <w:pPr>
        <w:rPr>
          <w:rFonts w:cs="Arial"/>
          <w:szCs w:val="22"/>
        </w:rPr>
      </w:pPr>
      <w:r w:rsidRPr="00CE0394">
        <w:rPr>
          <w:rFonts w:cs="Arial"/>
          <w:szCs w:val="22"/>
        </w:rPr>
        <w:t xml:space="preserve">Supervisors: </w:t>
      </w:r>
      <w:r w:rsidRPr="00CE0394">
        <w:rPr>
          <w:rFonts w:cs="Arial"/>
          <w:i/>
          <w:szCs w:val="22"/>
        </w:rPr>
        <w:t>Adnan Moussalli</w:t>
      </w:r>
      <w:r>
        <w:rPr>
          <w:rFonts w:cs="Arial"/>
          <w:szCs w:val="22"/>
        </w:rPr>
        <w:t>, Devi Stuart-Fox</w:t>
      </w:r>
    </w:p>
    <w:p w:rsidR="00457B35" w:rsidRPr="00CE0394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 xml:space="preserve">Project: </w:t>
      </w:r>
      <w:r w:rsidRPr="00877564">
        <w:rPr>
          <w:rFonts w:cs="Arial"/>
          <w:szCs w:val="22"/>
        </w:rPr>
        <w:t>Geographic variation and evolu</w:t>
      </w:r>
      <w:r>
        <w:rPr>
          <w:rFonts w:cs="Arial"/>
          <w:szCs w:val="22"/>
        </w:rPr>
        <w:t>tion of colour morphs in Tawny D</w:t>
      </w:r>
      <w:r w:rsidRPr="00877564">
        <w:rPr>
          <w:rFonts w:cs="Arial"/>
          <w:szCs w:val="22"/>
        </w:rPr>
        <w:t>ragon lizards</w:t>
      </w:r>
    </w:p>
    <w:p w:rsidR="00457B35" w:rsidRDefault="00457B35" w:rsidP="00457B35">
      <w:pPr>
        <w:rPr>
          <w:rFonts w:cs="Arial"/>
          <w:szCs w:val="22"/>
        </w:rPr>
      </w:pPr>
    </w:p>
    <w:p w:rsidR="00457B35" w:rsidRPr="00C71C50" w:rsidRDefault="00457B35" w:rsidP="00457B35">
      <w:pPr>
        <w:rPr>
          <w:rFonts w:cs="Arial"/>
          <w:szCs w:val="22"/>
        </w:rPr>
      </w:pPr>
      <w:r w:rsidRPr="00C71C50">
        <w:rPr>
          <w:rFonts w:cs="Arial"/>
          <w:szCs w:val="22"/>
        </w:rPr>
        <w:t xml:space="preserve">Musseau, Marine: </w:t>
      </w:r>
      <w:r w:rsidRPr="00CE03AB">
        <w:rPr>
          <w:rFonts w:cs="Arial"/>
          <w:szCs w:val="22"/>
        </w:rPr>
        <w:t xml:space="preserve">Master 1 Biologie des Populations, La Roche sur </w:t>
      </w:r>
      <w:proofErr w:type="gramStart"/>
      <w:r w:rsidRPr="00CE03AB">
        <w:rPr>
          <w:rFonts w:cs="Arial"/>
          <w:szCs w:val="22"/>
        </w:rPr>
        <w:t>Yon</w:t>
      </w:r>
      <w:proofErr w:type="gramEnd"/>
      <w:r>
        <w:rPr>
          <w:rFonts w:cs="Arial"/>
          <w:szCs w:val="22"/>
        </w:rPr>
        <w:t xml:space="preserve">; Departement Biologie des Organismes et des Populations; </w:t>
      </w:r>
      <w:r w:rsidRPr="00C71C50">
        <w:rPr>
          <w:rFonts w:cs="Arial"/>
          <w:szCs w:val="22"/>
        </w:rPr>
        <w:t>University of Poitiers, France</w:t>
      </w:r>
    </w:p>
    <w:p w:rsidR="00457B35" w:rsidRPr="00C71C50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C71C50">
        <w:rPr>
          <w:rFonts w:cs="Arial"/>
          <w:szCs w:val="22"/>
        </w:rPr>
        <w:t>upervisor</w:t>
      </w:r>
      <w:r>
        <w:rPr>
          <w:rFonts w:cs="Arial"/>
          <w:szCs w:val="22"/>
        </w:rPr>
        <w:t xml:space="preserve">s: </w:t>
      </w:r>
      <w:r w:rsidRPr="00401738">
        <w:rPr>
          <w:rFonts w:cs="Arial"/>
          <w:i/>
          <w:szCs w:val="22"/>
        </w:rPr>
        <w:t>Jane Melville</w:t>
      </w:r>
    </w:p>
    <w:p w:rsidR="00457B35" w:rsidRDefault="00457B35" w:rsidP="00457B35">
      <w:pPr>
        <w:rPr>
          <w:rFonts w:cs="Arial"/>
          <w:szCs w:val="22"/>
        </w:rPr>
      </w:pPr>
      <w:r w:rsidRPr="00C71C50">
        <w:rPr>
          <w:rFonts w:cs="Arial"/>
          <w:szCs w:val="22"/>
        </w:rPr>
        <w:t>Project: Impacts of severe bushfires on frog populations in Kinglake, Victoria</w:t>
      </w:r>
    </w:p>
    <w:p w:rsidR="00457B35" w:rsidRPr="00AD5D9D" w:rsidRDefault="00457B35" w:rsidP="00457B35">
      <w:pPr>
        <w:rPr>
          <w:rFonts w:cs="Arial"/>
          <w:szCs w:val="22"/>
        </w:rPr>
      </w:pP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>Naughton, Kate: PhD, University of Melbourn</w:t>
      </w:r>
      <w:r>
        <w:rPr>
          <w:rFonts w:cs="Arial"/>
          <w:szCs w:val="22"/>
        </w:rPr>
        <w:t>e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Supervisors: </w:t>
      </w:r>
      <w:r w:rsidRPr="008A650E">
        <w:rPr>
          <w:rFonts w:cs="Arial"/>
          <w:i/>
          <w:szCs w:val="22"/>
        </w:rPr>
        <w:t>Tim O’Hara</w:t>
      </w:r>
      <w:r w:rsidRPr="008A650E">
        <w:rPr>
          <w:rFonts w:cs="Arial"/>
          <w:szCs w:val="22"/>
        </w:rPr>
        <w:t>, Belinda Appleton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Project: </w:t>
      </w:r>
      <w:r w:rsidRPr="00C71C50">
        <w:rPr>
          <w:rFonts w:cs="Arial"/>
          <w:szCs w:val="22"/>
        </w:rPr>
        <w:t>Marine refugia and climate responses of southern Australian echinoderms</w:t>
      </w:r>
    </w:p>
    <w:p w:rsidR="00457B35" w:rsidRPr="00C71C50" w:rsidRDefault="00457B35" w:rsidP="00457B35">
      <w:pPr>
        <w:rPr>
          <w:rFonts w:cs="Arial"/>
          <w:szCs w:val="22"/>
        </w:rPr>
      </w:pP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lastRenderedPageBreak/>
        <w:t>Pocklington, Jacqueline: PhD, University of Melbourne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Supervisors: </w:t>
      </w:r>
      <w:r w:rsidRPr="008A650E">
        <w:rPr>
          <w:rFonts w:cs="Arial"/>
          <w:i/>
          <w:szCs w:val="22"/>
        </w:rPr>
        <w:t>Tim O’Hara</w:t>
      </w:r>
      <w:r w:rsidRPr="008A650E">
        <w:rPr>
          <w:rFonts w:cs="Arial"/>
          <w:szCs w:val="22"/>
        </w:rPr>
        <w:t>, Michael Keough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Project: </w:t>
      </w:r>
      <w:r w:rsidRPr="00C71C50">
        <w:rPr>
          <w:rFonts w:cs="Arial"/>
          <w:szCs w:val="22"/>
        </w:rPr>
        <w:t>The role of species as habitats on intertidal rocky shore ecosystems</w:t>
      </w:r>
    </w:p>
    <w:p w:rsidR="00457B35" w:rsidRPr="00C71C50" w:rsidRDefault="00457B35" w:rsidP="00457B35">
      <w:pPr>
        <w:rPr>
          <w:rFonts w:cs="Arial"/>
          <w:szCs w:val="22"/>
        </w:rPr>
      </w:pP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>Raadik, Tarmo: PhD, University of Canberra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Supervisors: </w:t>
      </w:r>
      <w:r w:rsidRPr="008A650E">
        <w:rPr>
          <w:rFonts w:cs="Arial"/>
          <w:i/>
          <w:szCs w:val="22"/>
        </w:rPr>
        <w:t>Martin Gomon</w:t>
      </w:r>
      <w:r w:rsidRPr="008A650E">
        <w:rPr>
          <w:rFonts w:cs="Arial"/>
          <w:szCs w:val="22"/>
        </w:rPr>
        <w:t>, Arthur Georges, Mark Adams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Project: </w:t>
      </w:r>
      <w:r w:rsidRPr="00C71C50">
        <w:rPr>
          <w:rFonts w:cs="Arial"/>
          <w:szCs w:val="22"/>
        </w:rPr>
        <w:t>Conservation biology and systematics of the m</w:t>
      </w:r>
      <w:r>
        <w:rPr>
          <w:rFonts w:cs="Arial"/>
          <w:szCs w:val="22"/>
        </w:rPr>
        <w:t>ountain native trout (galaxias)</w:t>
      </w:r>
    </w:p>
    <w:p w:rsidR="00457B35" w:rsidRDefault="00457B35" w:rsidP="00457B35">
      <w:pPr>
        <w:rPr>
          <w:rFonts w:cs="Arial"/>
          <w:szCs w:val="22"/>
        </w:rPr>
      </w:pPr>
    </w:p>
    <w:p w:rsidR="00457B35" w:rsidRDefault="00457B35" w:rsidP="00457B35">
      <w:pPr>
        <w:rPr>
          <w:rFonts w:cs="Arial"/>
          <w:szCs w:val="22"/>
        </w:rPr>
      </w:pPr>
      <w:r w:rsidRPr="009365AB">
        <w:rPr>
          <w:rFonts w:cs="Arial"/>
          <w:szCs w:val="22"/>
        </w:rPr>
        <w:t>Smissen</w:t>
      </w:r>
      <w:r>
        <w:rPr>
          <w:rFonts w:cs="Arial"/>
          <w:szCs w:val="22"/>
        </w:rPr>
        <w:t>, Peter: MSc, Department of Zoology, University of Melbourne</w:t>
      </w:r>
    </w:p>
    <w:p w:rsidR="00457B35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 xml:space="preserve">Supervisors: </w:t>
      </w:r>
      <w:r w:rsidRPr="008C5B40">
        <w:rPr>
          <w:rFonts w:cs="Arial"/>
          <w:i/>
          <w:szCs w:val="22"/>
        </w:rPr>
        <w:t>Joanna Sumner, Jane Melville</w:t>
      </w:r>
      <w:r>
        <w:rPr>
          <w:rFonts w:cs="Arial"/>
          <w:szCs w:val="22"/>
        </w:rPr>
        <w:t>, Tim Jessop</w:t>
      </w:r>
    </w:p>
    <w:p w:rsidR="00457B35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>Project: P</w:t>
      </w:r>
      <w:r w:rsidRPr="006C1C3C">
        <w:rPr>
          <w:rFonts w:cs="Arial"/>
          <w:szCs w:val="22"/>
        </w:rPr>
        <w:t xml:space="preserve">hylogeography and population genetics of the goanna, </w:t>
      </w:r>
      <w:r w:rsidRPr="008C5B40">
        <w:rPr>
          <w:rFonts w:cs="Arial"/>
          <w:i/>
          <w:szCs w:val="22"/>
        </w:rPr>
        <w:t>Varanus varius</w:t>
      </w:r>
    </w:p>
    <w:p w:rsidR="00457B35" w:rsidRPr="00C71C50" w:rsidRDefault="00457B35" w:rsidP="00457B35">
      <w:pPr>
        <w:rPr>
          <w:rFonts w:cs="Arial"/>
          <w:szCs w:val="22"/>
        </w:rPr>
      </w:pP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>Smith, Katie: PhD, University of Melbourne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Supervisors: </w:t>
      </w:r>
      <w:r w:rsidRPr="008A650E">
        <w:rPr>
          <w:rFonts w:cs="Arial"/>
          <w:i/>
          <w:szCs w:val="22"/>
        </w:rPr>
        <w:t>Jane Melville</w:t>
      </w:r>
      <w:r w:rsidRPr="008A650E">
        <w:rPr>
          <w:rFonts w:cs="Arial"/>
          <w:szCs w:val="22"/>
        </w:rPr>
        <w:t>, Michael Kearney, Kirsten Parris, Jeremy Austin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Project: </w:t>
      </w:r>
      <w:r w:rsidRPr="00C71C50">
        <w:rPr>
          <w:rFonts w:cs="Arial"/>
          <w:szCs w:val="22"/>
        </w:rPr>
        <w:t>Human induced changes in the genetic structure of frog populations</w:t>
      </w:r>
    </w:p>
    <w:p w:rsidR="00457B35" w:rsidRPr="00C71C50" w:rsidRDefault="00457B35" w:rsidP="00457B35">
      <w:pPr>
        <w:rPr>
          <w:rFonts w:cs="Arial"/>
          <w:szCs w:val="22"/>
        </w:rPr>
      </w:pPr>
    </w:p>
    <w:p w:rsidR="00457B35" w:rsidRPr="00C71C50" w:rsidRDefault="00457B35" w:rsidP="00457B35">
      <w:pPr>
        <w:rPr>
          <w:rFonts w:cs="Arial"/>
          <w:szCs w:val="22"/>
        </w:rPr>
      </w:pPr>
      <w:r w:rsidRPr="00C71C50">
        <w:rPr>
          <w:rFonts w:cs="Arial"/>
          <w:szCs w:val="22"/>
        </w:rPr>
        <w:t>Squ</w:t>
      </w:r>
      <w:r>
        <w:rPr>
          <w:rFonts w:cs="Arial"/>
          <w:szCs w:val="22"/>
        </w:rPr>
        <w:t>ires, Zoe</w:t>
      </w:r>
      <w:r w:rsidRPr="00C71C50">
        <w:rPr>
          <w:rFonts w:cs="Arial"/>
          <w:szCs w:val="22"/>
        </w:rPr>
        <w:t>: PhD, University of Melbourne</w:t>
      </w:r>
    </w:p>
    <w:p w:rsidR="00457B35" w:rsidRPr="00C71C50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C71C50">
        <w:rPr>
          <w:rFonts w:cs="Arial"/>
          <w:szCs w:val="22"/>
        </w:rPr>
        <w:t>upervisor</w:t>
      </w:r>
      <w:r>
        <w:rPr>
          <w:rFonts w:cs="Arial"/>
          <w:szCs w:val="22"/>
        </w:rPr>
        <w:t xml:space="preserve">s: </w:t>
      </w:r>
      <w:r w:rsidRPr="006C1C3C">
        <w:rPr>
          <w:rFonts w:cs="Arial"/>
          <w:i/>
          <w:szCs w:val="22"/>
        </w:rPr>
        <w:t>Mark Norman</w:t>
      </w:r>
      <w:r>
        <w:rPr>
          <w:rFonts w:cs="Arial"/>
          <w:szCs w:val="22"/>
        </w:rPr>
        <w:t xml:space="preserve">, </w:t>
      </w:r>
      <w:r w:rsidRPr="004F6F35">
        <w:rPr>
          <w:rFonts w:cs="Arial"/>
          <w:szCs w:val="22"/>
        </w:rPr>
        <w:t>Devi Stuart-Fox</w:t>
      </w:r>
    </w:p>
    <w:p w:rsidR="00457B35" w:rsidRDefault="00457B35" w:rsidP="00457B35">
      <w:pPr>
        <w:rPr>
          <w:rFonts w:cs="Arial"/>
          <w:szCs w:val="22"/>
        </w:rPr>
      </w:pPr>
      <w:r w:rsidRPr="00C71C50">
        <w:rPr>
          <w:rFonts w:cs="Arial"/>
          <w:szCs w:val="22"/>
        </w:rPr>
        <w:t xml:space="preserve">Project: </w:t>
      </w:r>
      <w:r w:rsidRPr="004F6F35">
        <w:rPr>
          <w:rFonts w:cs="Arial"/>
          <w:szCs w:val="22"/>
        </w:rPr>
        <w:t>Sexual selection and reproductive behaviour in native Australian squid</w:t>
      </w:r>
    </w:p>
    <w:p w:rsidR="00457B35" w:rsidRPr="00C71C50" w:rsidRDefault="00457B35" w:rsidP="00457B35">
      <w:pPr>
        <w:rPr>
          <w:rFonts w:cs="Arial"/>
          <w:szCs w:val="22"/>
        </w:rPr>
      </w:pP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>Talbot, Christopher: PhD, University of Queensland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Supervisors: </w:t>
      </w:r>
      <w:r w:rsidRPr="008A650E">
        <w:rPr>
          <w:rFonts w:cs="Arial"/>
          <w:i/>
          <w:szCs w:val="22"/>
        </w:rPr>
        <w:t>Mark Norman</w:t>
      </w:r>
      <w:r w:rsidRPr="008A650E">
        <w:rPr>
          <w:rFonts w:cs="Arial"/>
          <w:szCs w:val="22"/>
        </w:rPr>
        <w:t>, Justin Marshall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Project: </w:t>
      </w:r>
      <w:r w:rsidRPr="00C71C50">
        <w:rPr>
          <w:rFonts w:cs="Arial"/>
          <w:szCs w:val="22"/>
        </w:rPr>
        <w:t>The visual ecology of cephalopods</w:t>
      </w:r>
    </w:p>
    <w:p w:rsidR="00457B35" w:rsidRDefault="00457B35" w:rsidP="00457B35">
      <w:pPr>
        <w:rPr>
          <w:rFonts w:cs="Arial"/>
          <w:szCs w:val="22"/>
        </w:rPr>
      </w:pPr>
    </w:p>
    <w:p w:rsidR="00457B35" w:rsidRPr="00CE0394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 xml:space="preserve">Teasdale, Luisa: MSc, </w:t>
      </w:r>
      <w:r w:rsidRPr="008A650E">
        <w:rPr>
          <w:rFonts w:cs="Arial"/>
          <w:szCs w:val="22"/>
        </w:rPr>
        <w:t>Department of Zoology, University of Melbourne</w:t>
      </w:r>
    </w:p>
    <w:p w:rsidR="00457B35" w:rsidRPr="00CE0394" w:rsidRDefault="00457B35" w:rsidP="00457B35">
      <w:pPr>
        <w:rPr>
          <w:rFonts w:cs="Arial"/>
          <w:szCs w:val="22"/>
        </w:rPr>
      </w:pPr>
      <w:r w:rsidRPr="00CE0394">
        <w:rPr>
          <w:rFonts w:cs="Arial"/>
          <w:szCs w:val="22"/>
        </w:rPr>
        <w:t xml:space="preserve">Supervisors: </w:t>
      </w:r>
      <w:r>
        <w:rPr>
          <w:rFonts w:cs="Arial"/>
          <w:i/>
          <w:szCs w:val="22"/>
        </w:rPr>
        <w:t>Joanna Sumner</w:t>
      </w:r>
      <w:r>
        <w:rPr>
          <w:rFonts w:cs="Arial"/>
          <w:szCs w:val="22"/>
        </w:rPr>
        <w:t>, Devi Stuart-Fox</w:t>
      </w:r>
    </w:p>
    <w:p w:rsidR="00457B35" w:rsidRPr="00CE0394" w:rsidRDefault="00457B35" w:rsidP="00457B35">
      <w:pPr>
        <w:rPr>
          <w:rFonts w:cs="Arial"/>
          <w:szCs w:val="22"/>
        </w:rPr>
      </w:pPr>
      <w:r w:rsidRPr="00CE0394">
        <w:rPr>
          <w:rFonts w:cs="Arial"/>
          <w:szCs w:val="22"/>
        </w:rPr>
        <w:t>Project</w:t>
      </w:r>
      <w:r>
        <w:rPr>
          <w:rFonts w:cs="Arial"/>
          <w:szCs w:val="22"/>
        </w:rPr>
        <w:t xml:space="preserve">: Maintenance of </w:t>
      </w:r>
      <w:r w:rsidRPr="00C53C3F">
        <w:rPr>
          <w:rFonts w:cs="Arial"/>
          <w:szCs w:val="22"/>
        </w:rPr>
        <w:t xml:space="preserve">diversity in male </w:t>
      </w:r>
      <w:r>
        <w:rPr>
          <w:rFonts w:cs="Arial"/>
          <w:szCs w:val="22"/>
        </w:rPr>
        <w:t>throat coloration in the Tawny Dragon lizard</w:t>
      </w:r>
    </w:p>
    <w:p w:rsidR="00457B35" w:rsidRPr="00C71C50" w:rsidRDefault="00457B35" w:rsidP="00457B35">
      <w:pPr>
        <w:rPr>
          <w:rFonts w:cs="Arial"/>
          <w:szCs w:val="22"/>
        </w:rPr>
      </w:pP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>Thompson, Vanessa: PhD, University of Melbourne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Supervisors: </w:t>
      </w:r>
      <w:r w:rsidRPr="008A650E">
        <w:rPr>
          <w:rFonts w:cs="Arial"/>
          <w:i/>
          <w:szCs w:val="22"/>
        </w:rPr>
        <w:t>Jane Melville</w:t>
      </w:r>
      <w:r w:rsidRPr="008A650E">
        <w:rPr>
          <w:rFonts w:cs="Arial"/>
          <w:szCs w:val="22"/>
        </w:rPr>
        <w:t>, Stephen Swearer</w:t>
      </w:r>
    </w:p>
    <w:p w:rsidR="00457B35" w:rsidRPr="008A650E" w:rsidRDefault="00457B35" w:rsidP="00457B35">
      <w:pPr>
        <w:rPr>
          <w:rFonts w:cs="Arial"/>
          <w:szCs w:val="22"/>
        </w:rPr>
      </w:pPr>
      <w:r w:rsidRPr="008A650E">
        <w:rPr>
          <w:rFonts w:cs="Arial"/>
          <w:szCs w:val="22"/>
        </w:rPr>
        <w:t xml:space="preserve">Project: </w:t>
      </w:r>
      <w:r w:rsidRPr="00C71C50">
        <w:rPr>
          <w:rFonts w:cs="Arial"/>
          <w:szCs w:val="22"/>
        </w:rPr>
        <w:t>Mechanisms of self-recruitment in Australian coral reef fishes</w:t>
      </w:r>
    </w:p>
    <w:p w:rsidR="00457B35" w:rsidRPr="00C71C50" w:rsidRDefault="00457B35" w:rsidP="00457B35">
      <w:pPr>
        <w:rPr>
          <w:rFonts w:cs="Arial"/>
          <w:szCs w:val="22"/>
        </w:rPr>
      </w:pPr>
    </w:p>
    <w:p w:rsidR="00457B35" w:rsidRPr="00C71C50" w:rsidRDefault="00457B35" w:rsidP="00457B35">
      <w:pPr>
        <w:rPr>
          <w:rFonts w:cs="Arial"/>
          <w:szCs w:val="22"/>
        </w:rPr>
      </w:pPr>
      <w:r w:rsidRPr="00C71C50">
        <w:rPr>
          <w:rFonts w:cs="Arial"/>
          <w:szCs w:val="22"/>
        </w:rPr>
        <w:t>Wegener, Benjamin: PhD, Monash University</w:t>
      </w:r>
    </w:p>
    <w:p w:rsidR="00457B35" w:rsidRPr="00C71C50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C71C50">
        <w:rPr>
          <w:rFonts w:cs="Arial"/>
          <w:szCs w:val="22"/>
        </w:rPr>
        <w:t>upervisor</w:t>
      </w:r>
      <w:r>
        <w:rPr>
          <w:rFonts w:cs="Arial"/>
          <w:szCs w:val="22"/>
        </w:rPr>
        <w:t xml:space="preserve">s: </w:t>
      </w:r>
      <w:r w:rsidRPr="00AF36CB">
        <w:rPr>
          <w:rFonts w:cs="Arial"/>
          <w:i/>
          <w:szCs w:val="22"/>
        </w:rPr>
        <w:t>Mark Norman</w:t>
      </w:r>
      <w:r>
        <w:rPr>
          <w:rFonts w:cs="Arial"/>
          <w:szCs w:val="22"/>
        </w:rPr>
        <w:t xml:space="preserve">, </w:t>
      </w:r>
      <w:r w:rsidRPr="004F6F35">
        <w:rPr>
          <w:rFonts w:cs="Arial"/>
          <w:szCs w:val="22"/>
        </w:rPr>
        <w:t>Bob Wong</w:t>
      </w:r>
    </w:p>
    <w:p w:rsidR="00457B35" w:rsidRPr="004F6F35" w:rsidRDefault="00457B35" w:rsidP="00457B35">
      <w:pPr>
        <w:rPr>
          <w:rFonts w:cs="Arial"/>
          <w:szCs w:val="22"/>
        </w:rPr>
      </w:pPr>
      <w:r w:rsidRPr="00C71C50">
        <w:rPr>
          <w:rFonts w:cs="Arial"/>
          <w:szCs w:val="22"/>
        </w:rPr>
        <w:t>Project:</w:t>
      </w:r>
      <w:r>
        <w:rPr>
          <w:rFonts w:cs="Arial"/>
          <w:szCs w:val="22"/>
        </w:rPr>
        <w:t xml:space="preserve"> </w:t>
      </w:r>
      <w:r w:rsidRPr="004F6F35">
        <w:rPr>
          <w:rFonts w:cs="Arial"/>
          <w:szCs w:val="22"/>
        </w:rPr>
        <w:t>Sexual selection in the sea: sperm competition, female promiscuity and patterns of paternity in the Southern Dump</w:t>
      </w:r>
      <w:r>
        <w:rPr>
          <w:rFonts w:cs="Arial"/>
          <w:szCs w:val="22"/>
        </w:rPr>
        <w:t xml:space="preserve">ling Squid, </w:t>
      </w:r>
      <w:r w:rsidRPr="004F6F35">
        <w:rPr>
          <w:rFonts w:cs="Arial"/>
          <w:i/>
          <w:szCs w:val="22"/>
        </w:rPr>
        <w:t>Euprymna tasmanica</w:t>
      </w:r>
    </w:p>
    <w:p w:rsidR="00457B35" w:rsidRPr="00C71C50" w:rsidRDefault="00457B35" w:rsidP="00457B35">
      <w:pPr>
        <w:rPr>
          <w:rFonts w:cs="Arial"/>
          <w:szCs w:val="22"/>
        </w:rPr>
      </w:pPr>
    </w:p>
    <w:p w:rsidR="00457B35" w:rsidRPr="00C71C50" w:rsidRDefault="00457B35" w:rsidP="00457B35">
      <w:pPr>
        <w:rPr>
          <w:rFonts w:cs="Arial"/>
          <w:szCs w:val="22"/>
        </w:rPr>
      </w:pPr>
      <w:r w:rsidRPr="00C71C50">
        <w:rPr>
          <w:rFonts w:cs="Arial"/>
          <w:szCs w:val="22"/>
        </w:rPr>
        <w:t xml:space="preserve">Woolley, Skipton: MSc, </w:t>
      </w:r>
      <w:r>
        <w:rPr>
          <w:rFonts w:cs="Arial"/>
          <w:szCs w:val="22"/>
        </w:rPr>
        <w:t>D</w:t>
      </w:r>
      <w:r w:rsidRPr="003D5C97">
        <w:rPr>
          <w:rFonts w:cs="Arial"/>
          <w:szCs w:val="22"/>
        </w:rPr>
        <w:t>epartment</w:t>
      </w:r>
      <w:r>
        <w:rPr>
          <w:rFonts w:cs="Arial"/>
          <w:szCs w:val="22"/>
        </w:rPr>
        <w:t xml:space="preserve"> of Zoology</w:t>
      </w:r>
      <w:r w:rsidRPr="003D5C97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Pr="00C71C50">
        <w:rPr>
          <w:rFonts w:cs="Arial"/>
          <w:szCs w:val="22"/>
        </w:rPr>
        <w:t>University of Melbourne</w:t>
      </w:r>
    </w:p>
    <w:p w:rsidR="00457B35" w:rsidRPr="00C71C50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C71C50">
        <w:rPr>
          <w:rFonts w:cs="Arial"/>
          <w:szCs w:val="22"/>
        </w:rPr>
        <w:t>upervisor</w:t>
      </w:r>
      <w:r>
        <w:rPr>
          <w:rFonts w:cs="Arial"/>
          <w:szCs w:val="22"/>
        </w:rPr>
        <w:t xml:space="preserve">s: </w:t>
      </w:r>
      <w:r w:rsidRPr="002415D8">
        <w:rPr>
          <w:rFonts w:cs="Arial"/>
          <w:i/>
          <w:szCs w:val="22"/>
        </w:rPr>
        <w:t>Robin Wilson</w:t>
      </w:r>
      <w:r>
        <w:rPr>
          <w:rFonts w:cs="Arial"/>
          <w:szCs w:val="22"/>
        </w:rPr>
        <w:t>, David Macm</w:t>
      </w:r>
      <w:r w:rsidRPr="003D5C97">
        <w:rPr>
          <w:rFonts w:cs="Arial"/>
          <w:szCs w:val="22"/>
        </w:rPr>
        <w:t>illan</w:t>
      </w:r>
    </w:p>
    <w:p w:rsidR="00457B35" w:rsidRDefault="00457B35" w:rsidP="00457B35">
      <w:pPr>
        <w:rPr>
          <w:rFonts w:cs="Arial"/>
          <w:szCs w:val="22"/>
        </w:rPr>
      </w:pPr>
      <w:r w:rsidRPr="00C71C50">
        <w:rPr>
          <w:rFonts w:cs="Arial"/>
          <w:szCs w:val="22"/>
        </w:rPr>
        <w:t>Project: Systematics and biogeographical patterns in scale worms (Polynoidae)</w:t>
      </w:r>
    </w:p>
    <w:p w:rsidR="00457B35" w:rsidRDefault="001A0424" w:rsidP="00457B35">
      <w:pPr>
        <w:pStyle w:val="Heading1"/>
      </w:pPr>
      <w:r w:rsidRPr="00CB64D3">
        <w:br w:type="page"/>
      </w:r>
      <w:bookmarkStart w:id="59" w:name="_Toc324511494"/>
      <w:bookmarkStart w:id="60" w:name="_Toc324511659"/>
      <w:r w:rsidR="00C377C7">
        <w:lastRenderedPageBreak/>
        <w:t>Supporters</w:t>
      </w:r>
      <w:bookmarkEnd w:id="59"/>
      <w:bookmarkEnd w:id="60"/>
    </w:p>
    <w:p w:rsidR="00C377C7" w:rsidRDefault="00C377C7" w:rsidP="00C377C7">
      <w:pPr>
        <w:rPr>
          <w:rFonts w:cs="Arial"/>
          <w:color w:val="000000"/>
        </w:rPr>
      </w:pPr>
    </w:p>
    <w:p w:rsidR="00C377C7" w:rsidRPr="00F83F66" w:rsidRDefault="00C377C7" w:rsidP="00C377C7">
      <w:pPr>
        <w:rPr>
          <w:rFonts w:cs="Arial"/>
          <w:color w:val="000000"/>
        </w:rPr>
      </w:pPr>
      <w:r w:rsidRPr="00F83F66">
        <w:rPr>
          <w:rFonts w:cs="Arial"/>
          <w:color w:val="000000"/>
        </w:rPr>
        <w:t>Museum Victoria undertakes various corporate and philanthropic partnerships. These partnerships greatly contribute towards the ongoing growth of Museum Victoria.</w:t>
      </w:r>
    </w:p>
    <w:p w:rsidR="00C377C7" w:rsidRDefault="00C377C7" w:rsidP="00C377C7"/>
    <w:p w:rsidR="00C377C7" w:rsidRPr="00F83F66" w:rsidRDefault="00C377C7" w:rsidP="00C377C7">
      <w:pPr>
        <w:rPr>
          <w:rFonts w:cs="Arial"/>
          <w:color w:val="000000"/>
        </w:rPr>
      </w:pPr>
      <w:r w:rsidRPr="00F83F66">
        <w:rPr>
          <w:rFonts w:cs="Arial"/>
          <w:color w:val="000000"/>
        </w:rPr>
        <w:t>774 ABC Radio</w:t>
      </w:r>
    </w:p>
    <w:p w:rsidR="00366476" w:rsidRDefault="00366476" w:rsidP="00C377C7">
      <w:pPr>
        <w:rPr>
          <w:rFonts w:cs="Arial"/>
          <w:color w:val="000000"/>
        </w:rPr>
      </w:pPr>
      <w:r w:rsidRPr="00366476">
        <w:rPr>
          <w:rFonts w:cs="Arial"/>
          <w:color w:val="000000"/>
        </w:rPr>
        <w:t>The Alan (AGL) Shaw Trust managed by Perpetual</w:t>
      </w:r>
    </w:p>
    <w:p w:rsidR="00C377C7" w:rsidRDefault="00C377C7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>ANZ Trustees</w:t>
      </w:r>
    </w:p>
    <w:p w:rsidR="00C377C7" w:rsidRDefault="00C377C7" w:rsidP="00C377C7">
      <w:pPr>
        <w:rPr>
          <w:rFonts w:cs="Arial"/>
        </w:rPr>
      </w:pPr>
      <w:r w:rsidRPr="00F83F66">
        <w:rPr>
          <w:rFonts w:cs="Arial"/>
        </w:rPr>
        <w:t>Arts Victoria</w:t>
      </w:r>
    </w:p>
    <w:p w:rsidR="00C377C7" w:rsidRDefault="00C377C7" w:rsidP="00C377C7">
      <w:pPr>
        <w:rPr>
          <w:rFonts w:cs="Arial"/>
        </w:rPr>
      </w:pPr>
      <w:r>
        <w:rPr>
          <w:rFonts w:cs="Arial"/>
        </w:rPr>
        <w:t>Association of French Teachers</w:t>
      </w:r>
    </w:p>
    <w:p w:rsidR="00C377C7" w:rsidRDefault="00C377C7" w:rsidP="00C377C7">
      <w:pPr>
        <w:rPr>
          <w:rFonts w:cs="Arial"/>
        </w:rPr>
      </w:pPr>
      <w:r>
        <w:rPr>
          <w:rFonts w:cs="Arial"/>
        </w:rPr>
        <w:t>Atlas of Living Australia</w:t>
      </w:r>
    </w:p>
    <w:p w:rsidR="00C53C3D" w:rsidRDefault="00C53C3D" w:rsidP="00C377C7">
      <w:pPr>
        <w:rPr>
          <w:rFonts w:cs="Arial"/>
        </w:rPr>
      </w:pPr>
      <w:r>
        <w:rPr>
          <w:rFonts w:cs="Arial"/>
        </w:rPr>
        <w:t>Australian Research Council</w:t>
      </w:r>
    </w:p>
    <w:p w:rsidR="00C377C7" w:rsidRPr="00F83F66" w:rsidRDefault="00C377C7" w:rsidP="00C377C7">
      <w:pPr>
        <w:rPr>
          <w:rFonts w:cs="Arial"/>
          <w:color w:val="000000"/>
        </w:rPr>
      </w:pPr>
      <w:r>
        <w:rPr>
          <w:rFonts w:cs="Arial"/>
        </w:rPr>
        <w:t>Australian Society of Fish Biology</w:t>
      </w:r>
    </w:p>
    <w:p w:rsidR="00C377C7" w:rsidRPr="00F83F66" w:rsidRDefault="00C377C7" w:rsidP="00C377C7">
      <w:pPr>
        <w:rPr>
          <w:rFonts w:cs="Arial"/>
          <w:color w:val="000000"/>
        </w:rPr>
      </w:pPr>
      <w:r w:rsidRPr="00F83F66">
        <w:rPr>
          <w:rFonts w:cs="Arial"/>
          <w:color w:val="000000"/>
        </w:rPr>
        <w:t>Catholic Education Office</w:t>
      </w:r>
    </w:p>
    <w:p w:rsidR="00C377C7" w:rsidRDefault="00C377C7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>Centre for Learning and Innovation</w:t>
      </w:r>
    </w:p>
    <w:p w:rsidR="00C377C7" w:rsidRPr="00F83F66" w:rsidRDefault="00C377C7" w:rsidP="00C377C7">
      <w:pPr>
        <w:rPr>
          <w:rFonts w:cs="Arial"/>
          <w:color w:val="000000"/>
        </w:rPr>
      </w:pPr>
      <w:r w:rsidRPr="00F83F66">
        <w:rPr>
          <w:rFonts w:cs="Arial"/>
          <w:color w:val="000000"/>
        </w:rPr>
        <w:t>Channel Seven Melbourne</w:t>
      </w:r>
    </w:p>
    <w:p w:rsidR="00C377C7" w:rsidRDefault="00C377C7" w:rsidP="00C377C7">
      <w:pPr>
        <w:rPr>
          <w:rFonts w:cs="Arial"/>
        </w:rPr>
      </w:pPr>
      <w:r>
        <w:rPr>
          <w:rFonts w:cs="Arial"/>
        </w:rPr>
        <w:t xml:space="preserve">City of Wagga </w:t>
      </w:r>
      <w:proofErr w:type="spellStart"/>
      <w:r>
        <w:rPr>
          <w:rFonts w:cs="Arial"/>
        </w:rPr>
        <w:t>Wagga</w:t>
      </w:r>
      <w:proofErr w:type="spellEnd"/>
    </w:p>
    <w:p w:rsidR="00C377C7" w:rsidRDefault="00C377C7" w:rsidP="00C377C7">
      <w:pPr>
        <w:rPr>
          <w:rFonts w:cs="Arial"/>
        </w:rPr>
      </w:pPr>
      <w:r>
        <w:rPr>
          <w:rFonts w:cs="Arial"/>
        </w:rPr>
        <w:t>City West Water</w:t>
      </w:r>
    </w:p>
    <w:p w:rsidR="00C377C7" w:rsidRDefault="00C377C7" w:rsidP="00C377C7">
      <w:pPr>
        <w:rPr>
          <w:rFonts w:cs="Arial"/>
          <w:color w:val="000000"/>
        </w:rPr>
      </w:pPr>
      <w:r w:rsidRPr="00F83F66">
        <w:rPr>
          <w:rFonts w:cs="Arial"/>
          <w:color w:val="000000"/>
        </w:rPr>
        <w:t>Clear Design</w:t>
      </w:r>
    </w:p>
    <w:p w:rsidR="00C377C7" w:rsidRDefault="00C377C7" w:rsidP="00C377C7">
      <w:pPr>
        <w:rPr>
          <w:rFonts w:cs="Arial"/>
          <w:color w:val="000000"/>
        </w:rPr>
      </w:pPr>
      <w:proofErr w:type="spellStart"/>
      <w:proofErr w:type="gramStart"/>
      <w:r>
        <w:rPr>
          <w:rFonts w:cs="Arial"/>
          <w:color w:val="000000"/>
        </w:rPr>
        <w:t>Co.As.It</w:t>
      </w:r>
      <w:proofErr w:type="spellEnd"/>
      <w:r>
        <w:rPr>
          <w:rFonts w:cs="Arial"/>
          <w:color w:val="000000"/>
        </w:rPr>
        <w:t>.</w:t>
      </w:r>
      <w:proofErr w:type="gramEnd"/>
    </w:p>
    <w:p w:rsidR="00C377C7" w:rsidRDefault="00C377C7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CRC National Plant </w:t>
      </w:r>
      <w:proofErr w:type="spellStart"/>
      <w:r>
        <w:rPr>
          <w:rFonts w:cs="Arial"/>
          <w:color w:val="000000"/>
        </w:rPr>
        <w:t>Biosecurity</w:t>
      </w:r>
      <w:proofErr w:type="spellEnd"/>
    </w:p>
    <w:p w:rsidR="00C377C7" w:rsidRDefault="00C377C7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>CSIRO</w:t>
      </w:r>
    </w:p>
    <w:p w:rsidR="002C4618" w:rsidRDefault="002C4618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>Defence Science &amp; Technology Organisation</w:t>
      </w:r>
    </w:p>
    <w:p w:rsidR="002C4618" w:rsidRDefault="002C4618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>Department of Agriculture, Fisheries and Forestry</w:t>
      </w:r>
    </w:p>
    <w:p w:rsidR="002C4618" w:rsidRPr="00F83F66" w:rsidRDefault="002C4618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>Department of Business and Innovation</w:t>
      </w:r>
    </w:p>
    <w:p w:rsidR="00C377C7" w:rsidRDefault="00C377C7" w:rsidP="00C377C7">
      <w:pPr>
        <w:rPr>
          <w:rFonts w:cs="Arial"/>
        </w:rPr>
      </w:pPr>
      <w:r w:rsidRPr="00F83F66">
        <w:rPr>
          <w:rFonts w:cs="Arial"/>
        </w:rPr>
        <w:t>Department of Education and Early Childhood Development</w:t>
      </w:r>
    </w:p>
    <w:p w:rsidR="002C4618" w:rsidRPr="00F83F66" w:rsidRDefault="002C4618" w:rsidP="00C377C7">
      <w:pPr>
        <w:rPr>
          <w:rFonts w:cs="Arial"/>
          <w:color w:val="000000"/>
        </w:rPr>
      </w:pPr>
      <w:r>
        <w:rPr>
          <w:rFonts w:cs="Arial"/>
        </w:rPr>
        <w:t>Department of Employment, Economic Development and Innovation</w:t>
      </w:r>
    </w:p>
    <w:p w:rsidR="00C377C7" w:rsidRPr="00F83F66" w:rsidRDefault="00C377C7" w:rsidP="00C377C7">
      <w:pPr>
        <w:rPr>
          <w:rFonts w:cs="Arial"/>
        </w:rPr>
      </w:pPr>
      <w:r w:rsidRPr="00F83F66">
        <w:rPr>
          <w:rFonts w:cs="Arial"/>
        </w:rPr>
        <w:t>Department of Innovation, Industry and Regional Development</w:t>
      </w:r>
    </w:p>
    <w:p w:rsidR="002C4618" w:rsidRDefault="002C4618" w:rsidP="00C377C7">
      <w:pPr>
        <w:rPr>
          <w:rFonts w:cs="Arial"/>
        </w:rPr>
      </w:pPr>
      <w:r>
        <w:rPr>
          <w:rFonts w:cs="Arial"/>
        </w:rPr>
        <w:t>Department of Justice</w:t>
      </w:r>
    </w:p>
    <w:p w:rsidR="002C4618" w:rsidRDefault="002C4618" w:rsidP="00C377C7">
      <w:pPr>
        <w:rPr>
          <w:rFonts w:cs="Arial"/>
        </w:rPr>
      </w:pPr>
      <w:r>
        <w:rPr>
          <w:rFonts w:cs="Arial"/>
        </w:rPr>
        <w:t>Department of Premier and Cabinet</w:t>
      </w:r>
    </w:p>
    <w:p w:rsidR="002C4618" w:rsidRDefault="002C4618" w:rsidP="00C377C7">
      <w:pPr>
        <w:rPr>
          <w:rFonts w:cs="Arial"/>
        </w:rPr>
      </w:pPr>
      <w:r w:rsidRPr="002C4618">
        <w:rPr>
          <w:rFonts w:cs="Arial"/>
        </w:rPr>
        <w:t>Department of the Prime Minister and Cabinet under the National Visions of Australia Program</w:t>
      </w:r>
    </w:p>
    <w:p w:rsidR="002C4618" w:rsidRDefault="002C4618" w:rsidP="00C377C7">
      <w:pPr>
        <w:rPr>
          <w:rFonts w:cs="Arial"/>
        </w:rPr>
      </w:pPr>
      <w:r w:rsidRPr="002C4618">
        <w:rPr>
          <w:rFonts w:cs="Arial"/>
        </w:rPr>
        <w:t>Department of Sustainability, Environment, Water, Population and Communities</w:t>
      </w:r>
    </w:p>
    <w:p w:rsidR="00C377C7" w:rsidRPr="00F83F66" w:rsidRDefault="00C377C7" w:rsidP="00C377C7">
      <w:pPr>
        <w:rPr>
          <w:rFonts w:cs="Arial"/>
        </w:rPr>
      </w:pPr>
      <w:r w:rsidRPr="00F83F66">
        <w:rPr>
          <w:rFonts w:cs="Arial"/>
        </w:rPr>
        <w:t xml:space="preserve">Dow Chemicals </w:t>
      </w:r>
    </w:p>
    <w:p w:rsidR="00C377C7" w:rsidRDefault="002C4618" w:rsidP="00C377C7">
      <w:pPr>
        <w:rPr>
          <w:rFonts w:cs="Arial"/>
        </w:rPr>
      </w:pPr>
      <w:proofErr w:type="spellStart"/>
      <w:r>
        <w:rPr>
          <w:rFonts w:cs="Arial"/>
        </w:rPr>
        <w:t>Geoscience</w:t>
      </w:r>
      <w:proofErr w:type="spellEnd"/>
      <w:r>
        <w:rPr>
          <w:rFonts w:cs="Arial"/>
        </w:rPr>
        <w:t xml:space="preserve"> Australia</w:t>
      </w:r>
    </w:p>
    <w:p w:rsidR="002C4618" w:rsidRDefault="002C4618" w:rsidP="00C377C7">
      <w:pPr>
        <w:rPr>
          <w:rFonts w:cs="Arial"/>
        </w:rPr>
      </w:pPr>
      <w:r>
        <w:rPr>
          <w:rFonts w:cs="Arial"/>
        </w:rPr>
        <w:t>Gordon Darling Foundation</w:t>
      </w:r>
    </w:p>
    <w:p w:rsidR="002C4618" w:rsidRPr="00F83F66" w:rsidRDefault="002C4618" w:rsidP="00C377C7">
      <w:pPr>
        <w:rPr>
          <w:rFonts w:cs="Arial"/>
          <w:color w:val="000000"/>
        </w:rPr>
      </w:pPr>
      <w:r>
        <w:rPr>
          <w:rFonts w:cs="Arial"/>
        </w:rPr>
        <w:t>Grand Angle Productions</w:t>
      </w:r>
    </w:p>
    <w:p w:rsidR="00C377C7" w:rsidRPr="00F83F66" w:rsidRDefault="00C377C7" w:rsidP="00C377C7">
      <w:pPr>
        <w:rPr>
          <w:rFonts w:cs="Arial"/>
        </w:rPr>
      </w:pPr>
      <w:r w:rsidRPr="00F83F66">
        <w:rPr>
          <w:rFonts w:cs="Arial"/>
          <w:color w:val="000000"/>
        </w:rPr>
        <w:t xml:space="preserve">Herald and Weekly Times </w:t>
      </w:r>
    </w:p>
    <w:p w:rsidR="00C377C7" w:rsidRDefault="002C4618" w:rsidP="00C377C7">
      <w:pPr>
        <w:rPr>
          <w:rFonts w:cs="Arial"/>
        </w:rPr>
      </w:pPr>
      <w:proofErr w:type="spellStart"/>
      <w:proofErr w:type="gramStart"/>
      <w:r>
        <w:rPr>
          <w:rFonts w:cs="Arial"/>
        </w:rPr>
        <w:t>iOM</w:t>
      </w:r>
      <w:proofErr w:type="spellEnd"/>
      <w:proofErr w:type="gramEnd"/>
    </w:p>
    <w:p w:rsidR="002C4618" w:rsidRPr="00F83F66" w:rsidRDefault="002C4618" w:rsidP="00C377C7">
      <w:pPr>
        <w:rPr>
          <w:rFonts w:cs="Arial"/>
        </w:rPr>
      </w:pPr>
      <w:r>
        <w:rPr>
          <w:rFonts w:cs="Arial"/>
        </w:rPr>
        <w:t>Kodak Australasia Pty Ltd</w:t>
      </w:r>
    </w:p>
    <w:p w:rsidR="00C377C7" w:rsidRDefault="00366476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>Melbourne Heart Football Club</w:t>
      </w:r>
    </w:p>
    <w:p w:rsidR="00366476" w:rsidRDefault="00366476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>Melbourne’s Child</w:t>
      </w:r>
    </w:p>
    <w:p w:rsidR="00366476" w:rsidRDefault="00366476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>Mitsubishi Australia Ltd</w:t>
      </w:r>
    </w:p>
    <w:p w:rsidR="00366476" w:rsidRDefault="00366476" w:rsidP="00C377C7">
      <w:pPr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Mocom</w:t>
      </w:r>
      <w:proofErr w:type="spellEnd"/>
    </w:p>
    <w:p w:rsidR="00366476" w:rsidRDefault="00366476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>Modern Language Teachers Association of Victoria</w:t>
      </w:r>
    </w:p>
    <w:p w:rsidR="00366476" w:rsidRDefault="00366476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>Monash University</w:t>
      </w:r>
    </w:p>
    <w:p w:rsidR="00366476" w:rsidRDefault="00366476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>The Monthly</w:t>
      </w:r>
    </w:p>
    <w:p w:rsidR="00C377C7" w:rsidRPr="00F83F66" w:rsidRDefault="00C377C7" w:rsidP="00C377C7">
      <w:pPr>
        <w:rPr>
          <w:rFonts w:cs="Arial"/>
          <w:color w:val="000000"/>
        </w:rPr>
      </w:pPr>
      <w:r w:rsidRPr="00F83F66">
        <w:rPr>
          <w:rFonts w:cs="Arial"/>
          <w:color w:val="000000"/>
        </w:rPr>
        <w:t>Network Ten</w:t>
      </w:r>
    </w:p>
    <w:p w:rsidR="00366476" w:rsidRDefault="00366476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>Parks Victoria</w:t>
      </w:r>
    </w:p>
    <w:p w:rsidR="00366476" w:rsidRDefault="00366476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>Plant Health &amp; Environment Laboratory</w:t>
      </w:r>
    </w:p>
    <w:p w:rsidR="00C377C7" w:rsidRPr="00F83F66" w:rsidRDefault="00C377C7" w:rsidP="00C377C7">
      <w:pPr>
        <w:rPr>
          <w:rFonts w:cs="Arial"/>
          <w:color w:val="000000"/>
        </w:rPr>
      </w:pPr>
      <w:r w:rsidRPr="00F83F66">
        <w:rPr>
          <w:rFonts w:cs="Arial"/>
          <w:color w:val="000000"/>
        </w:rPr>
        <w:t>Prime Media Group Limited</w:t>
      </w:r>
    </w:p>
    <w:p w:rsidR="00366476" w:rsidRDefault="00366476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>Rio Tinto Services Limited</w:t>
      </w:r>
    </w:p>
    <w:p w:rsidR="00C377C7" w:rsidRPr="00F83F66" w:rsidRDefault="00C377C7" w:rsidP="00C377C7">
      <w:pPr>
        <w:rPr>
          <w:rFonts w:cs="Arial"/>
        </w:rPr>
      </w:pPr>
      <w:r w:rsidRPr="00F83F66">
        <w:rPr>
          <w:rFonts w:cs="Arial"/>
        </w:rPr>
        <w:t>State Government of Victoria</w:t>
      </w:r>
    </w:p>
    <w:p w:rsidR="00C377C7" w:rsidRPr="00F83F66" w:rsidRDefault="00C377C7" w:rsidP="00C377C7">
      <w:pPr>
        <w:rPr>
          <w:rFonts w:cs="Arial"/>
          <w:color w:val="000000"/>
        </w:rPr>
      </w:pPr>
      <w:r w:rsidRPr="00F83F66">
        <w:rPr>
          <w:rFonts w:cs="Arial"/>
          <w:color w:val="000000"/>
        </w:rPr>
        <w:t>The Age</w:t>
      </w:r>
    </w:p>
    <w:p w:rsidR="00366476" w:rsidRDefault="00366476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University of Melbourne</w:t>
      </w:r>
    </w:p>
    <w:p w:rsidR="00AE2B95" w:rsidRDefault="00AE2B95" w:rsidP="00C377C7">
      <w:pPr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VicHealth</w:t>
      </w:r>
      <w:proofErr w:type="spellEnd"/>
    </w:p>
    <w:p w:rsidR="00C377C7" w:rsidRDefault="00C377C7" w:rsidP="00C377C7">
      <w:pPr>
        <w:rPr>
          <w:rFonts w:cs="Arial"/>
          <w:color w:val="000000"/>
        </w:rPr>
      </w:pPr>
      <w:r w:rsidRPr="00F83F66">
        <w:rPr>
          <w:rFonts w:cs="Arial"/>
          <w:color w:val="000000"/>
        </w:rPr>
        <w:t>Victoria University</w:t>
      </w:r>
    </w:p>
    <w:p w:rsidR="00AE2B95" w:rsidRDefault="00AE2B95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>Victorian Environmental Assessment Council</w:t>
      </w:r>
    </w:p>
    <w:p w:rsidR="00AE2B95" w:rsidRDefault="00AE2B95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>Victorian Gem Club Association Inc</w:t>
      </w:r>
    </w:p>
    <w:p w:rsidR="00AE2B95" w:rsidRDefault="00AE2B95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William </w:t>
      </w:r>
      <w:proofErr w:type="spellStart"/>
      <w:r>
        <w:rPr>
          <w:rFonts w:cs="Arial"/>
          <w:color w:val="000000"/>
        </w:rPr>
        <w:t>Twycross</w:t>
      </w:r>
      <w:proofErr w:type="spellEnd"/>
    </w:p>
    <w:p w:rsidR="00AE2B95" w:rsidRDefault="00AE2B95" w:rsidP="00C377C7">
      <w:pPr>
        <w:rPr>
          <w:rFonts w:cs="Arial"/>
          <w:color w:val="000000"/>
        </w:rPr>
      </w:pPr>
      <w:r>
        <w:rPr>
          <w:rFonts w:cs="Arial"/>
          <w:color w:val="000000"/>
        </w:rPr>
        <w:t>Women on Farms Gathering Committee</w:t>
      </w:r>
    </w:p>
    <w:p w:rsidR="00AE2B95" w:rsidRPr="00F83F66" w:rsidRDefault="00AE2B95" w:rsidP="00C377C7">
      <w:pPr>
        <w:rPr>
          <w:rFonts w:cs="Arial"/>
          <w:color w:val="000000"/>
        </w:rPr>
      </w:pPr>
    </w:p>
    <w:p w:rsidR="00C377C7" w:rsidRPr="00C377C7" w:rsidRDefault="00C377C7" w:rsidP="00C377C7"/>
    <w:p w:rsidR="00457B35" w:rsidRDefault="00215076" w:rsidP="00FB7E1B">
      <w:pPr>
        <w:pStyle w:val="Heading2"/>
      </w:pPr>
      <w:r w:rsidRPr="00AB7A3F">
        <w:t xml:space="preserve"> </w:t>
      </w:r>
    </w:p>
    <w:p w:rsidR="00457B35" w:rsidRDefault="00457B35" w:rsidP="00457B35">
      <w:pPr>
        <w:pStyle w:val="Heading1"/>
        <w:rPr>
          <w:color w:val="FF0000"/>
        </w:rPr>
      </w:pPr>
      <w:r>
        <w:br w:type="page"/>
      </w:r>
      <w:bookmarkStart w:id="61" w:name="_Toc324511495"/>
      <w:bookmarkStart w:id="62" w:name="_Toc324511660"/>
      <w:r w:rsidRPr="0056276C">
        <w:lastRenderedPageBreak/>
        <w:t>Temporary Exhibitions</w:t>
      </w:r>
      <w:bookmarkEnd w:id="61"/>
      <w:bookmarkEnd w:id="62"/>
      <w:r w:rsidRPr="0056276C">
        <w:t xml:space="preserve"> </w:t>
      </w:r>
    </w:p>
    <w:p w:rsidR="00457B35" w:rsidRPr="00C7016D" w:rsidRDefault="00457B35" w:rsidP="00457B35"/>
    <w:p w:rsidR="00457B35" w:rsidRDefault="00457B35" w:rsidP="00457B35">
      <w:pPr>
        <w:pStyle w:val="Heading2"/>
      </w:pPr>
      <w:bookmarkStart w:id="63" w:name="_Toc324511496"/>
      <w:bookmarkStart w:id="64" w:name="_Toc324511661"/>
      <w:r w:rsidRPr="000C6AC4">
        <w:t>Immigration Museum</w:t>
      </w:r>
      <w:bookmarkEnd w:id="63"/>
      <w:bookmarkEnd w:id="64"/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  <w:r w:rsidRPr="00BE75E4">
        <w:rPr>
          <w:rFonts w:cs="Arial"/>
          <w:bCs/>
          <w:i/>
          <w:iCs/>
          <w:szCs w:val="22"/>
        </w:rPr>
        <w:t>Australia’s Muslim Cameleers: Pioneers of the Inland 1860s–1930s</w:t>
      </w: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BE75E4">
        <w:rPr>
          <w:rFonts w:cs="Arial"/>
          <w:bCs/>
          <w:szCs w:val="22"/>
        </w:rPr>
        <w:t>26 February to 19 September 2010</w:t>
      </w: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szCs w:val="22"/>
        </w:rPr>
      </w:pPr>
      <w:r w:rsidRPr="004D6BC9">
        <w:rPr>
          <w:rFonts w:cs="Arial"/>
          <w:szCs w:val="22"/>
        </w:rPr>
        <w:t xml:space="preserve">This exhibition from the South Australian Museum revealed the remarkable contribution Australia’s first Muslim community, from Afghanistan and British India, made to the exploration and settlement of Australia’s arid interior. A rich collection of </w:t>
      </w:r>
      <w:r>
        <w:rPr>
          <w:rFonts w:cs="Arial"/>
          <w:szCs w:val="22"/>
        </w:rPr>
        <w:t xml:space="preserve">items, including </w:t>
      </w:r>
      <w:r w:rsidRPr="004D6BC9">
        <w:rPr>
          <w:rFonts w:cs="Arial"/>
          <w:szCs w:val="22"/>
        </w:rPr>
        <w:t>historical photographs, film, artworks, oral histories and objects such as camel saddle packs, textiles and portraits</w:t>
      </w:r>
      <w:r>
        <w:rPr>
          <w:rFonts w:cs="Arial"/>
          <w:szCs w:val="22"/>
        </w:rPr>
        <w:t>,</w:t>
      </w:r>
      <w:r w:rsidRPr="004D6BC9">
        <w:rPr>
          <w:rFonts w:cs="Arial"/>
          <w:szCs w:val="22"/>
        </w:rPr>
        <w:t xml:space="preserve"> featured in the exhibition.</w:t>
      </w: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szCs w:val="22"/>
        </w:rPr>
      </w:pP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  <w:r w:rsidRPr="00BE75E4">
        <w:rPr>
          <w:rFonts w:cs="Arial"/>
          <w:bCs/>
          <w:i/>
          <w:iCs/>
          <w:szCs w:val="22"/>
        </w:rPr>
        <w:t>Survival of a Culture: Kurds in Australia</w:t>
      </w: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BE75E4">
        <w:rPr>
          <w:rFonts w:cs="Arial"/>
          <w:bCs/>
          <w:szCs w:val="22"/>
        </w:rPr>
        <w:t>17 March to 12 September 2010</w:t>
      </w: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szCs w:val="22"/>
        </w:rPr>
      </w:pPr>
      <w:r w:rsidRPr="00BE75E4">
        <w:rPr>
          <w:rFonts w:cs="Arial"/>
          <w:szCs w:val="22"/>
        </w:rPr>
        <w:t>This exhibition</w:t>
      </w:r>
      <w:r>
        <w:rPr>
          <w:rFonts w:cs="Arial"/>
          <w:szCs w:val="22"/>
        </w:rPr>
        <w:t xml:space="preserve"> was in collaboration with the Kurdish Association of Australia. It </w:t>
      </w:r>
      <w:r w:rsidRPr="00BE75E4">
        <w:rPr>
          <w:rFonts w:cs="Arial"/>
          <w:szCs w:val="22"/>
        </w:rPr>
        <w:t>explored how Kurdish culture has survived through adversity, invasion and</w:t>
      </w:r>
      <w:r>
        <w:rPr>
          <w:rFonts w:cs="Arial"/>
          <w:szCs w:val="22"/>
        </w:rPr>
        <w:t xml:space="preserve"> the</w:t>
      </w:r>
      <w:r w:rsidRPr="00BE75E4">
        <w:rPr>
          <w:rFonts w:cs="Arial"/>
          <w:szCs w:val="22"/>
        </w:rPr>
        <w:t xml:space="preserve"> division of Kurds’ traditional lands. </w:t>
      </w:r>
      <w:r w:rsidRPr="00330FA4">
        <w:rPr>
          <w:rFonts w:cs="Arial"/>
          <w:iCs/>
          <w:szCs w:val="22"/>
        </w:rPr>
        <w:t>The exhibition</w:t>
      </w:r>
      <w:r w:rsidRPr="00BE75E4">
        <w:rPr>
          <w:rFonts w:cs="Arial"/>
          <w:i/>
          <w:iCs/>
          <w:szCs w:val="22"/>
        </w:rPr>
        <w:t xml:space="preserve"> </w:t>
      </w:r>
      <w:r w:rsidRPr="00BE75E4">
        <w:rPr>
          <w:rFonts w:cs="Arial"/>
          <w:szCs w:val="22"/>
        </w:rPr>
        <w:t xml:space="preserve">examined the traditions at the core of Kurdish culture </w:t>
      </w:r>
      <w:r>
        <w:rPr>
          <w:rFonts w:cs="Arial"/>
          <w:szCs w:val="22"/>
        </w:rPr>
        <w:t xml:space="preserve">and </w:t>
      </w:r>
      <w:r w:rsidRPr="00BE75E4">
        <w:rPr>
          <w:rFonts w:cs="Arial"/>
          <w:szCs w:val="22"/>
        </w:rPr>
        <w:t>that have enabled it to survive</w:t>
      </w:r>
      <w:r>
        <w:rPr>
          <w:rFonts w:cs="Arial"/>
          <w:szCs w:val="22"/>
        </w:rPr>
        <w:t xml:space="preserve"> –</w:t>
      </w:r>
      <w:r w:rsidRPr="00BE75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traditions</w:t>
      </w:r>
      <w:r w:rsidRPr="00BE75E4">
        <w:rPr>
          <w:rFonts w:cs="Arial"/>
          <w:szCs w:val="22"/>
        </w:rPr>
        <w:t xml:space="preserve"> Kurds proudly maintain in Australia</w:t>
      </w:r>
      <w:r>
        <w:rPr>
          <w:rFonts w:cs="Arial"/>
          <w:szCs w:val="22"/>
        </w:rPr>
        <w:t xml:space="preserve"> </w:t>
      </w:r>
      <w:r w:rsidRPr="00BE75E4">
        <w:rPr>
          <w:rFonts w:cs="Arial"/>
          <w:szCs w:val="22"/>
        </w:rPr>
        <w:t>today.</w:t>
      </w:r>
    </w:p>
    <w:p w:rsidR="00457B35" w:rsidRPr="00BE75E4" w:rsidRDefault="00457B35" w:rsidP="00457B35">
      <w:pPr>
        <w:ind w:right="-193"/>
        <w:rPr>
          <w:rFonts w:cs="Arial"/>
          <w:szCs w:val="22"/>
        </w:rPr>
      </w:pP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  <w:r w:rsidRPr="00BE75E4">
        <w:rPr>
          <w:rFonts w:cs="Arial"/>
          <w:bCs/>
          <w:i/>
          <w:iCs/>
          <w:szCs w:val="22"/>
        </w:rPr>
        <w:t>Cultural Diversity Quest Awards Exhibition</w:t>
      </w: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  <w:r w:rsidRPr="00BE75E4">
        <w:rPr>
          <w:rFonts w:cs="Arial"/>
          <w:bCs/>
          <w:iCs/>
          <w:szCs w:val="22"/>
        </w:rPr>
        <w:t>5 July to 9 September 2010</w:t>
      </w: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  <w:r w:rsidRPr="00BE75E4">
        <w:rPr>
          <w:rFonts w:cs="Arial"/>
          <w:bCs/>
          <w:iCs/>
          <w:szCs w:val="22"/>
        </w:rPr>
        <w:t xml:space="preserve">The Quest </w:t>
      </w:r>
      <w:r>
        <w:rPr>
          <w:rFonts w:cs="Arial"/>
          <w:bCs/>
          <w:iCs/>
          <w:szCs w:val="22"/>
        </w:rPr>
        <w:t xml:space="preserve">Multicultural Education </w:t>
      </w:r>
      <w:r w:rsidRPr="00BE75E4">
        <w:rPr>
          <w:rFonts w:cs="Arial"/>
          <w:bCs/>
          <w:iCs/>
          <w:szCs w:val="22"/>
        </w:rPr>
        <w:t>Awards</w:t>
      </w:r>
      <w:r>
        <w:rPr>
          <w:rFonts w:cs="Arial"/>
          <w:bCs/>
          <w:iCs/>
          <w:szCs w:val="22"/>
        </w:rPr>
        <w:t xml:space="preserve"> is a partnership with the Department of Education and Early Childhood Development. It</w:t>
      </w:r>
      <w:r w:rsidRPr="00BE75E4">
        <w:rPr>
          <w:rFonts w:cs="Arial"/>
          <w:bCs/>
          <w:iCs/>
          <w:szCs w:val="22"/>
        </w:rPr>
        <w:t xml:space="preserve"> encourage</w:t>
      </w:r>
      <w:r>
        <w:rPr>
          <w:rFonts w:cs="Arial"/>
          <w:bCs/>
          <w:iCs/>
          <w:szCs w:val="22"/>
        </w:rPr>
        <w:t>s</w:t>
      </w:r>
      <w:r w:rsidRPr="00BE75E4">
        <w:rPr>
          <w:rFonts w:cs="Arial"/>
          <w:bCs/>
          <w:iCs/>
          <w:szCs w:val="22"/>
        </w:rPr>
        <w:t xml:space="preserve"> Victorian students to celebrate </w:t>
      </w:r>
      <w:r>
        <w:rPr>
          <w:rFonts w:cs="Arial"/>
          <w:bCs/>
          <w:iCs/>
          <w:szCs w:val="22"/>
        </w:rPr>
        <w:t>the state’s</w:t>
      </w:r>
      <w:r w:rsidRPr="00BE75E4">
        <w:rPr>
          <w:rFonts w:cs="Arial"/>
          <w:bCs/>
          <w:iCs/>
          <w:szCs w:val="22"/>
        </w:rPr>
        <w:t xml:space="preserve"> cultural diversity through creative expression. Announced during Cultural Diversity Week, the winning entries were presented at the Immigration Museum.</w:t>
      </w: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  <w:r w:rsidRPr="00BE75E4">
        <w:rPr>
          <w:rFonts w:cs="Arial"/>
          <w:bCs/>
          <w:i/>
          <w:iCs/>
          <w:szCs w:val="22"/>
        </w:rPr>
        <w:t xml:space="preserve">Honouring </w:t>
      </w:r>
      <w:r>
        <w:rPr>
          <w:rFonts w:cs="Arial"/>
          <w:bCs/>
          <w:i/>
          <w:iCs/>
          <w:szCs w:val="22"/>
        </w:rPr>
        <w:t>O</w:t>
      </w:r>
      <w:r w:rsidRPr="00BE75E4">
        <w:rPr>
          <w:rFonts w:cs="Arial"/>
          <w:bCs/>
          <w:i/>
          <w:iCs/>
          <w:szCs w:val="22"/>
        </w:rPr>
        <w:t xml:space="preserve">ur Ancestors: Remembering Timor </w:t>
      </w:r>
      <w:proofErr w:type="spellStart"/>
      <w:r w:rsidRPr="00BE75E4">
        <w:rPr>
          <w:rFonts w:cs="Arial"/>
          <w:bCs/>
          <w:i/>
          <w:iCs/>
          <w:szCs w:val="22"/>
        </w:rPr>
        <w:t>Leste</w:t>
      </w:r>
      <w:proofErr w:type="spellEnd"/>
      <w:r w:rsidRPr="00BE75E4">
        <w:rPr>
          <w:rFonts w:cs="Arial"/>
          <w:bCs/>
          <w:i/>
          <w:iCs/>
          <w:szCs w:val="22"/>
        </w:rPr>
        <w:t xml:space="preserve"> </w:t>
      </w: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  <w:r w:rsidRPr="00BE75E4">
        <w:rPr>
          <w:rFonts w:cs="Arial"/>
          <w:bCs/>
          <w:iCs/>
          <w:szCs w:val="22"/>
        </w:rPr>
        <w:t>19 September 2010 to 10 April 2011</w:t>
      </w: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  <w:r w:rsidRPr="00BE75E4">
        <w:rPr>
          <w:rFonts w:cs="Arial"/>
          <w:bCs/>
          <w:iCs/>
          <w:szCs w:val="22"/>
        </w:rPr>
        <w:t xml:space="preserve">The </w:t>
      </w:r>
      <w:r>
        <w:rPr>
          <w:rFonts w:cs="Arial"/>
          <w:bCs/>
          <w:iCs/>
          <w:szCs w:val="22"/>
        </w:rPr>
        <w:t xml:space="preserve">Victorian </w:t>
      </w:r>
      <w:r w:rsidRPr="00BE75E4">
        <w:rPr>
          <w:rFonts w:cs="Arial"/>
          <w:bCs/>
          <w:iCs/>
          <w:szCs w:val="22"/>
        </w:rPr>
        <w:t xml:space="preserve">East Timorese community explored the ritual </w:t>
      </w:r>
      <w:r>
        <w:rPr>
          <w:rFonts w:cs="Arial"/>
          <w:bCs/>
          <w:iCs/>
          <w:szCs w:val="22"/>
        </w:rPr>
        <w:t>of</w:t>
      </w:r>
      <w:r w:rsidRPr="00BE75E4">
        <w:rPr>
          <w:rFonts w:cs="Arial"/>
          <w:bCs/>
          <w:iCs/>
          <w:szCs w:val="22"/>
        </w:rPr>
        <w:t xml:space="preserve"> </w:t>
      </w:r>
      <w:r w:rsidRPr="00BE75E4">
        <w:rPr>
          <w:rFonts w:cs="Arial"/>
          <w:bCs/>
          <w:i/>
          <w:szCs w:val="22"/>
        </w:rPr>
        <w:t>Se</w:t>
      </w:r>
      <w:r w:rsidRPr="00BE75E4">
        <w:rPr>
          <w:rFonts w:cs="Arial"/>
          <w:bCs/>
          <w:szCs w:val="22"/>
        </w:rPr>
        <w:t xml:space="preserve"> </w:t>
      </w:r>
      <w:proofErr w:type="spellStart"/>
      <w:r w:rsidRPr="00BE75E4">
        <w:rPr>
          <w:rFonts w:cs="Arial"/>
          <w:bCs/>
          <w:i/>
          <w:szCs w:val="22"/>
        </w:rPr>
        <w:t>Matebian</w:t>
      </w:r>
      <w:proofErr w:type="spellEnd"/>
      <w:r w:rsidRPr="00BE75E4">
        <w:rPr>
          <w:rFonts w:cs="Arial"/>
          <w:bCs/>
          <w:iCs/>
          <w:szCs w:val="22"/>
        </w:rPr>
        <w:t xml:space="preserve">, which takes place each year on All Souls Day and honours East Timorese ancestors. The exhibition looked at how the East Timorese community in Australia continues to practise this ritual. </w:t>
      </w:r>
      <w:r>
        <w:rPr>
          <w:rFonts w:cs="Arial"/>
          <w:bCs/>
          <w:iCs/>
          <w:szCs w:val="22"/>
        </w:rPr>
        <w:t xml:space="preserve">The exhibition was </w:t>
      </w:r>
      <w:proofErr w:type="gramStart"/>
      <w:r>
        <w:rPr>
          <w:rFonts w:cs="Arial"/>
          <w:bCs/>
          <w:iCs/>
          <w:szCs w:val="22"/>
        </w:rPr>
        <w:t>a community</w:t>
      </w:r>
      <w:proofErr w:type="gramEnd"/>
      <w:r>
        <w:rPr>
          <w:rFonts w:cs="Arial"/>
          <w:bCs/>
          <w:iCs/>
          <w:szCs w:val="22"/>
        </w:rPr>
        <w:t xml:space="preserve"> collaboration with East Timorese Association of Victoria.</w:t>
      </w: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  <w:r w:rsidRPr="00BE75E4">
        <w:rPr>
          <w:rFonts w:cs="Arial"/>
          <w:bCs/>
          <w:i/>
          <w:iCs/>
          <w:szCs w:val="22"/>
        </w:rPr>
        <w:t>Fighting for Equality: People with Disabilities from Ethnic Backgrounds Speak Out</w:t>
      </w: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BE75E4">
        <w:rPr>
          <w:rFonts w:cs="Arial"/>
          <w:bCs/>
          <w:szCs w:val="22"/>
        </w:rPr>
        <w:t>25 October 2010 to 1 May 2011</w:t>
      </w: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BE75E4">
        <w:rPr>
          <w:rFonts w:cs="Arial"/>
          <w:bCs/>
          <w:szCs w:val="22"/>
        </w:rPr>
        <w:t xml:space="preserve">A partnership with </w:t>
      </w:r>
      <w:r w:rsidRPr="00BE75E4">
        <w:rPr>
          <w:rFonts w:cs="Arial"/>
          <w:szCs w:val="22"/>
        </w:rPr>
        <w:t xml:space="preserve">Action on Disability with Ethnic Communities, this exhibition explored the challenges and experiences of people with disabilities from ethnic backgrounds, </w:t>
      </w:r>
      <w:r>
        <w:rPr>
          <w:rFonts w:cs="Arial"/>
          <w:szCs w:val="22"/>
        </w:rPr>
        <w:t xml:space="preserve">considering also </w:t>
      </w:r>
      <w:r w:rsidRPr="00BE75E4">
        <w:rPr>
          <w:rFonts w:cs="Arial"/>
          <w:szCs w:val="22"/>
        </w:rPr>
        <w:t xml:space="preserve">their </w:t>
      </w:r>
      <w:proofErr w:type="spellStart"/>
      <w:r w:rsidRPr="00BE75E4">
        <w:rPr>
          <w:rFonts w:cs="Arial"/>
          <w:szCs w:val="22"/>
        </w:rPr>
        <w:t>carers</w:t>
      </w:r>
      <w:proofErr w:type="spellEnd"/>
      <w:r w:rsidRPr="00BE75E4">
        <w:rPr>
          <w:rFonts w:cs="Arial"/>
          <w:szCs w:val="22"/>
        </w:rPr>
        <w:t xml:space="preserve"> and families and offer</w:t>
      </w:r>
      <w:r>
        <w:rPr>
          <w:rFonts w:cs="Arial"/>
          <w:szCs w:val="22"/>
        </w:rPr>
        <w:t>ing</w:t>
      </w:r>
      <w:r w:rsidRPr="00BE75E4">
        <w:rPr>
          <w:rFonts w:cs="Arial"/>
          <w:szCs w:val="22"/>
        </w:rPr>
        <w:t xml:space="preserve"> hope and advice to others in similar situations.</w:t>
      </w:r>
    </w:p>
    <w:p w:rsidR="00457B35" w:rsidRPr="00BE75E4" w:rsidRDefault="00457B35" w:rsidP="00457B35">
      <w:pPr>
        <w:pStyle w:val="Default"/>
        <w:tabs>
          <w:tab w:val="left" w:pos="10080"/>
        </w:tabs>
        <w:ind w:right="-46"/>
        <w:rPr>
          <w:i/>
          <w:iCs/>
          <w:color w:val="auto"/>
          <w:sz w:val="22"/>
          <w:szCs w:val="22"/>
        </w:rPr>
      </w:pPr>
    </w:p>
    <w:p w:rsidR="00457B35" w:rsidRPr="00BE75E4" w:rsidRDefault="00457B35" w:rsidP="00457B35">
      <w:pPr>
        <w:pStyle w:val="Default"/>
        <w:tabs>
          <w:tab w:val="left" w:pos="10080"/>
        </w:tabs>
        <w:ind w:right="-46"/>
        <w:rPr>
          <w:color w:val="auto"/>
          <w:sz w:val="22"/>
          <w:szCs w:val="22"/>
        </w:rPr>
      </w:pPr>
      <w:r w:rsidRPr="00BE75E4">
        <w:rPr>
          <w:i/>
          <w:iCs/>
          <w:color w:val="auto"/>
          <w:sz w:val="22"/>
          <w:szCs w:val="22"/>
        </w:rPr>
        <w:t>West Africa Rhythm and Spirit</w:t>
      </w:r>
    </w:p>
    <w:p w:rsidR="00457B35" w:rsidRPr="00BE75E4" w:rsidRDefault="00457B35" w:rsidP="00457B35">
      <w:pPr>
        <w:pStyle w:val="Default"/>
        <w:tabs>
          <w:tab w:val="left" w:pos="10080"/>
        </w:tabs>
        <w:ind w:right="-46"/>
        <w:rPr>
          <w:color w:val="auto"/>
          <w:sz w:val="22"/>
          <w:szCs w:val="22"/>
        </w:rPr>
      </w:pPr>
      <w:r w:rsidRPr="00BE75E4">
        <w:rPr>
          <w:color w:val="auto"/>
          <w:sz w:val="22"/>
          <w:szCs w:val="22"/>
        </w:rPr>
        <w:t xml:space="preserve">12 November 2010 </w:t>
      </w:r>
      <w:r>
        <w:rPr>
          <w:color w:val="auto"/>
          <w:sz w:val="22"/>
          <w:szCs w:val="22"/>
        </w:rPr>
        <w:t>to</w:t>
      </w:r>
      <w:r w:rsidRPr="00BE75E4">
        <w:rPr>
          <w:color w:val="auto"/>
          <w:sz w:val="22"/>
          <w:szCs w:val="22"/>
        </w:rPr>
        <w:t xml:space="preserve"> 30 May 2011</w:t>
      </w:r>
    </w:p>
    <w:p w:rsidR="00457B35" w:rsidRPr="00BE75E4" w:rsidRDefault="00457B35" w:rsidP="00457B35">
      <w:pPr>
        <w:pStyle w:val="Default"/>
        <w:tabs>
          <w:tab w:val="left" w:pos="10080"/>
        </w:tabs>
        <w:ind w:right="-46"/>
        <w:rPr>
          <w:color w:val="auto"/>
          <w:sz w:val="22"/>
          <w:szCs w:val="22"/>
        </w:rPr>
      </w:pPr>
      <w:r w:rsidRPr="00BE75E4">
        <w:rPr>
          <w:color w:val="auto"/>
          <w:sz w:val="22"/>
          <w:szCs w:val="22"/>
        </w:rPr>
        <w:t xml:space="preserve">From spiritual beliefs to daily life, masks to music, cloth to carving, </w:t>
      </w:r>
      <w:r w:rsidRPr="00BE75E4">
        <w:rPr>
          <w:rStyle w:val="Emphasis"/>
          <w:color w:val="auto"/>
          <w:sz w:val="22"/>
          <w:szCs w:val="22"/>
        </w:rPr>
        <w:t xml:space="preserve">West Africa: </w:t>
      </w:r>
      <w:r w:rsidRPr="007F2E34">
        <w:rPr>
          <w:rStyle w:val="Emphasis"/>
          <w:color w:val="auto"/>
          <w:sz w:val="22"/>
          <w:szCs w:val="22"/>
        </w:rPr>
        <w:t>Rhythm and Spirit</w:t>
      </w:r>
      <w:r w:rsidRPr="007F2E34">
        <w:rPr>
          <w:color w:val="auto"/>
          <w:sz w:val="22"/>
          <w:szCs w:val="22"/>
        </w:rPr>
        <w:t xml:space="preserve"> was a travelling exhibition from Otago Museum, New Zealand. It explored</w:t>
      </w:r>
      <w:r w:rsidRPr="00BE75E4">
        <w:rPr>
          <w:color w:val="auto"/>
          <w:sz w:val="22"/>
          <w:szCs w:val="22"/>
        </w:rPr>
        <w:t xml:space="preserve"> the array of West Africa</w:t>
      </w:r>
      <w:r>
        <w:rPr>
          <w:color w:val="auto"/>
          <w:sz w:val="22"/>
          <w:szCs w:val="22"/>
        </w:rPr>
        <w:t>’s</w:t>
      </w:r>
      <w:r w:rsidRPr="00BE75E4">
        <w:rPr>
          <w:color w:val="auto"/>
          <w:sz w:val="22"/>
          <w:szCs w:val="22"/>
        </w:rPr>
        <w:t xml:space="preserve"> vibrant and dynamic cultures.</w:t>
      </w: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457B35" w:rsidRPr="00BE75E4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  <w:r w:rsidRPr="00BE75E4">
        <w:rPr>
          <w:rFonts w:cs="Arial"/>
          <w:bCs/>
          <w:i/>
          <w:iCs/>
          <w:szCs w:val="22"/>
        </w:rPr>
        <w:t>Cultural Diversity Quest Awards Exhibition</w:t>
      </w:r>
    </w:p>
    <w:p w:rsidR="00457B35" w:rsidRDefault="00457B35" w:rsidP="00457B35">
      <w:r w:rsidRPr="00BE75E4">
        <w:t>23 May to 1 August 2011</w:t>
      </w:r>
    </w:p>
    <w:p w:rsidR="00457B35" w:rsidRPr="00CC7E6A" w:rsidRDefault="00457B35" w:rsidP="00457B35">
      <w:pPr>
        <w:pStyle w:val="Heading3"/>
        <w:spacing w:before="0"/>
        <w:rPr>
          <w:b w:val="0"/>
          <w:sz w:val="22"/>
          <w:szCs w:val="22"/>
        </w:rPr>
      </w:pPr>
      <w:bookmarkStart w:id="65" w:name="_Toc324511497"/>
      <w:bookmarkStart w:id="66" w:name="_Toc324511662"/>
      <w:r w:rsidRPr="00BE75E4">
        <w:rPr>
          <w:b w:val="0"/>
          <w:sz w:val="22"/>
          <w:szCs w:val="22"/>
        </w:rPr>
        <w:t>This exhibition celebrate</w:t>
      </w:r>
      <w:r>
        <w:rPr>
          <w:b w:val="0"/>
          <w:sz w:val="22"/>
          <w:szCs w:val="22"/>
        </w:rPr>
        <w:t>d</w:t>
      </w:r>
      <w:r w:rsidRPr="00BE75E4">
        <w:rPr>
          <w:b w:val="0"/>
          <w:sz w:val="22"/>
          <w:szCs w:val="22"/>
        </w:rPr>
        <w:t xml:space="preserve"> cultural diversity in Victorian government schools through a display and </w:t>
      </w:r>
      <w:r>
        <w:rPr>
          <w:b w:val="0"/>
          <w:sz w:val="22"/>
          <w:szCs w:val="22"/>
        </w:rPr>
        <w:t xml:space="preserve">a </w:t>
      </w:r>
      <w:r w:rsidRPr="00BE75E4">
        <w:rPr>
          <w:b w:val="0"/>
          <w:sz w:val="22"/>
          <w:szCs w:val="22"/>
        </w:rPr>
        <w:t>documentary presented at the Immigration Museum and online</w:t>
      </w:r>
      <w:r>
        <w:rPr>
          <w:b w:val="0"/>
          <w:sz w:val="22"/>
          <w:szCs w:val="22"/>
        </w:rPr>
        <w:t>. It</w:t>
      </w:r>
      <w:r w:rsidRPr="00BE75E4">
        <w:rPr>
          <w:b w:val="0"/>
          <w:sz w:val="22"/>
          <w:szCs w:val="22"/>
        </w:rPr>
        <w:t xml:space="preserve"> showcase</w:t>
      </w:r>
      <w:r>
        <w:rPr>
          <w:b w:val="0"/>
          <w:sz w:val="22"/>
          <w:szCs w:val="22"/>
        </w:rPr>
        <w:t>d</w:t>
      </w:r>
      <w:r w:rsidRPr="00BE75E4">
        <w:rPr>
          <w:b w:val="0"/>
          <w:sz w:val="22"/>
          <w:szCs w:val="22"/>
        </w:rPr>
        <w:t xml:space="preserve"> creative</w:t>
      </w:r>
      <w:r>
        <w:rPr>
          <w:b w:val="0"/>
          <w:sz w:val="22"/>
          <w:szCs w:val="22"/>
        </w:rPr>
        <w:t>,</w:t>
      </w:r>
      <w:r w:rsidRPr="00BE75E4">
        <w:rPr>
          <w:b w:val="0"/>
          <w:sz w:val="22"/>
          <w:szCs w:val="22"/>
        </w:rPr>
        <w:t xml:space="preserve"> multi-platform intercultural projects devised by schools across </w:t>
      </w:r>
      <w:r w:rsidRPr="00045DFB">
        <w:rPr>
          <w:b w:val="0"/>
          <w:sz w:val="22"/>
          <w:szCs w:val="22"/>
        </w:rPr>
        <w:lastRenderedPageBreak/>
        <w:t>Victoria. Students and teachers share</w:t>
      </w:r>
      <w:r>
        <w:rPr>
          <w:b w:val="0"/>
          <w:sz w:val="22"/>
          <w:szCs w:val="22"/>
        </w:rPr>
        <w:t>d</w:t>
      </w:r>
      <w:r w:rsidRPr="00045DFB">
        <w:rPr>
          <w:b w:val="0"/>
          <w:sz w:val="22"/>
          <w:szCs w:val="22"/>
        </w:rPr>
        <w:t xml:space="preserve"> their experiences and innovative initiatives through the documentary.</w:t>
      </w:r>
      <w:r>
        <w:rPr>
          <w:b w:val="0"/>
          <w:sz w:val="22"/>
          <w:szCs w:val="22"/>
        </w:rPr>
        <w:t xml:space="preserve"> The project was in </w:t>
      </w:r>
      <w:r w:rsidRPr="00CC7E6A">
        <w:rPr>
          <w:b w:val="0"/>
          <w:bCs w:val="0"/>
          <w:iCs/>
          <w:sz w:val="22"/>
          <w:szCs w:val="22"/>
        </w:rPr>
        <w:t>partnership with the Department of Education and Early Childhood Development</w:t>
      </w:r>
      <w:bookmarkEnd w:id="65"/>
      <w:bookmarkEnd w:id="66"/>
    </w:p>
    <w:p w:rsidR="00457B35" w:rsidRDefault="00457B35" w:rsidP="00457B35">
      <w:pPr>
        <w:rPr>
          <w:rFonts w:cs="Arial"/>
          <w:szCs w:val="22"/>
        </w:rPr>
      </w:pPr>
    </w:p>
    <w:p w:rsidR="00457B35" w:rsidRPr="00374241" w:rsidRDefault="00457B35" w:rsidP="00457B35">
      <w:pPr>
        <w:rPr>
          <w:rFonts w:cs="Arial"/>
          <w:szCs w:val="22"/>
        </w:rPr>
      </w:pPr>
    </w:p>
    <w:p w:rsidR="00457B35" w:rsidRDefault="00457B35" w:rsidP="00457B35">
      <w:pPr>
        <w:pStyle w:val="Heading2"/>
      </w:pPr>
      <w:bookmarkStart w:id="67" w:name="_Toc324511498"/>
      <w:bookmarkStart w:id="68" w:name="_Toc324511663"/>
      <w:proofErr w:type="spellStart"/>
      <w:r w:rsidRPr="000C6AC4">
        <w:t>Scienceworks</w:t>
      </w:r>
      <w:bookmarkEnd w:id="67"/>
      <w:bookmarkEnd w:id="68"/>
      <w:proofErr w:type="spellEnd"/>
    </w:p>
    <w:p w:rsidR="00457B35" w:rsidRPr="00045DFB" w:rsidRDefault="00457B35" w:rsidP="00457B35">
      <w:pPr>
        <w:pStyle w:val="NoSpacing"/>
        <w:rPr>
          <w:rFonts w:ascii="Arial" w:hAnsi="Arial" w:cs="Arial"/>
          <w:i/>
          <w:color w:val="000000" w:themeColor="text1"/>
          <w:kern w:val="36"/>
          <w:lang w:eastAsia="en-AU"/>
        </w:rPr>
      </w:pPr>
      <w:r w:rsidRPr="00045DFB">
        <w:rPr>
          <w:rFonts w:ascii="Arial" w:hAnsi="Arial" w:cs="Arial"/>
          <w:i/>
          <w:color w:val="000000" w:themeColor="text1"/>
          <w:kern w:val="36"/>
          <w:lang w:eastAsia="en-AU"/>
        </w:rPr>
        <w:t xml:space="preserve">Going Places: The Technology of Transport </w:t>
      </w:r>
    </w:p>
    <w:p w:rsidR="00457B35" w:rsidRPr="00045DFB" w:rsidRDefault="00457B35" w:rsidP="00457B35">
      <w:pPr>
        <w:pStyle w:val="NoSpacing"/>
        <w:rPr>
          <w:rFonts w:ascii="Arial" w:hAnsi="Arial" w:cs="Arial"/>
          <w:bCs/>
          <w:color w:val="000000" w:themeColor="text1"/>
          <w:lang w:eastAsia="en-AU"/>
        </w:rPr>
      </w:pPr>
      <w:r w:rsidRPr="00045DFB">
        <w:rPr>
          <w:rFonts w:ascii="Arial" w:hAnsi="Arial" w:cs="Arial"/>
          <w:bCs/>
          <w:color w:val="000000" w:themeColor="text1"/>
          <w:lang w:eastAsia="en-AU"/>
        </w:rPr>
        <w:t>12 December 2009 to 17 October 2010</w:t>
      </w:r>
    </w:p>
    <w:p w:rsidR="00457B35" w:rsidRPr="00045DFB" w:rsidRDefault="00457B35" w:rsidP="00457B35">
      <w:pPr>
        <w:pStyle w:val="NoSpacing"/>
        <w:rPr>
          <w:rFonts w:ascii="Arial" w:hAnsi="Arial" w:cs="Arial"/>
          <w:bCs/>
          <w:color w:val="000000" w:themeColor="text1"/>
          <w:lang w:eastAsia="en-AU"/>
        </w:rPr>
      </w:pPr>
      <w:r>
        <w:rPr>
          <w:rFonts w:ascii="Arial" w:hAnsi="Arial" w:cs="Arial"/>
          <w:color w:val="000000" w:themeColor="text1"/>
          <w:lang w:eastAsia="en-AU"/>
        </w:rPr>
        <w:t>This</w:t>
      </w:r>
      <w:r w:rsidRPr="00045DFB">
        <w:rPr>
          <w:rFonts w:ascii="Arial" w:hAnsi="Arial" w:cs="Arial"/>
          <w:color w:val="000000" w:themeColor="text1"/>
          <w:lang w:eastAsia="en-AU"/>
        </w:rPr>
        <w:t xml:space="preserve"> interactive exhibition</w:t>
      </w:r>
      <w:r>
        <w:rPr>
          <w:rFonts w:ascii="Arial" w:hAnsi="Arial" w:cs="Arial"/>
          <w:color w:val="000000" w:themeColor="text1"/>
          <w:lang w:eastAsia="en-AU"/>
        </w:rPr>
        <w:t>,</w:t>
      </w:r>
      <w:r w:rsidRPr="00045DFB">
        <w:rPr>
          <w:rFonts w:ascii="Arial" w:hAnsi="Arial" w:cs="Arial"/>
          <w:color w:val="000000" w:themeColor="text1"/>
          <w:lang w:eastAsia="en-AU"/>
        </w:rPr>
        <w:t xml:space="preserve"> </w:t>
      </w:r>
      <w:r>
        <w:rPr>
          <w:rFonts w:ascii="Arial" w:hAnsi="Arial" w:cs="Arial"/>
          <w:color w:val="000000" w:themeColor="text1"/>
          <w:lang w:eastAsia="en-AU"/>
        </w:rPr>
        <w:t>d</w:t>
      </w:r>
      <w:r w:rsidRPr="00045DFB">
        <w:rPr>
          <w:rFonts w:ascii="Arial" w:hAnsi="Arial" w:cs="Arial"/>
          <w:color w:val="000000" w:themeColor="text1"/>
          <w:lang w:eastAsia="en-AU"/>
        </w:rPr>
        <w:t xml:space="preserve">eveloped by </w:t>
      </w:r>
      <w:proofErr w:type="spellStart"/>
      <w:r w:rsidRPr="00045DFB">
        <w:rPr>
          <w:rFonts w:ascii="Arial" w:hAnsi="Arial" w:cs="Arial"/>
          <w:color w:val="000000" w:themeColor="text1"/>
          <w:lang w:eastAsia="en-AU"/>
        </w:rPr>
        <w:t>Scitech</w:t>
      </w:r>
      <w:proofErr w:type="spellEnd"/>
      <w:r w:rsidRPr="00045DFB">
        <w:rPr>
          <w:rFonts w:ascii="Arial" w:hAnsi="Arial" w:cs="Arial"/>
          <w:color w:val="000000" w:themeColor="text1"/>
          <w:lang w:eastAsia="en-AU"/>
        </w:rPr>
        <w:t>, Perth</w:t>
      </w:r>
      <w:r>
        <w:rPr>
          <w:rFonts w:ascii="Arial" w:hAnsi="Arial" w:cs="Arial"/>
          <w:color w:val="000000" w:themeColor="text1"/>
          <w:lang w:eastAsia="en-AU"/>
        </w:rPr>
        <w:t xml:space="preserve">, </w:t>
      </w:r>
      <w:r w:rsidRPr="00045DFB">
        <w:rPr>
          <w:rFonts w:ascii="Arial" w:hAnsi="Arial" w:cs="Arial"/>
          <w:color w:val="000000" w:themeColor="text1"/>
          <w:lang w:eastAsia="en-AU"/>
        </w:rPr>
        <w:t>explor</w:t>
      </w:r>
      <w:r>
        <w:rPr>
          <w:rFonts w:ascii="Arial" w:hAnsi="Arial" w:cs="Arial"/>
          <w:color w:val="000000" w:themeColor="text1"/>
          <w:lang w:eastAsia="en-AU"/>
        </w:rPr>
        <w:t>ed</w:t>
      </w:r>
      <w:r w:rsidRPr="00045DFB">
        <w:rPr>
          <w:rFonts w:ascii="Arial" w:hAnsi="Arial" w:cs="Arial"/>
          <w:color w:val="000000" w:themeColor="text1"/>
          <w:lang w:eastAsia="en-AU"/>
        </w:rPr>
        <w:t xml:space="preserve"> different modes of transport and how they have shaped society.</w:t>
      </w:r>
    </w:p>
    <w:p w:rsidR="00457B35" w:rsidRPr="00045DFB" w:rsidRDefault="00457B35" w:rsidP="00457B35">
      <w:pPr>
        <w:pStyle w:val="NoSpacing"/>
        <w:rPr>
          <w:rFonts w:ascii="Arial" w:hAnsi="Arial" w:cs="Arial"/>
          <w:color w:val="000000" w:themeColor="text1"/>
          <w:lang w:eastAsia="en-AU"/>
        </w:rPr>
      </w:pPr>
    </w:p>
    <w:p w:rsidR="00457B35" w:rsidRPr="00045DFB" w:rsidRDefault="00457B35" w:rsidP="00457B35">
      <w:pPr>
        <w:pStyle w:val="NoSpacing"/>
        <w:rPr>
          <w:rFonts w:ascii="Arial" w:hAnsi="Arial" w:cs="Arial"/>
          <w:i/>
          <w:color w:val="000000" w:themeColor="text1"/>
        </w:rPr>
      </w:pPr>
      <w:r w:rsidRPr="00045DFB">
        <w:rPr>
          <w:rFonts w:ascii="Arial" w:hAnsi="Arial" w:cs="Arial"/>
          <w:i/>
          <w:iCs/>
          <w:color w:val="000000" w:themeColor="text1"/>
        </w:rPr>
        <w:t>Toys</w:t>
      </w:r>
      <w:r w:rsidRPr="00045DFB">
        <w:rPr>
          <w:rFonts w:ascii="Arial" w:hAnsi="Arial" w:cs="Arial"/>
          <w:i/>
          <w:color w:val="000000" w:themeColor="text1"/>
        </w:rPr>
        <w:t>: Science at Play</w:t>
      </w:r>
    </w:p>
    <w:p w:rsidR="00457B35" w:rsidRPr="00045DFB" w:rsidRDefault="00457B35" w:rsidP="00457B35">
      <w:pPr>
        <w:pStyle w:val="NoSpacing"/>
        <w:rPr>
          <w:rFonts w:ascii="Arial" w:hAnsi="Arial" w:cs="Arial"/>
          <w:color w:val="000000" w:themeColor="text1"/>
          <w:lang w:eastAsia="en-AU"/>
        </w:rPr>
      </w:pPr>
      <w:r w:rsidRPr="00045DFB">
        <w:rPr>
          <w:rFonts w:ascii="Arial" w:hAnsi="Arial" w:cs="Arial"/>
          <w:color w:val="000000" w:themeColor="text1"/>
          <w:lang w:eastAsia="en-AU"/>
        </w:rPr>
        <w:t>19 December 2009 to 18 July 2010</w:t>
      </w:r>
    </w:p>
    <w:p w:rsidR="00457B35" w:rsidRPr="00045DFB" w:rsidRDefault="00457B35" w:rsidP="00457B35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Developed</w:t>
      </w:r>
      <w:r w:rsidRPr="00D03C3B">
        <w:rPr>
          <w:rFonts w:ascii="Arial" w:hAnsi="Arial" w:cs="Arial"/>
          <w:color w:val="000000" w:themeColor="text1"/>
        </w:rPr>
        <w:t xml:space="preserve"> </w:t>
      </w:r>
      <w:r w:rsidRPr="00045DFB">
        <w:rPr>
          <w:rFonts w:ascii="Arial" w:hAnsi="Arial" w:cs="Arial"/>
          <w:color w:val="000000" w:themeColor="text1"/>
        </w:rPr>
        <w:t xml:space="preserve">by </w:t>
      </w:r>
      <w:proofErr w:type="spellStart"/>
      <w:r w:rsidRPr="00045DFB">
        <w:rPr>
          <w:rFonts w:ascii="Arial" w:hAnsi="Arial" w:cs="Arial"/>
          <w:color w:val="000000" w:themeColor="text1"/>
        </w:rPr>
        <w:t>Scienceworks</w:t>
      </w:r>
      <w:proofErr w:type="spellEnd"/>
      <w:r w:rsidRPr="00045DFB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045DFB">
        <w:rPr>
          <w:rFonts w:ascii="Arial" w:hAnsi="Arial" w:cs="Arial"/>
          <w:color w:val="000000" w:themeColor="text1"/>
        </w:rPr>
        <w:t>Scitech</w:t>
      </w:r>
      <w:proofErr w:type="spellEnd"/>
      <w:r w:rsidRPr="00045DFB">
        <w:rPr>
          <w:rFonts w:ascii="Arial" w:hAnsi="Arial" w:cs="Arial"/>
          <w:color w:val="000000" w:themeColor="text1"/>
        </w:rPr>
        <w:t>, Perth</w:t>
      </w:r>
      <w:r>
        <w:rPr>
          <w:rFonts w:ascii="Arial" w:hAnsi="Arial" w:cs="Arial"/>
          <w:color w:val="000000" w:themeColor="text1"/>
        </w:rPr>
        <w:t>,</w:t>
      </w:r>
      <w:r w:rsidRPr="00045DFB">
        <w:rPr>
          <w:rFonts w:ascii="Arial" w:hAnsi="Arial" w:cs="Arial"/>
          <w:i/>
          <w:iCs/>
          <w:color w:val="000000" w:themeColor="text1"/>
        </w:rPr>
        <w:t xml:space="preserve"> Toys</w:t>
      </w:r>
      <w:r w:rsidRPr="00045DFB">
        <w:rPr>
          <w:rFonts w:ascii="Arial" w:hAnsi="Arial" w:cs="Arial"/>
          <w:i/>
          <w:color w:val="000000" w:themeColor="text1"/>
        </w:rPr>
        <w:t>: Science at Play</w:t>
      </w:r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was an </w:t>
      </w:r>
      <w:r w:rsidRPr="00045DFB">
        <w:rPr>
          <w:rFonts w:ascii="Arial" w:hAnsi="Arial" w:cs="Arial"/>
          <w:color w:val="000000" w:themeColor="text1"/>
        </w:rPr>
        <w:t>interactive exhibition</w:t>
      </w:r>
      <w:r>
        <w:rPr>
          <w:rFonts w:ascii="Arial" w:hAnsi="Arial" w:cs="Arial"/>
          <w:color w:val="000000" w:themeColor="text1"/>
        </w:rPr>
        <w:t xml:space="preserve"> that</w:t>
      </w:r>
      <w:r w:rsidRPr="00045DFB">
        <w:rPr>
          <w:rFonts w:ascii="Arial" w:hAnsi="Arial" w:cs="Arial"/>
          <w:color w:val="000000" w:themeColor="text1"/>
        </w:rPr>
        <w:t xml:space="preserve"> highlight</w:t>
      </w:r>
      <w:r>
        <w:rPr>
          <w:rFonts w:ascii="Arial" w:hAnsi="Arial" w:cs="Arial"/>
          <w:color w:val="000000" w:themeColor="text1"/>
        </w:rPr>
        <w:t>ed</w:t>
      </w:r>
      <w:r w:rsidRPr="00045DFB">
        <w:rPr>
          <w:rFonts w:ascii="Arial" w:hAnsi="Arial" w:cs="Arial"/>
          <w:color w:val="000000" w:themeColor="text1"/>
        </w:rPr>
        <w:t xml:space="preserve"> science in toys, such as electricity, magnetism, balance, light, energy and forces.</w:t>
      </w:r>
      <w:r>
        <w:rPr>
          <w:rFonts w:ascii="Arial" w:hAnsi="Arial" w:cs="Arial"/>
          <w:color w:val="000000" w:themeColor="text1"/>
        </w:rPr>
        <w:t xml:space="preserve"> </w:t>
      </w:r>
    </w:p>
    <w:p w:rsidR="00457B35" w:rsidRDefault="00457B35" w:rsidP="00457B35">
      <w:pPr>
        <w:pStyle w:val="NoSpacing"/>
        <w:rPr>
          <w:rFonts w:ascii="Arial" w:hAnsi="Arial" w:cs="Arial"/>
          <w:color w:val="000000" w:themeColor="text1"/>
          <w:kern w:val="36"/>
          <w:lang w:eastAsia="en-AU"/>
        </w:rPr>
      </w:pPr>
    </w:p>
    <w:p w:rsidR="00457B35" w:rsidRPr="00045DFB" w:rsidRDefault="00457B35" w:rsidP="00457B35">
      <w:pPr>
        <w:pStyle w:val="NoSpacing"/>
        <w:rPr>
          <w:rFonts w:ascii="Arial" w:hAnsi="Arial" w:cs="Arial"/>
          <w:bCs/>
          <w:i/>
          <w:color w:val="000000" w:themeColor="text1"/>
          <w:lang w:eastAsia="en-AU"/>
        </w:rPr>
      </w:pPr>
      <w:r w:rsidRPr="00045DFB">
        <w:rPr>
          <w:rFonts w:ascii="Arial" w:hAnsi="Arial" w:cs="Arial"/>
          <w:i/>
          <w:color w:val="000000" w:themeColor="text1"/>
        </w:rPr>
        <w:t>Wright Aero Engine Display</w:t>
      </w:r>
    </w:p>
    <w:p w:rsidR="00457B35" w:rsidRPr="00045DFB" w:rsidRDefault="00457B35" w:rsidP="00457B35">
      <w:pPr>
        <w:pStyle w:val="NoSpacing"/>
        <w:rPr>
          <w:rFonts w:ascii="Arial" w:hAnsi="Arial" w:cs="Arial"/>
          <w:bCs/>
          <w:color w:val="000000" w:themeColor="text1"/>
          <w:lang w:eastAsia="en-AU"/>
        </w:rPr>
      </w:pPr>
      <w:r w:rsidRPr="00045DFB">
        <w:rPr>
          <w:rFonts w:ascii="Arial" w:hAnsi="Arial" w:cs="Arial"/>
          <w:bCs/>
          <w:color w:val="000000" w:themeColor="text1"/>
          <w:lang w:eastAsia="en-AU"/>
        </w:rPr>
        <w:t>18 March to 17 October 2010</w:t>
      </w:r>
    </w:p>
    <w:p w:rsidR="00457B35" w:rsidRDefault="00457B35" w:rsidP="00457B35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This</w:t>
      </w:r>
      <w:r w:rsidRPr="00045DFB">
        <w:rPr>
          <w:rFonts w:ascii="Arial" w:hAnsi="Arial" w:cs="Arial"/>
          <w:color w:val="000000" w:themeColor="text1"/>
        </w:rPr>
        <w:t xml:space="preserve"> display celebrat</w:t>
      </w:r>
      <w:r>
        <w:rPr>
          <w:rFonts w:ascii="Arial" w:hAnsi="Arial" w:cs="Arial"/>
          <w:color w:val="000000" w:themeColor="text1"/>
        </w:rPr>
        <w:t>ed</w:t>
      </w:r>
      <w:r w:rsidRPr="00045DFB">
        <w:rPr>
          <w:rFonts w:ascii="Arial" w:hAnsi="Arial" w:cs="Arial"/>
          <w:color w:val="000000" w:themeColor="text1"/>
        </w:rPr>
        <w:t xml:space="preserve"> the centenary of </w:t>
      </w:r>
      <w:r>
        <w:rPr>
          <w:rFonts w:ascii="Arial" w:hAnsi="Arial" w:cs="Arial"/>
          <w:color w:val="000000" w:themeColor="text1"/>
        </w:rPr>
        <w:t xml:space="preserve">powered </w:t>
      </w:r>
      <w:r w:rsidRPr="00045DFB">
        <w:rPr>
          <w:rFonts w:ascii="Arial" w:hAnsi="Arial" w:cs="Arial"/>
          <w:color w:val="000000" w:themeColor="text1"/>
        </w:rPr>
        <w:t>flight in Australia.</w:t>
      </w:r>
    </w:p>
    <w:p w:rsidR="00457B35" w:rsidRDefault="00457B35" w:rsidP="00457B35">
      <w:pPr>
        <w:pStyle w:val="NoSpacing"/>
        <w:rPr>
          <w:rFonts w:ascii="Arial" w:hAnsi="Arial" w:cs="Arial"/>
          <w:color w:val="000000" w:themeColor="text1"/>
          <w:kern w:val="36"/>
          <w:lang w:eastAsia="en-AU"/>
        </w:rPr>
      </w:pPr>
    </w:p>
    <w:p w:rsidR="00457B35" w:rsidRPr="00045DFB" w:rsidRDefault="00457B35" w:rsidP="00457B35">
      <w:pPr>
        <w:pStyle w:val="NoSpacing"/>
        <w:rPr>
          <w:rFonts w:ascii="Arial" w:hAnsi="Arial" w:cs="Arial"/>
          <w:i/>
          <w:color w:val="000000" w:themeColor="text1"/>
          <w:kern w:val="36"/>
          <w:lang w:eastAsia="en-AU"/>
        </w:rPr>
      </w:pPr>
      <w:r w:rsidRPr="00045DFB">
        <w:rPr>
          <w:rFonts w:ascii="Arial" w:hAnsi="Arial" w:cs="Arial"/>
          <w:i/>
          <w:color w:val="000000" w:themeColor="text1"/>
          <w:kern w:val="36"/>
          <w:lang w:eastAsia="en-AU"/>
        </w:rPr>
        <w:t xml:space="preserve">Humanoid Discovery </w:t>
      </w:r>
    </w:p>
    <w:p w:rsidR="00457B35" w:rsidRPr="00045DFB" w:rsidRDefault="00457B35" w:rsidP="00457B35">
      <w:pPr>
        <w:pStyle w:val="NoSpacing"/>
        <w:rPr>
          <w:rFonts w:ascii="Arial" w:hAnsi="Arial" w:cs="Arial"/>
          <w:bCs/>
          <w:color w:val="000000" w:themeColor="text1"/>
          <w:lang w:eastAsia="en-AU"/>
        </w:rPr>
      </w:pPr>
      <w:r w:rsidRPr="00045DFB">
        <w:rPr>
          <w:rFonts w:ascii="Arial" w:hAnsi="Arial" w:cs="Arial"/>
          <w:bCs/>
          <w:color w:val="000000" w:themeColor="text1"/>
          <w:lang w:eastAsia="en-AU"/>
        </w:rPr>
        <w:t>31 July 2010 to 14 March 2011</w:t>
      </w:r>
    </w:p>
    <w:p w:rsidR="00457B35" w:rsidRPr="00045DFB" w:rsidRDefault="00457B35" w:rsidP="00457B35">
      <w:pPr>
        <w:pStyle w:val="NoSpacing"/>
        <w:rPr>
          <w:rFonts w:ascii="Arial" w:hAnsi="Arial" w:cs="Arial"/>
          <w:color w:val="000000" w:themeColor="text1"/>
          <w:lang w:eastAsia="en-AU"/>
        </w:rPr>
      </w:pPr>
      <w:r w:rsidRPr="00045DFB">
        <w:rPr>
          <w:rFonts w:ascii="Arial" w:hAnsi="Arial" w:cs="Arial"/>
          <w:color w:val="000000" w:themeColor="text1"/>
          <w:lang w:eastAsia="en-AU"/>
        </w:rPr>
        <w:t xml:space="preserve">Developed by </w:t>
      </w:r>
      <w:proofErr w:type="spellStart"/>
      <w:r w:rsidRPr="00045DFB">
        <w:rPr>
          <w:rFonts w:ascii="Arial" w:hAnsi="Arial" w:cs="Arial"/>
          <w:color w:val="000000" w:themeColor="text1"/>
          <w:lang w:eastAsia="en-AU"/>
        </w:rPr>
        <w:t>Scitech</w:t>
      </w:r>
      <w:proofErr w:type="spellEnd"/>
      <w:r w:rsidRPr="00045DFB">
        <w:rPr>
          <w:rFonts w:ascii="Arial" w:hAnsi="Arial" w:cs="Arial"/>
          <w:color w:val="000000" w:themeColor="text1"/>
          <w:lang w:eastAsia="en-AU"/>
        </w:rPr>
        <w:t>, Perth</w:t>
      </w:r>
      <w:r>
        <w:rPr>
          <w:rFonts w:ascii="Arial" w:hAnsi="Arial" w:cs="Arial"/>
          <w:color w:val="000000" w:themeColor="text1"/>
          <w:lang w:eastAsia="en-AU"/>
        </w:rPr>
        <w:t xml:space="preserve">, </w:t>
      </w:r>
      <w:r w:rsidRPr="00045DFB">
        <w:rPr>
          <w:rFonts w:ascii="Arial" w:hAnsi="Arial" w:cs="Arial"/>
          <w:i/>
          <w:color w:val="000000" w:themeColor="text1"/>
          <w:kern w:val="36"/>
          <w:lang w:eastAsia="en-AU"/>
        </w:rPr>
        <w:t xml:space="preserve">Humanoid Discovery </w:t>
      </w:r>
      <w:r>
        <w:rPr>
          <w:rFonts w:ascii="Arial" w:hAnsi="Arial" w:cs="Arial"/>
          <w:color w:val="000000" w:themeColor="text1"/>
          <w:kern w:val="36"/>
          <w:lang w:eastAsia="en-AU"/>
        </w:rPr>
        <w:t>was a</w:t>
      </w:r>
      <w:r w:rsidRPr="00045DFB">
        <w:rPr>
          <w:rFonts w:ascii="Arial" w:hAnsi="Arial" w:cs="Arial"/>
          <w:color w:val="000000" w:themeColor="text1"/>
          <w:lang w:eastAsia="en-AU"/>
        </w:rPr>
        <w:t xml:space="preserve">n interactive exhibition </w:t>
      </w:r>
      <w:r>
        <w:rPr>
          <w:rFonts w:ascii="Arial" w:hAnsi="Arial" w:cs="Arial"/>
          <w:color w:val="000000" w:themeColor="text1"/>
          <w:lang w:eastAsia="en-AU"/>
        </w:rPr>
        <w:t>that looked at</w:t>
      </w:r>
      <w:r w:rsidRPr="00045DFB">
        <w:rPr>
          <w:rFonts w:ascii="Arial" w:hAnsi="Arial" w:cs="Arial"/>
          <w:color w:val="000000" w:themeColor="text1"/>
          <w:lang w:eastAsia="en-AU"/>
        </w:rPr>
        <w:t xml:space="preserve"> the human body.</w:t>
      </w:r>
    </w:p>
    <w:p w:rsidR="00457B35" w:rsidRPr="00045DFB" w:rsidRDefault="00457B35" w:rsidP="00457B35">
      <w:pPr>
        <w:pStyle w:val="NoSpacing"/>
        <w:rPr>
          <w:rFonts w:ascii="Arial" w:hAnsi="Arial" w:cs="Arial"/>
          <w:color w:val="000000" w:themeColor="text1"/>
          <w:kern w:val="36"/>
          <w:lang w:eastAsia="en-AU"/>
        </w:rPr>
      </w:pPr>
    </w:p>
    <w:p w:rsidR="00457B35" w:rsidRPr="00045DFB" w:rsidRDefault="00457B35" w:rsidP="00457B35">
      <w:pPr>
        <w:pStyle w:val="NoSpacing"/>
        <w:rPr>
          <w:rFonts w:ascii="Arial" w:hAnsi="Arial" w:cs="Arial"/>
          <w:i/>
          <w:color w:val="000000" w:themeColor="text1"/>
          <w:kern w:val="36"/>
          <w:lang w:eastAsia="en-AU"/>
        </w:rPr>
      </w:pPr>
      <w:r w:rsidRPr="00045DFB">
        <w:rPr>
          <w:rFonts w:ascii="Arial" w:hAnsi="Arial" w:cs="Arial"/>
          <w:i/>
          <w:color w:val="000000" w:themeColor="text1"/>
          <w:kern w:val="36"/>
          <w:lang w:eastAsia="en-AU"/>
        </w:rPr>
        <w:t>West Gate Bridge Display</w:t>
      </w:r>
    </w:p>
    <w:p w:rsidR="00457B35" w:rsidRPr="00045DFB" w:rsidRDefault="00457B35" w:rsidP="00457B35">
      <w:pPr>
        <w:pStyle w:val="NoSpacing"/>
        <w:rPr>
          <w:rFonts w:ascii="Arial" w:hAnsi="Arial" w:cs="Arial"/>
          <w:color w:val="000000" w:themeColor="text1"/>
          <w:kern w:val="36"/>
          <w:lang w:eastAsia="en-AU"/>
        </w:rPr>
      </w:pPr>
      <w:r w:rsidRPr="00045DFB">
        <w:rPr>
          <w:rFonts w:ascii="Arial" w:hAnsi="Arial" w:cs="Arial"/>
          <w:color w:val="000000" w:themeColor="text1"/>
          <w:kern w:val="36"/>
          <w:lang w:eastAsia="en-AU"/>
        </w:rPr>
        <w:t>28 August 2010 ongoing</w:t>
      </w:r>
    </w:p>
    <w:p w:rsidR="00457B35" w:rsidRPr="00045DFB" w:rsidRDefault="00457B35" w:rsidP="00457B35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This</w:t>
      </w:r>
      <w:r w:rsidRPr="00045DFB">
        <w:rPr>
          <w:rFonts w:ascii="Arial" w:hAnsi="Arial" w:cs="Arial"/>
          <w:color w:val="000000" w:themeColor="text1"/>
        </w:rPr>
        <w:t xml:space="preserve"> long</w:t>
      </w:r>
      <w:r>
        <w:rPr>
          <w:rFonts w:ascii="Arial" w:hAnsi="Arial" w:cs="Arial"/>
          <w:color w:val="000000" w:themeColor="text1"/>
        </w:rPr>
        <w:t>-</w:t>
      </w:r>
      <w:r w:rsidRPr="00045DFB">
        <w:rPr>
          <w:rFonts w:ascii="Arial" w:hAnsi="Arial" w:cs="Arial"/>
          <w:color w:val="000000" w:themeColor="text1"/>
        </w:rPr>
        <w:t>term display</w:t>
      </w:r>
      <w:r>
        <w:rPr>
          <w:rFonts w:ascii="Arial" w:hAnsi="Arial" w:cs="Arial"/>
          <w:color w:val="000000" w:themeColor="text1"/>
        </w:rPr>
        <w:t xml:space="preserve"> on an iconic engineering structure at the city’s west</w:t>
      </w:r>
      <w:r w:rsidRPr="00045DF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was </w:t>
      </w:r>
      <w:r w:rsidRPr="00045DFB">
        <w:rPr>
          <w:rFonts w:ascii="Arial" w:hAnsi="Arial" w:cs="Arial"/>
          <w:color w:val="000000" w:themeColor="text1"/>
        </w:rPr>
        <w:t>sponsored by the Westgate Bridge Strengthening Alliance.</w:t>
      </w:r>
    </w:p>
    <w:p w:rsidR="00457B35" w:rsidRPr="00045DFB" w:rsidRDefault="00457B35" w:rsidP="00457B35">
      <w:pPr>
        <w:pStyle w:val="NoSpacing"/>
        <w:rPr>
          <w:rFonts w:ascii="Arial" w:hAnsi="Arial" w:cs="Arial"/>
          <w:color w:val="000000" w:themeColor="text1"/>
          <w:lang w:eastAsia="en-AU"/>
        </w:rPr>
      </w:pPr>
    </w:p>
    <w:p w:rsidR="00457B35" w:rsidRPr="00045DFB" w:rsidRDefault="00457B35" w:rsidP="00457B35">
      <w:pPr>
        <w:pStyle w:val="NoSpacing"/>
        <w:rPr>
          <w:rFonts w:ascii="Arial" w:hAnsi="Arial" w:cs="Arial"/>
          <w:i/>
          <w:color w:val="000000" w:themeColor="text1"/>
          <w:kern w:val="36"/>
          <w:lang w:eastAsia="en-AU"/>
        </w:rPr>
      </w:pPr>
      <w:r w:rsidRPr="00045DFB">
        <w:rPr>
          <w:rFonts w:ascii="Arial" w:hAnsi="Arial" w:cs="Arial"/>
          <w:i/>
          <w:color w:val="000000" w:themeColor="text1"/>
          <w:kern w:val="36"/>
          <w:lang w:eastAsia="en-AU"/>
        </w:rPr>
        <w:t xml:space="preserve">Measure Island </w:t>
      </w:r>
    </w:p>
    <w:p w:rsidR="00457B35" w:rsidRPr="00045DFB" w:rsidRDefault="00457B35" w:rsidP="00457B35">
      <w:pPr>
        <w:pStyle w:val="NoSpacing"/>
        <w:rPr>
          <w:rFonts w:ascii="Arial" w:hAnsi="Arial" w:cs="Arial"/>
          <w:bCs/>
          <w:color w:val="000000" w:themeColor="text1"/>
          <w:lang w:eastAsia="en-AU"/>
        </w:rPr>
      </w:pPr>
      <w:r w:rsidRPr="00045DFB">
        <w:rPr>
          <w:rFonts w:ascii="Arial" w:hAnsi="Arial" w:cs="Arial"/>
          <w:bCs/>
          <w:color w:val="000000" w:themeColor="text1"/>
          <w:lang w:eastAsia="en-AU"/>
        </w:rPr>
        <w:t>30 October 2010 to 1 May 2011</w:t>
      </w:r>
    </w:p>
    <w:p w:rsidR="00457B35" w:rsidRPr="00045DFB" w:rsidRDefault="00457B35" w:rsidP="00457B35">
      <w:pPr>
        <w:pStyle w:val="NoSpacing"/>
        <w:rPr>
          <w:rFonts w:ascii="Arial" w:hAnsi="Arial" w:cs="Arial"/>
          <w:color w:val="000000" w:themeColor="text1"/>
          <w:lang w:eastAsia="en-AU"/>
        </w:rPr>
      </w:pPr>
      <w:r w:rsidRPr="00045DFB">
        <w:rPr>
          <w:rFonts w:ascii="Arial" w:hAnsi="Arial" w:cs="Arial"/>
          <w:color w:val="000000" w:themeColor="text1"/>
          <w:lang w:eastAsia="en-AU"/>
        </w:rPr>
        <w:t xml:space="preserve">Developed by </w:t>
      </w:r>
      <w:proofErr w:type="spellStart"/>
      <w:r w:rsidRPr="00045DFB">
        <w:rPr>
          <w:rFonts w:ascii="Arial" w:hAnsi="Arial" w:cs="Arial"/>
          <w:color w:val="000000" w:themeColor="text1"/>
          <w:lang w:eastAsia="en-AU"/>
        </w:rPr>
        <w:t>Questacon</w:t>
      </w:r>
      <w:proofErr w:type="spellEnd"/>
      <w:r w:rsidRPr="00045DFB">
        <w:rPr>
          <w:rFonts w:ascii="Arial" w:hAnsi="Arial" w:cs="Arial"/>
          <w:color w:val="000000" w:themeColor="text1"/>
          <w:lang w:eastAsia="en-AU"/>
        </w:rPr>
        <w:t xml:space="preserve"> </w:t>
      </w:r>
      <w:r>
        <w:rPr>
          <w:rFonts w:ascii="Arial" w:hAnsi="Arial" w:cs="Arial"/>
          <w:color w:val="000000" w:themeColor="text1"/>
          <w:lang w:eastAsia="en-AU"/>
        </w:rPr>
        <w:t>–</w:t>
      </w:r>
      <w:r w:rsidRPr="00045DFB">
        <w:rPr>
          <w:rFonts w:ascii="Arial" w:hAnsi="Arial" w:cs="Arial"/>
          <w:color w:val="000000" w:themeColor="text1"/>
          <w:lang w:eastAsia="en-AU"/>
        </w:rPr>
        <w:t xml:space="preserve"> </w:t>
      </w:r>
      <w:r>
        <w:rPr>
          <w:rFonts w:ascii="Arial" w:hAnsi="Arial" w:cs="Arial"/>
          <w:color w:val="000000" w:themeColor="text1"/>
          <w:lang w:eastAsia="en-AU"/>
        </w:rPr>
        <w:t>t</w:t>
      </w:r>
      <w:r w:rsidRPr="00045DFB">
        <w:rPr>
          <w:rFonts w:ascii="Arial" w:hAnsi="Arial" w:cs="Arial"/>
          <w:color w:val="000000" w:themeColor="text1"/>
          <w:lang w:eastAsia="en-AU"/>
        </w:rPr>
        <w:t>he National Science and Technology Centre, Canberra</w:t>
      </w:r>
      <w:r>
        <w:rPr>
          <w:rFonts w:ascii="Arial" w:hAnsi="Arial" w:cs="Arial"/>
          <w:color w:val="000000" w:themeColor="text1"/>
          <w:lang w:eastAsia="en-AU"/>
        </w:rPr>
        <w:t xml:space="preserve"> –</w:t>
      </w:r>
      <w:r w:rsidRPr="009E71E2">
        <w:rPr>
          <w:rFonts w:ascii="Arial" w:hAnsi="Arial" w:cs="Arial"/>
          <w:i/>
          <w:color w:val="000000" w:themeColor="text1"/>
          <w:lang w:eastAsia="en-AU"/>
        </w:rPr>
        <w:t>Measure Island</w:t>
      </w:r>
      <w:r>
        <w:rPr>
          <w:rFonts w:ascii="Arial" w:hAnsi="Arial" w:cs="Arial"/>
          <w:color w:val="000000" w:themeColor="text1"/>
          <w:lang w:eastAsia="en-AU"/>
        </w:rPr>
        <w:t xml:space="preserve"> was a</w:t>
      </w:r>
      <w:r w:rsidRPr="00045DFB">
        <w:rPr>
          <w:rFonts w:ascii="Arial" w:hAnsi="Arial" w:cs="Arial"/>
          <w:color w:val="000000" w:themeColor="text1"/>
          <w:lang w:eastAsia="en-AU"/>
        </w:rPr>
        <w:t>n interactive exhibition on the topic of measurement, highlighting techniques that scientists use.</w:t>
      </w:r>
    </w:p>
    <w:p w:rsidR="00457B35" w:rsidRDefault="00457B35" w:rsidP="00457B35">
      <w:pPr>
        <w:pStyle w:val="NoSpacing"/>
        <w:rPr>
          <w:rFonts w:ascii="Arial" w:hAnsi="Arial" w:cs="Arial"/>
          <w:color w:val="000000" w:themeColor="text1"/>
        </w:rPr>
      </w:pPr>
    </w:p>
    <w:p w:rsidR="00457B35" w:rsidRPr="00045DFB" w:rsidRDefault="00457B35" w:rsidP="00457B35">
      <w:pPr>
        <w:pStyle w:val="NoSpacing"/>
        <w:rPr>
          <w:rFonts w:ascii="Arial" w:hAnsi="Arial" w:cs="Arial"/>
          <w:i/>
          <w:color w:val="000000" w:themeColor="text1"/>
        </w:rPr>
      </w:pPr>
      <w:r w:rsidRPr="00045DFB">
        <w:rPr>
          <w:rFonts w:ascii="Arial" w:hAnsi="Arial" w:cs="Arial"/>
          <w:i/>
          <w:color w:val="000000" w:themeColor="text1"/>
        </w:rPr>
        <w:t>BHP Billiton Science Awards Poster Display</w:t>
      </w:r>
      <w:r w:rsidRPr="00045DFB">
        <w:rPr>
          <w:rFonts w:ascii="Arial" w:hAnsi="Arial" w:cs="Arial"/>
          <w:i/>
          <w:color w:val="000000" w:themeColor="text1"/>
        </w:rPr>
        <w:tab/>
      </w:r>
    </w:p>
    <w:p w:rsidR="00457B35" w:rsidRPr="00045DFB" w:rsidRDefault="00457B35" w:rsidP="00457B35">
      <w:pPr>
        <w:pStyle w:val="NoSpacing"/>
        <w:rPr>
          <w:rFonts w:ascii="Arial" w:hAnsi="Arial" w:cs="Arial"/>
          <w:color w:val="000000" w:themeColor="text1"/>
        </w:rPr>
      </w:pPr>
      <w:r w:rsidRPr="00045DFB">
        <w:rPr>
          <w:rFonts w:ascii="Arial" w:hAnsi="Arial" w:cs="Arial"/>
          <w:color w:val="000000" w:themeColor="text1"/>
        </w:rPr>
        <w:t>Feb</w:t>
      </w:r>
      <w:r>
        <w:rPr>
          <w:rFonts w:ascii="Arial" w:hAnsi="Arial" w:cs="Arial"/>
          <w:color w:val="000000" w:themeColor="text1"/>
        </w:rPr>
        <w:t>ruary</w:t>
      </w:r>
      <w:r w:rsidRPr="00045DFB">
        <w:rPr>
          <w:rFonts w:ascii="Arial" w:hAnsi="Arial" w:cs="Arial"/>
          <w:color w:val="000000" w:themeColor="text1"/>
        </w:rPr>
        <w:t xml:space="preserve"> 2011</w:t>
      </w:r>
    </w:p>
    <w:p w:rsidR="00457B35" w:rsidRPr="00045DFB" w:rsidRDefault="00457B35" w:rsidP="00457B35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This exhibition</w:t>
      </w:r>
      <w:r w:rsidRPr="00045DFB">
        <w:rPr>
          <w:rFonts w:ascii="Arial" w:hAnsi="Arial" w:cs="Arial"/>
          <w:color w:val="000000" w:themeColor="text1"/>
        </w:rPr>
        <w:t xml:space="preserve"> display</w:t>
      </w:r>
      <w:r>
        <w:rPr>
          <w:rFonts w:ascii="Arial" w:hAnsi="Arial" w:cs="Arial"/>
          <w:color w:val="000000" w:themeColor="text1"/>
        </w:rPr>
        <w:t>ed</w:t>
      </w:r>
      <w:r w:rsidRPr="00045DF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the winning and finalist posters in the</w:t>
      </w:r>
      <w:r w:rsidRPr="00045DFB">
        <w:rPr>
          <w:rFonts w:ascii="Arial" w:hAnsi="Arial" w:cs="Arial"/>
          <w:color w:val="000000" w:themeColor="text1"/>
        </w:rPr>
        <w:t xml:space="preserve"> 2011 </w:t>
      </w:r>
      <w:r>
        <w:rPr>
          <w:rFonts w:ascii="Arial" w:hAnsi="Arial" w:cs="Arial"/>
          <w:color w:val="000000" w:themeColor="text1"/>
        </w:rPr>
        <w:t>n</w:t>
      </w:r>
      <w:r w:rsidRPr="00045DFB">
        <w:rPr>
          <w:rFonts w:ascii="Arial" w:hAnsi="Arial" w:cs="Arial"/>
          <w:color w:val="000000" w:themeColor="text1"/>
        </w:rPr>
        <w:t>ational school</w:t>
      </w:r>
      <w:r>
        <w:rPr>
          <w:rFonts w:ascii="Arial" w:hAnsi="Arial" w:cs="Arial"/>
          <w:color w:val="000000" w:themeColor="text1"/>
        </w:rPr>
        <w:t>s’</w:t>
      </w:r>
      <w:r w:rsidRPr="00045DF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competition</w:t>
      </w:r>
      <w:r w:rsidRPr="00045DFB">
        <w:rPr>
          <w:rFonts w:ascii="Arial" w:hAnsi="Arial" w:cs="Arial"/>
          <w:color w:val="000000" w:themeColor="text1"/>
        </w:rPr>
        <w:t>.</w:t>
      </w:r>
    </w:p>
    <w:p w:rsidR="00457B35" w:rsidRDefault="00457B35" w:rsidP="00457B35">
      <w:pPr>
        <w:pStyle w:val="NoSpacing"/>
        <w:rPr>
          <w:rFonts w:ascii="Arial" w:hAnsi="Arial" w:cs="Arial"/>
          <w:color w:val="000000" w:themeColor="text1"/>
        </w:rPr>
      </w:pPr>
    </w:p>
    <w:p w:rsidR="00457B35" w:rsidRPr="00045DFB" w:rsidRDefault="00457B35" w:rsidP="00457B35">
      <w:pPr>
        <w:pStyle w:val="NoSpacing"/>
        <w:rPr>
          <w:rFonts w:ascii="Arial" w:hAnsi="Arial" w:cs="Arial"/>
          <w:i/>
          <w:color w:val="000000" w:themeColor="text1"/>
          <w:kern w:val="36"/>
          <w:lang w:eastAsia="en-AU"/>
        </w:rPr>
      </w:pPr>
      <w:r w:rsidRPr="00045DFB">
        <w:rPr>
          <w:rFonts w:ascii="Arial" w:hAnsi="Arial" w:cs="Arial"/>
          <w:i/>
          <w:color w:val="000000" w:themeColor="text1"/>
          <w:kern w:val="36"/>
          <w:lang w:eastAsia="en-AU"/>
        </w:rPr>
        <w:t xml:space="preserve">Winning </w:t>
      </w:r>
      <w:r>
        <w:rPr>
          <w:rFonts w:ascii="Arial" w:hAnsi="Arial" w:cs="Arial"/>
          <w:i/>
          <w:color w:val="000000" w:themeColor="text1"/>
          <w:kern w:val="36"/>
          <w:lang w:eastAsia="en-AU"/>
        </w:rPr>
        <w:t>S</w:t>
      </w:r>
      <w:r w:rsidRPr="00045DFB">
        <w:rPr>
          <w:rFonts w:ascii="Arial" w:hAnsi="Arial" w:cs="Arial"/>
          <w:i/>
          <w:color w:val="000000" w:themeColor="text1"/>
          <w:kern w:val="36"/>
          <w:lang w:eastAsia="en-AU"/>
        </w:rPr>
        <w:t xml:space="preserve">ky </w:t>
      </w:r>
      <w:r>
        <w:rPr>
          <w:rFonts w:ascii="Arial" w:hAnsi="Arial" w:cs="Arial"/>
          <w:i/>
          <w:color w:val="000000" w:themeColor="text1"/>
          <w:kern w:val="36"/>
          <w:lang w:eastAsia="en-AU"/>
        </w:rPr>
        <w:t>P</w:t>
      </w:r>
      <w:r w:rsidRPr="00045DFB">
        <w:rPr>
          <w:rFonts w:ascii="Arial" w:hAnsi="Arial" w:cs="Arial"/>
          <w:i/>
          <w:color w:val="000000" w:themeColor="text1"/>
          <w:kern w:val="36"/>
          <w:lang w:eastAsia="en-AU"/>
        </w:rPr>
        <w:t>hotos: the David Malin Awards 2010</w:t>
      </w:r>
    </w:p>
    <w:p w:rsidR="00457B35" w:rsidRPr="00045DFB" w:rsidRDefault="00457B35" w:rsidP="00457B35">
      <w:pPr>
        <w:pStyle w:val="NoSpacing"/>
        <w:rPr>
          <w:rFonts w:ascii="Arial" w:hAnsi="Arial" w:cs="Arial"/>
          <w:iCs/>
          <w:color w:val="000000" w:themeColor="text1"/>
        </w:rPr>
      </w:pPr>
      <w:r w:rsidRPr="00045DFB">
        <w:rPr>
          <w:rFonts w:ascii="Arial" w:hAnsi="Arial" w:cs="Arial"/>
          <w:bCs/>
          <w:color w:val="000000" w:themeColor="text1"/>
          <w:lang w:eastAsia="en-AU"/>
        </w:rPr>
        <w:t>18 February to 3 April 2011</w:t>
      </w:r>
    </w:p>
    <w:p w:rsidR="00457B35" w:rsidRPr="00045DFB" w:rsidRDefault="00457B35" w:rsidP="00457B35">
      <w:pPr>
        <w:pStyle w:val="NoSpacing"/>
        <w:rPr>
          <w:rFonts w:ascii="Arial" w:hAnsi="Arial" w:cs="Arial"/>
          <w:color w:val="000000" w:themeColor="text1"/>
          <w:lang w:eastAsia="en-AU"/>
        </w:rPr>
      </w:pPr>
      <w:r w:rsidRPr="00045DFB">
        <w:rPr>
          <w:rFonts w:ascii="Arial" w:hAnsi="Arial" w:cs="Arial"/>
          <w:color w:val="000000" w:themeColor="text1"/>
        </w:rPr>
        <w:t>Developed by Central West Astronomical Society and toured by Powerhouse Museum</w:t>
      </w:r>
      <w:r>
        <w:rPr>
          <w:rFonts w:ascii="Arial" w:hAnsi="Arial" w:cs="Arial"/>
          <w:color w:val="000000" w:themeColor="text1"/>
        </w:rPr>
        <w:t xml:space="preserve">, this exhibition </w:t>
      </w:r>
      <w:r>
        <w:rPr>
          <w:rFonts w:ascii="Arial" w:hAnsi="Arial" w:cs="Arial"/>
          <w:color w:val="000000" w:themeColor="text1"/>
          <w:lang w:eastAsia="en-AU"/>
        </w:rPr>
        <w:t xml:space="preserve">is part of an </w:t>
      </w:r>
      <w:r w:rsidRPr="00045DFB">
        <w:rPr>
          <w:rFonts w:ascii="Arial" w:hAnsi="Arial" w:cs="Arial"/>
          <w:color w:val="000000" w:themeColor="text1"/>
          <w:lang w:eastAsia="en-AU"/>
        </w:rPr>
        <w:t>annual display of spectacular photographic images of the Australian night sky.</w:t>
      </w:r>
    </w:p>
    <w:p w:rsidR="00457B35" w:rsidRPr="00A702E9" w:rsidRDefault="00457B35" w:rsidP="00457B35">
      <w:pPr>
        <w:pStyle w:val="NoSpacing"/>
        <w:rPr>
          <w:rFonts w:ascii="Arial" w:hAnsi="Arial" w:cs="Arial"/>
          <w:color w:val="000000" w:themeColor="text1"/>
        </w:rPr>
      </w:pPr>
    </w:p>
    <w:p w:rsidR="00457B35" w:rsidRPr="00045DFB" w:rsidRDefault="00457B35" w:rsidP="00457B35">
      <w:pPr>
        <w:pStyle w:val="NoSpacing"/>
        <w:rPr>
          <w:rFonts w:ascii="Arial" w:hAnsi="Arial" w:cs="Arial"/>
          <w:i/>
          <w:color w:val="000000" w:themeColor="text1"/>
          <w:kern w:val="36"/>
          <w:lang w:eastAsia="en-AU"/>
        </w:rPr>
      </w:pPr>
      <w:r w:rsidRPr="00045DFB">
        <w:rPr>
          <w:rFonts w:ascii="Arial" w:hAnsi="Arial" w:cs="Arial"/>
          <w:i/>
          <w:color w:val="000000" w:themeColor="text1"/>
          <w:kern w:val="36"/>
          <w:lang w:eastAsia="en-AU"/>
        </w:rPr>
        <w:t xml:space="preserve">Amazing Backyard Adventures </w:t>
      </w:r>
    </w:p>
    <w:p w:rsidR="00457B35" w:rsidRPr="00045DFB" w:rsidRDefault="00457B35" w:rsidP="00457B35">
      <w:pPr>
        <w:pStyle w:val="NoSpacing"/>
        <w:rPr>
          <w:rFonts w:ascii="Arial" w:hAnsi="Arial" w:cs="Arial"/>
          <w:bCs/>
          <w:color w:val="000000" w:themeColor="text1"/>
          <w:lang w:eastAsia="en-AU"/>
        </w:rPr>
      </w:pPr>
      <w:r w:rsidRPr="00045DFB">
        <w:rPr>
          <w:rFonts w:ascii="Arial" w:hAnsi="Arial" w:cs="Arial"/>
          <w:bCs/>
          <w:color w:val="000000" w:themeColor="text1"/>
          <w:lang w:eastAsia="en-AU"/>
        </w:rPr>
        <w:t>26 March to 24 July 2011</w:t>
      </w:r>
    </w:p>
    <w:p w:rsidR="00457B35" w:rsidRPr="00045DFB" w:rsidRDefault="00457B35" w:rsidP="00457B35">
      <w:pPr>
        <w:pStyle w:val="NoSpacing"/>
        <w:rPr>
          <w:rFonts w:ascii="Arial" w:hAnsi="Arial" w:cs="Arial"/>
          <w:color w:val="000000" w:themeColor="text1"/>
          <w:lang w:eastAsia="en-AU"/>
        </w:rPr>
      </w:pPr>
      <w:r w:rsidRPr="00045DFB">
        <w:rPr>
          <w:rFonts w:ascii="Arial" w:hAnsi="Arial" w:cs="Arial"/>
          <w:color w:val="000000" w:themeColor="text1"/>
          <w:lang w:eastAsia="en-AU"/>
        </w:rPr>
        <w:t xml:space="preserve">Developed by </w:t>
      </w:r>
      <w:proofErr w:type="spellStart"/>
      <w:r w:rsidRPr="00045DFB">
        <w:rPr>
          <w:rFonts w:ascii="Arial" w:hAnsi="Arial" w:cs="Arial"/>
          <w:color w:val="000000" w:themeColor="text1"/>
          <w:lang w:eastAsia="en-AU"/>
        </w:rPr>
        <w:t>Scitech</w:t>
      </w:r>
      <w:proofErr w:type="spellEnd"/>
      <w:r w:rsidRPr="00045DFB">
        <w:rPr>
          <w:rFonts w:ascii="Arial" w:hAnsi="Arial" w:cs="Arial"/>
          <w:color w:val="000000" w:themeColor="text1"/>
          <w:lang w:eastAsia="en-AU"/>
        </w:rPr>
        <w:t>, Perth</w:t>
      </w:r>
      <w:r>
        <w:rPr>
          <w:rFonts w:ascii="Arial" w:hAnsi="Arial" w:cs="Arial"/>
          <w:color w:val="000000" w:themeColor="text1"/>
          <w:lang w:eastAsia="en-AU"/>
        </w:rPr>
        <w:t>, this</w:t>
      </w:r>
      <w:r w:rsidRPr="00045DFB">
        <w:rPr>
          <w:rFonts w:ascii="Arial" w:hAnsi="Arial" w:cs="Arial"/>
          <w:color w:val="000000" w:themeColor="text1"/>
          <w:lang w:eastAsia="en-AU"/>
        </w:rPr>
        <w:t xml:space="preserve"> interactive exhibition </w:t>
      </w:r>
      <w:r w:rsidRPr="00045DFB">
        <w:rPr>
          <w:rFonts w:ascii="Arial" w:hAnsi="Arial" w:cs="Arial"/>
          <w:color w:val="000000" w:themeColor="text1"/>
        </w:rPr>
        <w:t>encourag</w:t>
      </w:r>
      <w:r>
        <w:rPr>
          <w:rFonts w:ascii="Arial" w:hAnsi="Arial" w:cs="Arial"/>
          <w:color w:val="000000" w:themeColor="text1"/>
        </w:rPr>
        <w:t>ed</w:t>
      </w:r>
      <w:r w:rsidRPr="00045DFB">
        <w:rPr>
          <w:rFonts w:ascii="Arial" w:hAnsi="Arial" w:cs="Arial"/>
          <w:color w:val="000000" w:themeColor="text1"/>
        </w:rPr>
        <w:t xml:space="preserve"> visitors to explore the science in their own backyards. </w:t>
      </w:r>
    </w:p>
    <w:p w:rsidR="00457B35" w:rsidRDefault="00457B35" w:rsidP="00457B35">
      <w:pPr>
        <w:pStyle w:val="textfont"/>
        <w:overflowPunct/>
        <w:autoSpaceDE/>
        <w:autoSpaceDN/>
        <w:spacing w:before="0" w:after="0"/>
        <w:rPr>
          <w:rFonts w:cs="Arial"/>
          <w:color w:val="000000"/>
          <w:szCs w:val="22"/>
        </w:rPr>
      </w:pPr>
    </w:p>
    <w:p w:rsidR="00457B35" w:rsidRDefault="00457B35" w:rsidP="00457B35">
      <w:pPr>
        <w:pStyle w:val="textfont"/>
        <w:overflowPunct/>
        <w:autoSpaceDE/>
        <w:autoSpaceDN/>
        <w:spacing w:before="0" w:after="0"/>
        <w:rPr>
          <w:rFonts w:cs="Arial"/>
          <w:color w:val="000000"/>
          <w:szCs w:val="22"/>
        </w:rPr>
      </w:pPr>
    </w:p>
    <w:p w:rsidR="00457B35" w:rsidRPr="00045DFB" w:rsidRDefault="00457B35" w:rsidP="00457B35">
      <w:pPr>
        <w:pStyle w:val="NoSpacing"/>
        <w:rPr>
          <w:rFonts w:ascii="Arial" w:hAnsi="Arial" w:cs="Arial"/>
          <w:i/>
          <w:color w:val="000000" w:themeColor="text1"/>
          <w:kern w:val="36"/>
          <w:lang w:eastAsia="en-AU"/>
        </w:rPr>
      </w:pPr>
      <w:r w:rsidRPr="00045DFB">
        <w:rPr>
          <w:rFonts w:ascii="Arial" w:hAnsi="Arial" w:cs="Arial"/>
          <w:i/>
          <w:color w:val="000000" w:themeColor="text1"/>
          <w:kern w:val="36"/>
          <w:lang w:eastAsia="en-AU"/>
        </w:rPr>
        <w:lastRenderedPageBreak/>
        <w:t>Explore-a-</w:t>
      </w:r>
      <w:proofErr w:type="spellStart"/>
      <w:r w:rsidRPr="00045DFB">
        <w:rPr>
          <w:rFonts w:ascii="Arial" w:hAnsi="Arial" w:cs="Arial"/>
          <w:i/>
          <w:color w:val="000000" w:themeColor="text1"/>
          <w:kern w:val="36"/>
          <w:lang w:eastAsia="en-AU"/>
        </w:rPr>
        <w:t>saurus</w:t>
      </w:r>
      <w:proofErr w:type="spellEnd"/>
      <w:r w:rsidRPr="00045DFB">
        <w:rPr>
          <w:rFonts w:ascii="Arial" w:hAnsi="Arial" w:cs="Arial"/>
          <w:i/>
          <w:color w:val="000000" w:themeColor="text1"/>
          <w:kern w:val="36"/>
          <w:lang w:eastAsia="en-AU"/>
        </w:rPr>
        <w:t xml:space="preserve"> </w:t>
      </w:r>
    </w:p>
    <w:p w:rsidR="00457B35" w:rsidRPr="00045DFB" w:rsidRDefault="00457B35" w:rsidP="00457B35">
      <w:pPr>
        <w:pStyle w:val="NoSpacing"/>
        <w:rPr>
          <w:rFonts w:ascii="Arial" w:hAnsi="Arial" w:cs="Arial"/>
          <w:bCs/>
          <w:color w:val="000000" w:themeColor="text1"/>
          <w:lang w:eastAsia="en-AU"/>
        </w:rPr>
      </w:pPr>
      <w:r w:rsidRPr="00045DFB">
        <w:rPr>
          <w:rFonts w:ascii="Arial" w:hAnsi="Arial" w:cs="Arial"/>
          <w:bCs/>
          <w:color w:val="000000" w:themeColor="text1"/>
          <w:lang w:eastAsia="en-AU"/>
        </w:rPr>
        <w:t>1 June 2011 to April 2012</w:t>
      </w:r>
    </w:p>
    <w:p w:rsidR="00457B35" w:rsidRPr="00045DFB" w:rsidRDefault="00457B35" w:rsidP="00457B35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This</w:t>
      </w:r>
      <w:r w:rsidRPr="00455529">
        <w:rPr>
          <w:rFonts w:ascii="Arial" w:hAnsi="Arial" w:cs="Arial"/>
          <w:color w:val="000000" w:themeColor="text1"/>
        </w:rPr>
        <w:t xml:space="preserve"> interactive exhibition</w:t>
      </w:r>
      <w:r w:rsidRPr="00455529">
        <w:rPr>
          <w:rFonts w:ascii="Arial" w:hAnsi="Arial" w:cs="Arial"/>
          <w:color w:val="000000" w:themeColor="text1"/>
          <w:lang w:eastAsia="en-AU"/>
        </w:rPr>
        <w:t xml:space="preserve"> featur</w:t>
      </w:r>
      <w:r>
        <w:rPr>
          <w:rFonts w:ascii="Arial" w:hAnsi="Arial" w:cs="Arial"/>
          <w:color w:val="000000" w:themeColor="text1"/>
          <w:lang w:eastAsia="en-AU"/>
        </w:rPr>
        <w:t>es</w:t>
      </w:r>
      <w:r w:rsidRPr="00455529">
        <w:rPr>
          <w:rFonts w:ascii="Arial" w:hAnsi="Arial" w:cs="Arial"/>
          <w:color w:val="000000" w:themeColor="text1"/>
          <w:lang w:eastAsia="en-AU"/>
        </w:rPr>
        <w:t xml:space="preserve"> </w:t>
      </w:r>
      <w:proofErr w:type="spellStart"/>
      <w:r w:rsidRPr="00455529">
        <w:rPr>
          <w:rFonts w:ascii="Arial" w:hAnsi="Arial" w:cs="Arial"/>
          <w:color w:val="000000" w:themeColor="text1"/>
          <w:lang w:eastAsia="en-AU"/>
        </w:rPr>
        <w:t>animatronic</w:t>
      </w:r>
      <w:proofErr w:type="spellEnd"/>
      <w:r w:rsidRPr="00455529">
        <w:rPr>
          <w:rFonts w:ascii="Arial" w:hAnsi="Arial" w:cs="Arial"/>
          <w:color w:val="000000" w:themeColor="text1"/>
        </w:rPr>
        <w:t xml:space="preserve"> dinosaurs and forensic palaeontology exhibits. </w:t>
      </w:r>
      <w:proofErr w:type="spellStart"/>
      <w:r w:rsidRPr="00455529">
        <w:rPr>
          <w:rFonts w:ascii="Arial" w:hAnsi="Arial" w:cs="Arial"/>
          <w:color w:val="000000" w:themeColor="text1"/>
        </w:rPr>
        <w:t>Questacon</w:t>
      </w:r>
      <w:proofErr w:type="spellEnd"/>
      <w:r w:rsidRPr="0045552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is a</w:t>
      </w:r>
      <w:r w:rsidRPr="00455529">
        <w:rPr>
          <w:rFonts w:ascii="Arial" w:hAnsi="Arial" w:cs="Arial"/>
          <w:color w:val="000000" w:themeColor="text1"/>
        </w:rPr>
        <w:t>cknowledge</w:t>
      </w:r>
      <w:r>
        <w:rPr>
          <w:rFonts w:ascii="Arial" w:hAnsi="Arial" w:cs="Arial"/>
          <w:color w:val="000000" w:themeColor="text1"/>
        </w:rPr>
        <w:t>d</w:t>
      </w:r>
      <w:r w:rsidRPr="00455529">
        <w:rPr>
          <w:rFonts w:ascii="Arial" w:hAnsi="Arial" w:cs="Arial"/>
          <w:color w:val="000000" w:themeColor="text1"/>
        </w:rPr>
        <w:t xml:space="preserve"> for </w:t>
      </w:r>
      <w:r>
        <w:rPr>
          <w:rFonts w:ascii="Arial" w:hAnsi="Arial" w:cs="Arial"/>
          <w:color w:val="000000" w:themeColor="text1"/>
        </w:rPr>
        <w:t>its</w:t>
      </w:r>
      <w:r w:rsidRPr="00455529">
        <w:rPr>
          <w:rFonts w:ascii="Arial" w:hAnsi="Arial" w:cs="Arial"/>
          <w:color w:val="000000" w:themeColor="text1"/>
        </w:rPr>
        <w:t xml:space="preserve"> contribution to this exhibition.</w:t>
      </w:r>
    </w:p>
    <w:p w:rsidR="00457B35" w:rsidRDefault="00457B35" w:rsidP="00457B35">
      <w:pPr>
        <w:pStyle w:val="textfont"/>
        <w:overflowPunct/>
        <w:autoSpaceDE/>
        <w:autoSpaceDN/>
        <w:spacing w:before="0" w:after="0"/>
        <w:rPr>
          <w:rFonts w:cs="Arial"/>
          <w:color w:val="000000"/>
          <w:szCs w:val="22"/>
        </w:rPr>
      </w:pPr>
    </w:p>
    <w:p w:rsidR="00457B35" w:rsidRPr="00374241" w:rsidRDefault="00457B35" w:rsidP="00457B35">
      <w:pPr>
        <w:pStyle w:val="textfont"/>
        <w:overflowPunct/>
        <w:autoSpaceDE/>
        <w:autoSpaceDN/>
        <w:spacing w:before="0" w:after="0"/>
        <w:rPr>
          <w:rFonts w:cs="Arial"/>
          <w:color w:val="000000"/>
          <w:szCs w:val="22"/>
        </w:rPr>
      </w:pPr>
    </w:p>
    <w:p w:rsidR="00457B35" w:rsidRDefault="00457B35" w:rsidP="00457B35">
      <w:pPr>
        <w:pStyle w:val="Heading2"/>
      </w:pPr>
      <w:bookmarkStart w:id="69" w:name="_Toc324511499"/>
      <w:bookmarkStart w:id="70" w:name="_Toc324511664"/>
      <w:r w:rsidRPr="009E71E2">
        <w:t>Melbourne Museum</w:t>
      </w:r>
      <w:bookmarkEnd w:id="69"/>
      <w:bookmarkEnd w:id="70"/>
    </w:p>
    <w:p w:rsidR="00457B35" w:rsidRPr="00045DFB" w:rsidRDefault="00457B35" w:rsidP="00457B35">
      <w:pPr>
        <w:pStyle w:val="Default"/>
        <w:ind w:right="-692"/>
        <w:rPr>
          <w:bCs/>
          <w:i/>
          <w:color w:val="auto"/>
          <w:sz w:val="22"/>
          <w:szCs w:val="22"/>
        </w:rPr>
      </w:pPr>
      <w:r w:rsidRPr="00045DFB">
        <w:rPr>
          <w:bCs/>
          <w:i/>
          <w:color w:val="auto"/>
          <w:sz w:val="22"/>
          <w:szCs w:val="22"/>
        </w:rPr>
        <w:t xml:space="preserve">An Archaeological Time Capsule </w:t>
      </w:r>
    </w:p>
    <w:p w:rsidR="00457B35" w:rsidRPr="00045DFB" w:rsidRDefault="00457B35" w:rsidP="00457B35">
      <w:pPr>
        <w:pStyle w:val="Default"/>
        <w:ind w:right="-692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3 May 2010 to </w:t>
      </w:r>
      <w:r w:rsidRPr="00045DFB">
        <w:rPr>
          <w:bCs/>
          <w:color w:val="auto"/>
          <w:sz w:val="22"/>
          <w:szCs w:val="22"/>
        </w:rPr>
        <w:t>23 February 2011</w:t>
      </w:r>
    </w:p>
    <w:p w:rsidR="00457B35" w:rsidRPr="00045DFB" w:rsidRDefault="00457B35" w:rsidP="00457B35">
      <w:pPr>
        <w:pStyle w:val="Default"/>
        <w:ind w:right="-692"/>
        <w:rPr>
          <w:bCs/>
          <w:color w:val="auto"/>
          <w:sz w:val="22"/>
          <w:szCs w:val="22"/>
        </w:rPr>
      </w:pPr>
      <w:r w:rsidRPr="00045DFB">
        <w:rPr>
          <w:bCs/>
          <w:color w:val="auto"/>
          <w:sz w:val="22"/>
          <w:szCs w:val="22"/>
        </w:rPr>
        <w:t>A foyer showcase display</w:t>
      </w:r>
      <w:r>
        <w:rPr>
          <w:bCs/>
          <w:color w:val="auto"/>
          <w:sz w:val="22"/>
          <w:szCs w:val="22"/>
        </w:rPr>
        <w:t>ed</w:t>
      </w:r>
      <w:r w:rsidRPr="00045DFB">
        <w:rPr>
          <w:bCs/>
          <w:color w:val="auto"/>
          <w:sz w:val="22"/>
          <w:szCs w:val="22"/>
        </w:rPr>
        <w:t xml:space="preserve"> domestic refuse from a 19th</w:t>
      </w:r>
      <w:r>
        <w:rPr>
          <w:bCs/>
          <w:color w:val="auto"/>
          <w:sz w:val="22"/>
          <w:szCs w:val="22"/>
        </w:rPr>
        <w:t>-</w:t>
      </w:r>
      <w:r w:rsidRPr="00045DFB">
        <w:rPr>
          <w:bCs/>
          <w:color w:val="auto"/>
          <w:sz w:val="22"/>
          <w:szCs w:val="22"/>
        </w:rPr>
        <w:t xml:space="preserve">century household excavated from </w:t>
      </w:r>
      <w:proofErr w:type="spellStart"/>
      <w:r w:rsidRPr="00045DFB">
        <w:rPr>
          <w:bCs/>
          <w:color w:val="auto"/>
          <w:sz w:val="22"/>
          <w:szCs w:val="22"/>
        </w:rPr>
        <w:t>Casselden</w:t>
      </w:r>
      <w:proofErr w:type="spellEnd"/>
      <w:r w:rsidRPr="00045DFB">
        <w:rPr>
          <w:bCs/>
          <w:color w:val="auto"/>
          <w:sz w:val="22"/>
          <w:szCs w:val="22"/>
        </w:rPr>
        <w:t xml:space="preserve"> Place</w:t>
      </w:r>
      <w:r>
        <w:rPr>
          <w:bCs/>
          <w:color w:val="auto"/>
          <w:sz w:val="22"/>
          <w:szCs w:val="22"/>
        </w:rPr>
        <w:t>, Melbourne</w:t>
      </w:r>
      <w:r w:rsidRPr="00045DFB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between</w:t>
      </w:r>
      <w:r w:rsidRPr="00045DFB">
        <w:rPr>
          <w:bCs/>
          <w:color w:val="auto"/>
          <w:sz w:val="22"/>
          <w:szCs w:val="22"/>
        </w:rPr>
        <w:t xml:space="preserve"> 1987</w:t>
      </w:r>
      <w:r>
        <w:rPr>
          <w:bCs/>
          <w:color w:val="auto"/>
          <w:sz w:val="22"/>
          <w:szCs w:val="22"/>
        </w:rPr>
        <w:t xml:space="preserve"> and </w:t>
      </w:r>
      <w:r w:rsidRPr="00045DFB">
        <w:rPr>
          <w:bCs/>
          <w:color w:val="auto"/>
          <w:sz w:val="22"/>
          <w:szCs w:val="22"/>
        </w:rPr>
        <w:t>2002. It provide</w:t>
      </w:r>
      <w:r>
        <w:rPr>
          <w:bCs/>
          <w:color w:val="auto"/>
          <w:sz w:val="22"/>
          <w:szCs w:val="22"/>
        </w:rPr>
        <w:t>d</w:t>
      </w:r>
      <w:r w:rsidRPr="00045DFB">
        <w:rPr>
          <w:bCs/>
          <w:color w:val="auto"/>
          <w:sz w:val="22"/>
          <w:szCs w:val="22"/>
        </w:rPr>
        <w:t xml:space="preserve"> an insight into the archaeological process</w:t>
      </w:r>
      <w:r>
        <w:rPr>
          <w:bCs/>
          <w:color w:val="auto"/>
          <w:sz w:val="22"/>
          <w:szCs w:val="22"/>
        </w:rPr>
        <w:t xml:space="preserve">, and was </w:t>
      </w:r>
      <w:r w:rsidRPr="00045DFB">
        <w:rPr>
          <w:bCs/>
          <w:color w:val="auto"/>
          <w:sz w:val="22"/>
          <w:szCs w:val="22"/>
        </w:rPr>
        <w:t xml:space="preserve">a focus during Archaeology Week. </w:t>
      </w:r>
    </w:p>
    <w:p w:rsidR="00457B35" w:rsidRPr="00845BF6" w:rsidRDefault="00457B35" w:rsidP="00457B35"/>
    <w:p w:rsidR="00457B35" w:rsidRPr="00045DFB" w:rsidRDefault="00457B35" w:rsidP="00457B35">
      <w:pPr>
        <w:pStyle w:val="Default"/>
        <w:ind w:right="-694"/>
        <w:rPr>
          <w:i/>
          <w:color w:val="auto"/>
          <w:sz w:val="22"/>
          <w:szCs w:val="22"/>
        </w:rPr>
      </w:pPr>
      <w:r w:rsidRPr="00045DFB">
        <w:rPr>
          <w:i/>
          <w:color w:val="auto"/>
          <w:sz w:val="22"/>
          <w:szCs w:val="22"/>
        </w:rPr>
        <w:t xml:space="preserve">Titanic: </w:t>
      </w:r>
      <w:r>
        <w:rPr>
          <w:i/>
          <w:color w:val="auto"/>
          <w:sz w:val="22"/>
          <w:szCs w:val="22"/>
        </w:rPr>
        <w:t>T</w:t>
      </w:r>
      <w:r w:rsidRPr="00045DFB">
        <w:rPr>
          <w:i/>
          <w:color w:val="auto"/>
          <w:sz w:val="22"/>
          <w:szCs w:val="22"/>
        </w:rPr>
        <w:t>he Artefact Exhibition</w:t>
      </w:r>
    </w:p>
    <w:p w:rsidR="00457B35" w:rsidRPr="00045DFB" w:rsidRDefault="00457B35" w:rsidP="00457B35">
      <w:pPr>
        <w:pStyle w:val="Default"/>
        <w:ind w:right="-694"/>
        <w:rPr>
          <w:color w:val="auto"/>
          <w:sz w:val="22"/>
          <w:szCs w:val="22"/>
        </w:rPr>
      </w:pPr>
      <w:r w:rsidRPr="00045DFB">
        <w:rPr>
          <w:color w:val="auto"/>
          <w:sz w:val="22"/>
          <w:szCs w:val="22"/>
        </w:rPr>
        <w:t>14 May to 7 Nov</w:t>
      </w:r>
      <w:r>
        <w:rPr>
          <w:color w:val="auto"/>
          <w:sz w:val="22"/>
          <w:szCs w:val="22"/>
        </w:rPr>
        <w:t>ember</w:t>
      </w:r>
      <w:r w:rsidRPr="00045DFB">
        <w:rPr>
          <w:color w:val="auto"/>
          <w:sz w:val="22"/>
          <w:szCs w:val="22"/>
        </w:rPr>
        <w:t xml:space="preserve"> 2010</w:t>
      </w:r>
    </w:p>
    <w:p w:rsidR="00457B35" w:rsidRPr="00045DFB" w:rsidRDefault="00457B35" w:rsidP="00457B35">
      <w:pPr>
        <w:pStyle w:val="Default"/>
        <w:ind w:right="-694"/>
        <w:rPr>
          <w:color w:val="auto"/>
          <w:sz w:val="22"/>
          <w:szCs w:val="22"/>
        </w:rPr>
      </w:pPr>
      <w:r w:rsidRPr="00045DFB">
        <w:rPr>
          <w:color w:val="auto"/>
          <w:sz w:val="22"/>
          <w:szCs w:val="22"/>
        </w:rPr>
        <w:t>Organiser: RMS Titanic Inc</w:t>
      </w:r>
      <w:r>
        <w:rPr>
          <w:color w:val="auto"/>
          <w:sz w:val="22"/>
          <w:szCs w:val="22"/>
        </w:rPr>
        <w:t>.</w:t>
      </w:r>
      <w:r w:rsidRPr="00045DFB">
        <w:rPr>
          <w:color w:val="auto"/>
          <w:sz w:val="22"/>
          <w:szCs w:val="22"/>
        </w:rPr>
        <w:t>, Premier Exhibitions Inc</w:t>
      </w:r>
      <w:r>
        <w:rPr>
          <w:color w:val="auto"/>
          <w:sz w:val="22"/>
          <w:szCs w:val="22"/>
        </w:rPr>
        <w:t>.</w:t>
      </w:r>
      <w:r w:rsidRPr="00045DFB">
        <w:rPr>
          <w:color w:val="auto"/>
          <w:sz w:val="22"/>
          <w:szCs w:val="22"/>
        </w:rPr>
        <w:t xml:space="preserve"> and Frontier Events Co.</w:t>
      </w:r>
    </w:p>
    <w:p w:rsidR="00457B35" w:rsidRPr="00045DFB" w:rsidRDefault="00457B35" w:rsidP="00457B35">
      <w:pPr>
        <w:pStyle w:val="Default"/>
        <w:ind w:right="-692"/>
        <w:rPr>
          <w:color w:val="auto"/>
          <w:sz w:val="22"/>
          <w:szCs w:val="22"/>
        </w:rPr>
      </w:pPr>
      <w:r w:rsidRPr="00045DFB">
        <w:rPr>
          <w:color w:val="auto"/>
          <w:sz w:val="22"/>
          <w:szCs w:val="22"/>
        </w:rPr>
        <w:t xml:space="preserve">Telling the tragic story of RMS </w:t>
      </w:r>
      <w:r w:rsidRPr="009E71E2">
        <w:rPr>
          <w:i/>
          <w:color w:val="auto"/>
          <w:sz w:val="22"/>
          <w:szCs w:val="22"/>
        </w:rPr>
        <w:t>Titanic</w:t>
      </w:r>
      <w:r>
        <w:rPr>
          <w:color w:val="auto"/>
          <w:sz w:val="22"/>
          <w:szCs w:val="22"/>
        </w:rPr>
        <w:t xml:space="preserve">’s </w:t>
      </w:r>
      <w:r w:rsidRPr="00045DFB">
        <w:rPr>
          <w:color w:val="auto"/>
          <w:sz w:val="22"/>
          <w:szCs w:val="22"/>
        </w:rPr>
        <w:t xml:space="preserve">sinking nearly 100 years ago, the exhibition </w:t>
      </w:r>
      <w:r>
        <w:rPr>
          <w:color w:val="auto"/>
          <w:sz w:val="22"/>
          <w:szCs w:val="22"/>
        </w:rPr>
        <w:t xml:space="preserve">was extremely popular, </w:t>
      </w:r>
      <w:r w:rsidRPr="00045DFB">
        <w:rPr>
          <w:color w:val="auto"/>
          <w:sz w:val="22"/>
          <w:szCs w:val="22"/>
        </w:rPr>
        <w:t>br</w:t>
      </w:r>
      <w:r>
        <w:rPr>
          <w:color w:val="auto"/>
          <w:sz w:val="22"/>
          <w:szCs w:val="22"/>
        </w:rPr>
        <w:t>eaking</w:t>
      </w:r>
      <w:r w:rsidRPr="00045DFB">
        <w:rPr>
          <w:color w:val="auto"/>
          <w:sz w:val="22"/>
          <w:szCs w:val="22"/>
        </w:rPr>
        <w:t xml:space="preserve"> all previous records for an Australian museum</w:t>
      </w:r>
      <w:r>
        <w:rPr>
          <w:color w:val="auto"/>
          <w:sz w:val="22"/>
          <w:szCs w:val="22"/>
        </w:rPr>
        <w:t>, with</w:t>
      </w:r>
      <w:r w:rsidRPr="00045DF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a </w:t>
      </w:r>
      <w:r w:rsidRPr="00045DFB">
        <w:rPr>
          <w:color w:val="auto"/>
          <w:sz w:val="22"/>
          <w:szCs w:val="22"/>
        </w:rPr>
        <w:t xml:space="preserve">ticketed attendance </w:t>
      </w:r>
      <w:r>
        <w:rPr>
          <w:color w:val="auto"/>
          <w:sz w:val="22"/>
          <w:szCs w:val="22"/>
        </w:rPr>
        <w:t>of</w:t>
      </w:r>
      <w:r w:rsidRPr="00045DFB">
        <w:rPr>
          <w:color w:val="auto"/>
          <w:sz w:val="22"/>
          <w:szCs w:val="22"/>
        </w:rPr>
        <w:t xml:space="preserve"> 480,879.</w:t>
      </w:r>
    </w:p>
    <w:p w:rsidR="00457B35" w:rsidRPr="00045DFB" w:rsidRDefault="00457B35" w:rsidP="00457B35">
      <w:pPr>
        <w:ind w:right="-514"/>
        <w:rPr>
          <w:rFonts w:cs="Arial"/>
          <w:b/>
          <w:bCs/>
          <w:szCs w:val="22"/>
        </w:rPr>
      </w:pPr>
    </w:p>
    <w:p w:rsidR="00457B35" w:rsidRPr="00045DFB" w:rsidRDefault="00457B35" w:rsidP="00457B35">
      <w:pPr>
        <w:ind w:right="-514"/>
        <w:rPr>
          <w:rFonts w:cs="Arial"/>
          <w:szCs w:val="22"/>
        </w:rPr>
      </w:pPr>
      <w:r w:rsidRPr="00045DFB">
        <w:rPr>
          <w:rFonts w:cs="Arial"/>
          <w:i/>
          <w:szCs w:val="22"/>
        </w:rPr>
        <w:t xml:space="preserve">Glenn </w:t>
      </w:r>
      <w:proofErr w:type="spellStart"/>
      <w:r w:rsidRPr="00045DFB">
        <w:rPr>
          <w:rFonts w:cs="Arial"/>
          <w:i/>
          <w:szCs w:val="22"/>
        </w:rPr>
        <w:t>Murcutt</w:t>
      </w:r>
      <w:proofErr w:type="spellEnd"/>
      <w:r w:rsidRPr="00045DFB">
        <w:rPr>
          <w:rFonts w:cs="Arial"/>
          <w:i/>
          <w:szCs w:val="22"/>
        </w:rPr>
        <w:t>: Architecture for Place</w:t>
      </w:r>
      <w:r w:rsidRPr="00045DFB">
        <w:rPr>
          <w:rFonts w:cs="Arial"/>
          <w:szCs w:val="22"/>
        </w:rPr>
        <w:t xml:space="preserve"> </w:t>
      </w:r>
    </w:p>
    <w:p w:rsidR="00457B35" w:rsidRPr="00045DFB" w:rsidRDefault="00457B35" w:rsidP="00457B35">
      <w:pPr>
        <w:ind w:right="-514"/>
        <w:rPr>
          <w:rFonts w:cs="Arial"/>
          <w:szCs w:val="22"/>
        </w:rPr>
      </w:pPr>
      <w:r w:rsidRPr="00045DFB">
        <w:rPr>
          <w:rFonts w:cs="Arial"/>
          <w:szCs w:val="22"/>
        </w:rPr>
        <w:t>15 July to 4 October 2010</w:t>
      </w:r>
    </w:p>
    <w:p w:rsidR="00457B35" w:rsidRPr="00045DFB" w:rsidRDefault="00457B35" w:rsidP="00457B35">
      <w:pPr>
        <w:ind w:right="-514"/>
        <w:rPr>
          <w:rFonts w:cs="Arial"/>
          <w:szCs w:val="22"/>
        </w:rPr>
      </w:pPr>
      <w:r w:rsidRPr="00045DFB">
        <w:rPr>
          <w:rFonts w:cs="Arial"/>
          <w:szCs w:val="22"/>
        </w:rPr>
        <w:t>Organiser: Architecture Foundation Australia</w:t>
      </w:r>
    </w:p>
    <w:p w:rsidR="00457B35" w:rsidRDefault="00457B35" w:rsidP="00457B35">
      <w:pPr>
        <w:ind w:right="-514"/>
        <w:rPr>
          <w:rFonts w:cs="Arial"/>
          <w:szCs w:val="22"/>
        </w:rPr>
      </w:pPr>
      <w:r w:rsidRPr="00045DFB">
        <w:rPr>
          <w:rFonts w:cs="Arial"/>
          <w:szCs w:val="22"/>
        </w:rPr>
        <w:t xml:space="preserve">This exhibition of photographs, drawings and models of </w:t>
      </w:r>
      <w:r>
        <w:rPr>
          <w:rFonts w:cs="Arial"/>
          <w:szCs w:val="22"/>
        </w:rPr>
        <w:t xml:space="preserve">Glenn </w:t>
      </w:r>
      <w:proofErr w:type="spellStart"/>
      <w:r w:rsidRPr="00045DFB">
        <w:rPr>
          <w:rFonts w:cs="Arial"/>
          <w:szCs w:val="22"/>
        </w:rPr>
        <w:t>Murcutt’s</w:t>
      </w:r>
      <w:proofErr w:type="spellEnd"/>
      <w:r w:rsidRPr="00045DFB">
        <w:rPr>
          <w:rFonts w:cs="Arial"/>
          <w:szCs w:val="22"/>
        </w:rPr>
        <w:t xml:space="preserve"> work was featured as part of the Victorian </w:t>
      </w:r>
      <w:r w:rsidRPr="009E71E2">
        <w:rPr>
          <w:rFonts w:cs="Arial"/>
          <w:szCs w:val="22"/>
        </w:rPr>
        <w:t>State of Design</w:t>
      </w:r>
      <w:r w:rsidRPr="00045DF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</w:t>
      </w:r>
      <w:r w:rsidRPr="00045DFB">
        <w:rPr>
          <w:rFonts w:cs="Arial"/>
          <w:szCs w:val="22"/>
        </w:rPr>
        <w:t>estival.</w:t>
      </w:r>
    </w:p>
    <w:p w:rsidR="00457B35" w:rsidRPr="00045DFB" w:rsidRDefault="00457B35" w:rsidP="00457B35">
      <w:pPr>
        <w:ind w:right="-514"/>
        <w:rPr>
          <w:rFonts w:cs="Arial"/>
          <w:szCs w:val="22"/>
        </w:rPr>
      </w:pPr>
    </w:p>
    <w:p w:rsidR="00457B35" w:rsidRPr="00045DFB" w:rsidRDefault="00457B35" w:rsidP="00457B35">
      <w:pPr>
        <w:pStyle w:val="Default"/>
        <w:ind w:right="-692"/>
        <w:rPr>
          <w:color w:val="auto"/>
          <w:sz w:val="22"/>
          <w:szCs w:val="22"/>
        </w:rPr>
      </w:pPr>
      <w:proofErr w:type="spellStart"/>
      <w:r w:rsidRPr="00045DFB">
        <w:rPr>
          <w:i/>
          <w:color w:val="auto"/>
          <w:sz w:val="22"/>
          <w:szCs w:val="22"/>
        </w:rPr>
        <w:t>Zmood</w:t>
      </w:r>
      <w:proofErr w:type="spellEnd"/>
      <w:r w:rsidRPr="00045DFB">
        <w:rPr>
          <w:i/>
          <w:color w:val="auto"/>
          <w:sz w:val="22"/>
          <w:szCs w:val="22"/>
        </w:rPr>
        <w:t xml:space="preserve">: </w:t>
      </w:r>
      <w:r>
        <w:rPr>
          <w:i/>
          <w:color w:val="auto"/>
          <w:sz w:val="22"/>
          <w:szCs w:val="22"/>
        </w:rPr>
        <w:t>D</w:t>
      </w:r>
      <w:r w:rsidRPr="00045DFB">
        <w:rPr>
          <w:i/>
          <w:color w:val="auto"/>
          <w:sz w:val="22"/>
          <w:szCs w:val="22"/>
        </w:rPr>
        <w:t xml:space="preserve">esigning </w:t>
      </w:r>
      <w:proofErr w:type="spellStart"/>
      <w:r w:rsidRPr="00045DFB">
        <w:rPr>
          <w:i/>
          <w:color w:val="auto"/>
          <w:sz w:val="22"/>
          <w:szCs w:val="22"/>
        </w:rPr>
        <w:t>Holdens</w:t>
      </w:r>
      <w:proofErr w:type="spellEnd"/>
      <w:r w:rsidRPr="00045DFB">
        <w:rPr>
          <w:color w:val="auto"/>
          <w:sz w:val="22"/>
          <w:szCs w:val="22"/>
        </w:rPr>
        <w:t xml:space="preserve"> </w:t>
      </w:r>
    </w:p>
    <w:p w:rsidR="00457B35" w:rsidRPr="00045DFB" w:rsidRDefault="00457B35" w:rsidP="00457B35">
      <w:pPr>
        <w:pStyle w:val="Default"/>
        <w:ind w:right="-692"/>
        <w:rPr>
          <w:color w:val="auto"/>
          <w:sz w:val="22"/>
          <w:szCs w:val="22"/>
        </w:rPr>
      </w:pPr>
      <w:r w:rsidRPr="00045DFB">
        <w:rPr>
          <w:color w:val="auto"/>
          <w:sz w:val="22"/>
          <w:szCs w:val="22"/>
        </w:rPr>
        <w:t>16 July to 8 August 201</w:t>
      </w:r>
      <w:r>
        <w:rPr>
          <w:color w:val="auto"/>
          <w:sz w:val="22"/>
          <w:szCs w:val="22"/>
        </w:rPr>
        <w:t>0</w:t>
      </w:r>
    </w:p>
    <w:p w:rsidR="00457B35" w:rsidRPr="00045DFB" w:rsidRDefault="00457B35" w:rsidP="00457B35">
      <w:pPr>
        <w:pStyle w:val="Default"/>
        <w:ind w:right="-692"/>
        <w:rPr>
          <w:color w:val="auto"/>
          <w:sz w:val="22"/>
          <w:szCs w:val="22"/>
        </w:rPr>
      </w:pPr>
      <w:r w:rsidRPr="00045DFB">
        <w:rPr>
          <w:color w:val="auto"/>
          <w:sz w:val="22"/>
          <w:szCs w:val="22"/>
        </w:rPr>
        <w:t>Organiser: RMIT Design Archive</w:t>
      </w:r>
    </w:p>
    <w:p w:rsidR="00457B35" w:rsidRPr="00045DFB" w:rsidRDefault="00457B35" w:rsidP="00457B35">
      <w:pPr>
        <w:pStyle w:val="Default"/>
        <w:ind w:right="-692"/>
        <w:rPr>
          <w:color w:val="auto"/>
          <w:sz w:val="22"/>
          <w:szCs w:val="22"/>
        </w:rPr>
      </w:pPr>
      <w:r w:rsidRPr="00045DFB">
        <w:rPr>
          <w:color w:val="auto"/>
          <w:sz w:val="22"/>
          <w:szCs w:val="22"/>
        </w:rPr>
        <w:t xml:space="preserve">This display of materials from the RMIT Design Archive was featured as part of the </w:t>
      </w:r>
      <w:r w:rsidRPr="009E71E2">
        <w:rPr>
          <w:color w:val="auto"/>
          <w:sz w:val="22"/>
          <w:szCs w:val="22"/>
        </w:rPr>
        <w:t xml:space="preserve">State of Design </w:t>
      </w:r>
      <w:r w:rsidRPr="00045DFB">
        <w:rPr>
          <w:color w:val="auto"/>
          <w:sz w:val="22"/>
          <w:szCs w:val="22"/>
        </w:rPr>
        <w:t>Festival.</w:t>
      </w:r>
    </w:p>
    <w:p w:rsidR="00457B35" w:rsidRPr="00045DFB" w:rsidRDefault="00457B35" w:rsidP="00457B35">
      <w:pPr>
        <w:ind w:right="-514"/>
        <w:rPr>
          <w:rFonts w:cs="Arial"/>
          <w:b/>
          <w:color w:val="000000"/>
          <w:szCs w:val="22"/>
        </w:rPr>
      </w:pPr>
    </w:p>
    <w:p w:rsidR="00457B35" w:rsidRPr="00045DFB" w:rsidRDefault="00457B35" w:rsidP="00457B35">
      <w:pPr>
        <w:pStyle w:val="Default"/>
        <w:ind w:right="-692"/>
        <w:rPr>
          <w:color w:val="auto"/>
          <w:sz w:val="22"/>
          <w:szCs w:val="22"/>
        </w:rPr>
      </w:pPr>
      <w:r w:rsidRPr="00045DFB">
        <w:rPr>
          <w:i/>
          <w:color w:val="auto"/>
          <w:sz w:val="22"/>
          <w:szCs w:val="22"/>
        </w:rPr>
        <w:t>Phar Lap Reunion</w:t>
      </w:r>
      <w:r w:rsidRPr="00045DFB">
        <w:rPr>
          <w:color w:val="auto"/>
          <w:sz w:val="22"/>
          <w:szCs w:val="22"/>
        </w:rPr>
        <w:t xml:space="preserve"> </w:t>
      </w:r>
    </w:p>
    <w:p w:rsidR="00457B35" w:rsidRPr="00045DFB" w:rsidRDefault="00457B35" w:rsidP="00457B35">
      <w:pPr>
        <w:pStyle w:val="Default"/>
        <w:ind w:right="-692"/>
        <w:rPr>
          <w:color w:val="auto"/>
          <w:sz w:val="22"/>
          <w:szCs w:val="22"/>
        </w:rPr>
      </w:pPr>
      <w:r w:rsidRPr="00045DFB">
        <w:rPr>
          <w:color w:val="auto"/>
          <w:sz w:val="22"/>
          <w:szCs w:val="22"/>
        </w:rPr>
        <w:t>16 September 2010 to 30 January 2011</w:t>
      </w:r>
    </w:p>
    <w:p w:rsidR="00457B35" w:rsidRPr="00045DFB" w:rsidRDefault="00457B35" w:rsidP="00457B35">
      <w:pPr>
        <w:pStyle w:val="Default"/>
        <w:ind w:right="-692"/>
        <w:rPr>
          <w:color w:val="auto"/>
          <w:sz w:val="22"/>
          <w:szCs w:val="22"/>
        </w:rPr>
      </w:pPr>
      <w:r w:rsidRPr="00045DFB">
        <w:rPr>
          <w:color w:val="auto"/>
          <w:sz w:val="22"/>
          <w:szCs w:val="22"/>
        </w:rPr>
        <w:t xml:space="preserve">Phar Lap’s skeleton was </w:t>
      </w:r>
      <w:r>
        <w:rPr>
          <w:color w:val="auto"/>
          <w:sz w:val="22"/>
          <w:szCs w:val="22"/>
        </w:rPr>
        <w:t xml:space="preserve">on </w:t>
      </w:r>
      <w:r w:rsidRPr="00045DFB">
        <w:rPr>
          <w:color w:val="auto"/>
          <w:sz w:val="22"/>
          <w:szCs w:val="22"/>
        </w:rPr>
        <w:t>loan</w:t>
      </w:r>
      <w:r>
        <w:rPr>
          <w:color w:val="auto"/>
          <w:sz w:val="22"/>
          <w:szCs w:val="22"/>
        </w:rPr>
        <w:t xml:space="preserve"> from</w:t>
      </w:r>
      <w:r w:rsidRPr="00045DFB">
        <w:rPr>
          <w:color w:val="auto"/>
          <w:sz w:val="22"/>
          <w:szCs w:val="22"/>
        </w:rPr>
        <w:t xml:space="preserve"> the Museum of New Zealand Te Papa </w:t>
      </w:r>
      <w:proofErr w:type="spellStart"/>
      <w:r w:rsidRPr="00045DFB">
        <w:rPr>
          <w:color w:val="auto"/>
          <w:sz w:val="22"/>
          <w:szCs w:val="22"/>
        </w:rPr>
        <w:t>Tongarewa</w:t>
      </w:r>
      <w:proofErr w:type="spellEnd"/>
      <w:r w:rsidRPr="00045DFB">
        <w:rPr>
          <w:color w:val="auto"/>
          <w:sz w:val="22"/>
          <w:szCs w:val="22"/>
        </w:rPr>
        <w:t xml:space="preserve"> and displayed alongside the mount to commemorate the 150</w:t>
      </w:r>
      <w:r>
        <w:rPr>
          <w:color w:val="auto"/>
          <w:sz w:val="22"/>
          <w:szCs w:val="22"/>
        </w:rPr>
        <w:t>th</w:t>
      </w:r>
      <w:r w:rsidRPr="00045DFB">
        <w:rPr>
          <w:color w:val="auto"/>
          <w:sz w:val="22"/>
          <w:szCs w:val="22"/>
        </w:rPr>
        <w:t xml:space="preserve"> running of the Melbourne Cup and the 80</w:t>
      </w:r>
      <w:r>
        <w:rPr>
          <w:color w:val="auto"/>
          <w:sz w:val="22"/>
          <w:szCs w:val="22"/>
        </w:rPr>
        <w:t>th</w:t>
      </w:r>
      <w:r w:rsidRPr="00045DFB">
        <w:rPr>
          <w:color w:val="auto"/>
          <w:sz w:val="22"/>
          <w:szCs w:val="22"/>
        </w:rPr>
        <w:t xml:space="preserve"> anniversary of Big Red’s </w:t>
      </w:r>
      <w:proofErr w:type="gramStart"/>
      <w:r w:rsidRPr="00045DFB">
        <w:rPr>
          <w:color w:val="auto"/>
          <w:sz w:val="22"/>
          <w:szCs w:val="22"/>
        </w:rPr>
        <w:t>win</w:t>
      </w:r>
      <w:proofErr w:type="gramEnd"/>
      <w:r w:rsidRPr="00045DFB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The exhibition was s</w:t>
      </w:r>
      <w:r w:rsidRPr="00045DFB">
        <w:rPr>
          <w:color w:val="auto"/>
          <w:sz w:val="22"/>
          <w:szCs w:val="22"/>
        </w:rPr>
        <w:t xml:space="preserve">ponsored by the </w:t>
      </w:r>
      <w:r>
        <w:rPr>
          <w:color w:val="auto"/>
          <w:sz w:val="22"/>
          <w:szCs w:val="22"/>
        </w:rPr>
        <w:t>Victorian</w:t>
      </w:r>
      <w:r w:rsidRPr="00045DFB">
        <w:rPr>
          <w:color w:val="auto"/>
          <w:sz w:val="22"/>
          <w:szCs w:val="22"/>
        </w:rPr>
        <w:t xml:space="preserve"> Government</w:t>
      </w:r>
      <w:r>
        <w:rPr>
          <w:color w:val="auto"/>
          <w:sz w:val="22"/>
          <w:szCs w:val="22"/>
        </w:rPr>
        <w:t>’s</w:t>
      </w:r>
      <w:r w:rsidRPr="00045DFB">
        <w:rPr>
          <w:color w:val="auto"/>
          <w:sz w:val="22"/>
          <w:szCs w:val="22"/>
        </w:rPr>
        <w:t xml:space="preserve"> Department of Justice, Office of Gaming and Racing</w:t>
      </w:r>
      <w:r>
        <w:rPr>
          <w:color w:val="auto"/>
          <w:sz w:val="22"/>
          <w:szCs w:val="22"/>
        </w:rPr>
        <w:t>. T</w:t>
      </w:r>
      <w:r w:rsidRPr="00045DFB">
        <w:rPr>
          <w:color w:val="auto"/>
          <w:sz w:val="22"/>
          <w:szCs w:val="22"/>
        </w:rPr>
        <w:t>he National Gallery of Australia</w:t>
      </w:r>
      <w:r>
        <w:rPr>
          <w:color w:val="auto"/>
          <w:sz w:val="22"/>
          <w:szCs w:val="22"/>
        </w:rPr>
        <w:t>’s</w:t>
      </w:r>
      <w:r w:rsidRPr="00045DFB">
        <w:rPr>
          <w:color w:val="auto"/>
          <w:sz w:val="22"/>
          <w:szCs w:val="22"/>
        </w:rPr>
        <w:t xml:space="preserve"> magnificent 1888 Melbourne Cup trophy</w:t>
      </w:r>
      <w:r>
        <w:rPr>
          <w:color w:val="auto"/>
          <w:sz w:val="22"/>
          <w:szCs w:val="22"/>
        </w:rPr>
        <w:t xml:space="preserve"> was on</w:t>
      </w:r>
      <w:r w:rsidRPr="00045DFB">
        <w:rPr>
          <w:color w:val="auto"/>
          <w:sz w:val="22"/>
          <w:szCs w:val="22"/>
        </w:rPr>
        <w:t xml:space="preserve"> loan </w:t>
      </w:r>
      <w:r>
        <w:rPr>
          <w:color w:val="auto"/>
          <w:sz w:val="22"/>
          <w:szCs w:val="22"/>
        </w:rPr>
        <w:t>for</w:t>
      </w:r>
      <w:r w:rsidRPr="00045DFB">
        <w:rPr>
          <w:color w:val="auto"/>
          <w:sz w:val="22"/>
          <w:szCs w:val="22"/>
        </w:rPr>
        <w:t xml:space="preserve"> the display from 26 October to 21 November 2010.</w:t>
      </w:r>
    </w:p>
    <w:p w:rsidR="00457B35" w:rsidRPr="00045DFB" w:rsidRDefault="00457B35" w:rsidP="00457B35">
      <w:pPr>
        <w:pStyle w:val="Default"/>
        <w:ind w:right="-692"/>
        <w:rPr>
          <w:color w:val="auto"/>
          <w:sz w:val="22"/>
          <w:szCs w:val="22"/>
        </w:rPr>
      </w:pPr>
    </w:p>
    <w:p w:rsidR="00457B35" w:rsidRPr="00045DFB" w:rsidRDefault="00457B35" w:rsidP="00457B35">
      <w:pPr>
        <w:rPr>
          <w:rFonts w:cs="Arial"/>
          <w:i/>
          <w:szCs w:val="22"/>
        </w:rPr>
      </w:pPr>
      <w:r w:rsidRPr="00045DFB">
        <w:rPr>
          <w:rFonts w:cs="Arial"/>
          <w:i/>
          <w:szCs w:val="22"/>
        </w:rPr>
        <w:t>Mirror</w:t>
      </w:r>
    </w:p>
    <w:p w:rsidR="00457B35" w:rsidRPr="00045DFB" w:rsidRDefault="00457B35" w:rsidP="00457B35">
      <w:pPr>
        <w:rPr>
          <w:rFonts w:cs="Arial"/>
          <w:szCs w:val="22"/>
        </w:rPr>
      </w:pPr>
      <w:r w:rsidRPr="00045DFB">
        <w:rPr>
          <w:rFonts w:cs="Arial"/>
          <w:szCs w:val="22"/>
        </w:rPr>
        <w:t>5 November 2010 to 13 Feb</w:t>
      </w:r>
      <w:r>
        <w:rPr>
          <w:rFonts w:cs="Arial"/>
          <w:szCs w:val="22"/>
        </w:rPr>
        <w:t>ruary</w:t>
      </w:r>
      <w:r w:rsidRPr="00045DFB">
        <w:rPr>
          <w:rFonts w:cs="Arial"/>
          <w:szCs w:val="22"/>
        </w:rPr>
        <w:t xml:space="preserve"> 201</w:t>
      </w:r>
      <w:r>
        <w:rPr>
          <w:rFonts w:cs="Arial"/>
          <w:szCs w:val="22"/>
        </w:rPr>
        <w:t>1</w:t>
      </w:r>
    </w:p>
    <w:p w:rsidR="00457B35" w:rsidRDefault="00457B35" w:rsidP="00457B35">
      <w:pPr>
        <w:rPr>
          <w:rFonts w:cs="Arial"/>
          <w:szCs w:val="22"/>
        </w:rPr>
      </w:pPr>
      <w:r>
        <w:rPr>
          <w:rFonts w:cs="Arial"/>
          <w:szCs w:val="22"/>
        </w:rPr>
        <w:t>In this exhibition, a</w:t>
      </w:r>
      <w:r w:rsidRPr="00045DFB">
        <w:rPr>
          <w:rFonts w:cs="Arial"/>
          <w:szCs w:val="22"/>
        </w:rPr>
        <w:t>rtworks by renowned Australian artist</w:t>
      </w:r>
      <w:r>
        <w:rPr>
          <w:rFonts w:cs="Arial"/>
          <w:szCs w:val="22"/>
        </w:rPr>
        <w:t xml:space="preserve"> and </w:t>
      </w:r>
      <w:r w:rsidRPr="00045DFB">
        <w:rPr>
          <w:rFonts w:cs="Arial"/>
          <w:szCs w:val="22"/>
        </w:rPr>
        <w:t>author Jeannie Baker ‘mirror</w:t>
      </w:r>
      <w:r>
        <w:rPr>
          <w:rFonts w:cs="Arial"/>
          <w:szCs w:val="22"/>
        </w:rPr>
        <w:t>ed</w:t>
      </w:r>
      <w:r w:rsidRPr="00045DFB">
        <w:rPr>
          <w:rFonts w:cs="Arial"/>
          <w:szCs w:val="22"/>
        </w:rPr>
        <w:t xml:space="preserve">’ family life in inner city Sydney, Australia with </w:t>
      </w:r>
      <w:r>
        <w:rPr>
          <w:rFonts w:cs="Arial"/>
          <w:szCs w:val="22"/>
        </w:rPr>
        <w:t xml:space="preserve">that of </w:t>
      </w:r>
      <w:r w:rsidRPr="00045DFB">
        <w:rPr>
          <w:rFonts w:cs="Arial"/>
          <w:szCs w:val="22"/>
        </w:rPr>
        <w:t>a remote Berber village in Morocco, North Africa.</w:t>
      </w:r>
    </w:p>
    <w:p w:rsidR="00457B35" w:rsidRPr="00045DFB" w:rsidRDefault="00457B35" w:rsidP="00457B35">
      <w:pPr>
        <w:rPr>
          <w:rFonts w:cs="Arial"/>
          <w:szCs w:val="22"/>
        </w:rPr>
      </w:pPr>
    </w:p>
    <w:p w:rsidR="00457B35" w:rsidRPr="00045DFB" w:rsidRDefault="00457B35" w:rsidP="00457B35">
      <w:pPr>
        <w:ind w:right="-182"/>
        <w:rPr>
          <w:rFonts w:cs="Arial"/>
          <w:b/>
          <w:szCs w:val="22"/>
        </w:rPr>
      </w:pPr>
      <w:proofErr w:type="spellStart"/>
      <w:r w:rsidRPr="00045DFB">
        <w:rPr>
          <w:rFonts w:cs="Arial"/>
          <w:i/>
          <w:szCs w:val="22"/>
        </w:rPr>
        <w:t>Leadbeater’s</w:t>
      </w:r>
      <w:proofErr w:type="spellEnd"/>
      <w:r w:rsidRPr="00045DFB">
        <w:rPr>
          <w:rFonts w:cs="Arial"/>
          <w:i/>
          <w:szCs w:val="22"/>
        </w:rPr>
        <w:t xml:space="preserve"> Possum: </w:t>
      </w:r>
      <w:r>
        <w:rPr>
          <w:rFonts w:cs="Arial"/>
          <w:i/>
          <w:szCs w:val="22"/>
        </w:rPr>
        <w:t>O</w:t>
      </w:r>
      <w:r w:rsidRPr="00045DFB">
        <w:rPr>
          <w:rFonts w:cs="Arial"/>
          <w:i/>
          <w:szCs w:val="22"/>
        </w:rPr>
        <w:t xml:space="preserve">ur </w:t>
      </w:r>
      <w:r>
        <w:rPr>
          <w:rFonts w:cs="Arial"/>
          <w:i/>
          <w:szCs w:val="22"/>
        </w:rPr>
        <w:t>S</w:t>
      </w:r>
      <w:r w:rsidRPr="00045DFB">
        <w:rPr>
          <w:rFonts w:cs="Arial"/>
          <w:i/>
          <w:szCs w:val="22"/>
        </w:rPr>
        <w:t xml:space="preserve">tate </w:t>
      </w:r>
      <w:r>
        <w:rPr>
          <w:rFonts w:cs="Arial"/>
          <w:i/>
          <w:szCs w:val="22"/>
        </w:rPr>
        <w:t>E</w:t>
      </w:r>
      <w:r w:rsidRPr="00045DFB">
        <w:rPr>
          <w:rFonts w:cs="Arial"/>
          <w:i/>
          <w:szCs w:val="22"/>
        </w:rPr>
        <w:t xml:space="preserve">mblem </w:t>
      </w:r>
      <w:proofErr w:type="gramStart"/>
      <w:r>
        <w:rPr>
          <w:rFonts w:cs="Arial"/>
          <w:i/>
          <w:szCs w:val="22"/>
        </w:rPr>
        <w:t>U</w:t>
      </w:r>
      <w:r w:rsidRPr="00045DFB">
        <w:rPr>
          <w:rFonts w:cs="Arial"/>
          <w:i/>
          <w:szCs w:val="22"/>
        </w:rPr>
        <w:t>nder</w:t>
      </w:r>
      <w:proofErr w:type="gramEnd"/>
      <w:r w:rsidRPr="00045DFB">
        <w:rPr>
          <w:rFonts w:cs="Arial"/>
          <w:i/>
          <w:szCs w:val="22"/>
        </w:rPr>
        <w:t xml:space="preserve"> </w:t>
      </w:r>
      <w:r>
        <w:rPr>
          <w:rFonts w:cs="Arial"/>
          <w:i/>
          <w:szCs w:val="22"/>
        </w:rPr>
        <w:t>F</w:t>
      </w:r>
      <w:r w:rsidRPr="00045DFB">
        <w:rPr>
          <w:rFonts w:cs="Arial"/>
          <w:i/>
          <w:szCs w:val="22"/>
        </w:rPr>
        <w:t>ire</w:t>
      </w:r>
    </w:p>
    <w:p w:rsidR="00457B35" w:rsidRPr="00045DFB" w:rsidRDefault="00457B35" w:rsidP="00457B35">
      <w:pPr>
        <w:ind w:right="-182"/>
        <w:rPr>
          <w:rFonts w:cs="Arial"/>
          <w:szCs w:val="22"/>
        </w:rPr>
      </w:pPr>
      <w:r w:rsidRPr="00045DFB">
        <w:rPr>
          <w:rFonts w:cs="Arial"/>
          <w:szCs w:val="22"/>
        </w:rPr>
        <w:t>8 November 2010 to 27 April 2011</w:t>
      </w:r>
    </w:p>
    <w:p w:rsidR="00457B35" w:rsidRDefault="00457B35" w:rsidP="00457B35">
      <w:pPr>
        <w:ind w:right="-182"/>
        <w:rPr>
          <w:rFonts w:cs="Arial"/>
          <w:szCs w:val="22"/>
        </w:rPr>
      </w:pPr>
      <w:r w:rsidRPr="00045DFB">
        <w:rPr>
          <w:rFonts w:cs="Arial"/>
          <w:szCs w:val="22"/>
        </w:rPr>
        <w:t xml:space="preserve">The showcase and accompanying video </w:t>
      </w:r>
      <w:r>
        <w:rPr>
          <w:rFonts w:cs="Arial"/>
          <w:szCs w:val="22"/>
        </w:rPr>
        <w:t xml:space="preserve">for this display </w:t>
      </w:r>
      <w:r w:rsidRPr="00045DFB">
        <w:rPr>
          <w:rFonts w:cs="Arial"/>
          <w:szCs w:val="22"/>
        </w:rPr>
        <w:t>highlighted the plight of our state faunal emblem.</w:t>
      </w:r>
    </w:p>
    <w:p w:rsidR="00457B35" w:rsidRDefault="00457B35" w:rsidP="00457B35">
      <w:pPr>
        <w:ind w:right="-182"/>
        <w:rPr>
          <w:rFonts w:cs="Arial"/>
          <w:szCs w:val="22"/>
        </w:rPr>
      </w:pPr>
    </w:p>
    <w:p w:rsidR="00457B35" w:rsidRDefault="00457B35" w:rsidP="00457B35">
      <w:pPr>
        <w:ind w:right="-182"/>
        <w:rPr>
          <w:rFonts w:cs="Arial"/>
          <w:szCs w:val="22"/>
        </w:rPr>
      </w:pPr>
    </w:p>
    <w:p w:rsidR="00457B35" w:rsidRPr="00045DFB" w:rsidRDefault="00457B35" w:rsidP="00457B35">
      <w:pPr>
        <w:ind w:right="-182"/>
        <w:rPr>
          <w:rFonts w:cs="Arial"/>
          <w:szCs w:val="22"/>
        </w:rPr>
      </w:pPr>
    </w:p>
    <w:p w:rsidR="00457B35" w:rsidRPr="00045DFB" w:rsidRDefault="00457B35" w:rsidP="00457B35">
      <w:pPr>
        <w:pStyle w:val="Default"/>
        <w:ind w:right="-692"/>
        <w:rPr>
          <w:color w:val="auto"/>
          <w:sz w:val="22"/>
          <w:szCs w:val="22"/>
        </w:rPr>
      </w:pPr>
      <w:r w:rsidRPr="00045DFB">
        <w:rPr>
          <w:i/>
          <w:color w:val="auto"/>
          <w:sz w:val="22"/>
          <w:szCs w:val="22"/>
        </w:rPr>
        <w:lastRenderedPageBreak/>
        <w:t xml:space="preserve">African </w:t>
      </w:r>
      <w:r>
        <w:rPr>
          <w:i/>
          <w:color w:val="auto"/>
          <w:sz w:val="22"/>
          <w:szCs w:val="22"/>
        </w:rPr>
        <w:t>B</w:t>
      </w:r>
      <w:r w:rsidRPr="00045DFB">
        <w:rPr>
          <w:i/>
          <w:color w:val="auto"/>
          <w:sz w:val="22"/>
          <w:szCs w:val="22"/>
        </w:rPr>
        <w:t xml:space="preserve">rass </w:t>
      </w:r>
      <w:r>
        <w:rPr>
          <w:i/>
          <w:color w:val="auto"/>
          <w:sz w:val="22"/>
          <w:szCs w:val="22"/>
        </w:rPr>
        <w:t>A</w:t>
      </w:r>
      <w:r w:rsidRPr="00045DFB">
        <w:rPr>
          <w:i/>
          <w:color w:val="auto"/>
          <w:sz w:val="22"/>
          <w:szCs w:val="22"/>
        </w:rPr>
        <w:t>rtwork from Cameroon, West Africa</w:t>
      </w:r>
    </w:p>
    <w:p w:rsidR="00457B35" w:rsidRPr="00045DFB" w:rsidRDefault="00457B35" w:rsidP="00457B35">
      <w:pPr>
        <w:pStyle w:val="Default"/>
        <w:ind w:right="-69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 November 2010 to</w:t>
      </w:r>
      <w:r w:rsidRPr="00045DFB">
        <w:rPr>
          <w:color w:val="auto"/>
          <w:sz w:val="22"/>
          <w:szCs w:val="22"/>
        </w:rPr>
        <w:t xml:space="preserve"> 26 May 2011 </w:t>
      </w:r>
    </w:p>
    <w:p w:rsidR="00457B35" w:rsidRDefault="00457B35" w:rsidP="00457B35">
      <w:pPr>
        <w:pStyle w:val="Default"/>
        <w:ind w:right="-692"/>
        <w:rPr>
          <w:color w:val="auto"/>
          <w:sz w:val="22"/>
          <w:szCs w:val="22"/>
        </w:rPr>
      </w:pPr>
      <w:r w:rsidRPr="00045DFB">
        <w:rPr>
          <w:color w:val="auto"/>
          <w:sz w:val="22"/>
          <w:szCs w:val="22"/>
        </w:rPr>
        <w:t xml:space="preserve">This impressive brass casting of a fertility figure was used to promote </w:t>
      </w:r>
      <w:r>
        <w:rPr>
          <w:color w:val="auto"/>
          <w:sz w:val="22"/>
          <w:szCs w:val="22"/>
        </w:rPr>
        <w:t>the</w:t>
      </w:r>
      <w:r w:rsidRPr="00045DFB">
        <w:rPr>
          <w:color w:val="auto"/>
          <w:sz w:val="22"/>
          <w:szCs w:val="22"/>
        </w:rPr>
        <w:t xml:space="preserve"> exhibition </w:t>
      </w:r>
      <w:r w:rsidRPr="00045DFB">
        <w:rPr>
          <w:i/>
          <w:color w:val="auto"/>
          <w:sz w:val="22"/>
          <w:szCs w:val="22"/>
        </w:rPr>
        <w:t>West Africa: Rhythm and Sprit</w:t>
      </w:r>
      <w:r w:rsidRPr="00045DFB">
        <w:rPr>
          <w:color w:val="auto"/>
          <w:sz w:val="22"/>
          <w:szCs w:val="22"/>
        </w:rPr>
        <w:t xml:space="preserve"> at the Immigration Museum.</w:t>
      </w:r>
    </w:p>
    <w:p w:rsidR="00457B35" w:rsidRPr="00045DFB" w:rsidRDefault="00457B35" w:rsidP="00457B35">
      <w:pPr>
        <w:pStyle w:val="Default"/>
        <w:ind w:right="-692"/>
        <w:rPr>
          <w:color w:val="auto"/>
          <w:sz w:val="22"/>
          <w:szCs w:val="22"/>
        </w:rPr>
      </w:pPr>
    </w:p>
    <w:p w:rsidR="00457B35" w:rsidRPr="00045DFB" w:rsidRDefault="00457B35" w:rsidP="00457B35">
      <w:pPr>
        <w:rPr>
          <w:rFonts w:cs="Arial"/>
          <w:i/>
          <w:szCs w:val="22"/>
        </w:rPr>
      </w:pPr>
      <w:r w:rsidRPr="00045DFB">
        <w:rPr>
          <w:rFonts w:cs="Arial"/>
          <w:i/>
          <w:szCs w:val="22"/>
        </w:rPr>
        <w:t xml:space="preserve">Christmas </w:t>
      </w:r>
      <w:r>
        <w:rPr>
          <w:rFonts w:cs="Arial"/>
          <w:i/>
          <w:szCs w:val="22"/>
        </w:rPr>
        <w:t>D</w:t>
      </w:r>
      <w:r w:rsidRPr="00045DFB">
        <w:rPr>
          <w:rFonts w:cs="Arial"/>
          <w:i/>
          <w:szCs w:val="22"/>
        </w:rPr>
        <w:t>ecorations</w:t>
      </w:r>
    </w:p>
    <w:p w:rsidR="00457B35" w:rsidRPr="00045DFB" w:rsidRDefault="00457B35" w:rsidP="00457B35">
      <w:pPr>
        <w:rPr>
          <w:rFonts w:cs="Arial"/>
          <w:szCs w:val="22"/>
        </w:rPr>
      </w:pPr>
      <w:r w:rsidRPr="00045DFB">
        <w:rPr>
          <w:rFonts w:cs="Arial"/>
          <w:szCs w:val="22"/>
        </w:rPr>
        <w:t xml:space="preserve">29 November 2010 </w:t>
      </w:r>
      <w:r>
        <w:rPr>
          <w:rFonts w:cs="Arial"/>
          <w:szCs w:val="22"/>
        </w:rPr>
        <w:t>to</w:t>
      </w:r>
      <w:r w:rsidRPr="00045DFB">
        <w:rPr>
          <w:rFonts w:cs="Arial"/>
          <w:szCs w:val="22"/>
        </w:rPr>
        <w:t xml:space="preserve"> 17 January 2011 </w:t>
      </w:r>
    </w:p>
    <w:p w:rsidR="00457B35" w:rsidRDefault="00457B35" w:rsidP="00457B35">
      <w:pPr>
        <w:pStyle w:val="Default"/>
        <w:ind w:right="-69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This display comprised a</w:t>
      </w:r>
      <w:r w:rsidRPr="00045DFB">
        <w:rPr>
          <w:color w:val="auto"/>
          <w:sz w:val="22"/>
          <w:szCs w:val="22"/>
        </w:rPr>
        <w:t xml:space="preserve"> showcase of vintage Christmas decorations from a collector featured in the popular Community Collection program in 2006. </w:t>
      </w:r>
    </w:p>
    <w:p w:rsidR="00457B35" w:rsidRPr="00045DFB" w:rsidRDefault="00457B35" w:rsidP="00457B35">
      <w:pPr>
        <w:pStyle w:val="Default"/>
        <w:ind w:right="-694"/>
        <w:rPr>
          <w:color w:val="auto"/>
          <w:sz w:val="22"/>
          <w:szCs w:val="22"/>
        </w:rPr>
      </w:pPr>
    </w:p>
    <w:p w:rsidR="00457B35" w:rsidRDefault="00457B35" w:rsidP="00457B35">
      <w:pPr>
        <w:pStyle w:val="Default"/>
        <w:ind w:right="-692"/>
        <w:rPr>
          <w:bCs/>
          <w:i/>
          <w:color w:val="auto"/>
          <w:sz w:val="22"/>
          <w:szCs w:val="22"/>
        </w:rPr>
      </w:pPr>
      <w:proofErr w:type="spellStart"/>
      <w:r w:rsidRPr="00045DFB">
        <w:rPr>
          <w:bCs/>
          <w:i/>
          <w:color w:val="auto"/>
          <w:sz w:val="22"/>
          <w:szCs w:val="22"/>
        </w:rPr>
        <w:t>Deliverette</w:t>
      </w:r>
      <w:proofErr w:type="spellEnd"/>
    </w:p>
    <w:p w:rsidR="00457B35" w:rsidRPr="00045DFB" w:rsidRDefault="00457B35" w:rsidP="00457B35">
      <w:pPr>
        <w:pStyle w:val="Default"/>
        <w:ind w:right="-692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11 January to </w:t>
      </w:r>
      <w:r w:rsidRPr="00045DFB">
        <w:rPr>
          <w:bCs/>
          <w:color w:val="auto"/>
          <w:sz w:val="22"/>
          <w:szCs w:val="22"/>
        </w:rPr>
        <w:t>28 March 2011</w:t>
      </w:r>
    </w:p>
    <w:p w:rsidR="00457B35" w:rsidRPr="00045DFB" w:rsidRDefault="00457B35" w:rsidP="00457B35">
      <w:pPr>
        <w:pStyle w:val="Default"/>
        <w:ind w:right="-694"/>
        <w:rPr>
          <w:bCs/>
          <w:color w:val="auto"/>
          <w:sz w:val="22"/>
          <w:szCs w:val="22"/>
        </w:rPr>
      </w:pPr>
      <w:r w:rsidRPr="00045DFB">
        <w:rPr>
          <w:bCs/>
          <w:color w:val="auto"/>
          <w:sz w:val="22"/>
          <w:szCs w:val="22"/>
        </w:rPr>
        <w:t xml:space="preserve">The ever-popular </w:t>
      </w:r>
      <w:proofErr w:type="spellStart"/>
      <w:r w:rsidRPr="00045DFB">
        <w:rPr>
          <w:bCs/>
          <w:color w:val="auto"/>
          <w:sz w:val="22"/>
          <w:szCs w:val="22"/>
        </w:rPr>
        <w:t>Deliverette</w:t>
      </w:r>
      <w:proofErr w:type="spellEnd"/>
      <w:r w:rsidRPr="00045DFB">
        <w:rPr>
          <w:bCs/>
          <w:color w:val="auto"/>
          <w:sz w:val="22"/>
          <w:szCs w:val="22"/>
        </w:rPr>
        <w:t xml:space="preserve"> vehicle returned to the main foyer</w:t>
      </w:r>
      <w:r>
        <w:rPr>
          <w:bCs/>
          <w:color w:val="auto"/>
          <w:sz w:val="22"/>
          <w:szCs w:val="22"/>
        </w:rPr>
        <w:t xml:space="preserve"> of the museum.</w:t>
      </w:r>
    </w:p>
    <w:p w:rsidR="00457B35" w:rsidRPr="00045DFB" w:rsidRDefault="00457B35" w:rsidP="00457B35">
      <w:pPr>
        <w:pStyle w:val="Default"/>
        <w:ind w:right="-692"/>
        <w:rPr>
          <w:color w:val="auto"/>
          <w:sz w:val="22"/>
          <w:szCs w:val="22"/>
        </w:rPr>
      </w:pPr>
    </w:p>
    <w:p w:rsidR="00457B35" w:rsidRPr="00045DFB" w:rsidRDefault="00457B35" w:rsidP="00457B35">
      <w:pPr>
        <w:pStyle w:val="Default"/>
        <w:ind w:right="-692"/>
        <w:rPr>
          <w:i/>
          <w:color w:val="auto"/>
          <w:sz w:val="22"/>
          <w:szCs w:val="22"/>
        </w:rPr>
      </w:pPr>
      <w:r w:rsidRPr="00045DFB">
        <w:rPr>
          <w:i/>
          <w:color w:val="auto"/>
          <w:sz w:val="22"/>
          <w:szCs w:val="22"/>
        </w:rPr>
        <w:t xml:space="preserve">Top Designs 2011 </w:t>
      </w:r>
    </w:p>
    <w:p w:rsidR="00457B35" w:rsidRPr="00045DFB" w:rsidRDefault="00457B35" w:rsidP="00457B35">
      <w:pPr>
        <w:pStyle w:val="Default"/>
        <w:ind w:right="-692"/>
        <w:rPr>
          <w:color w:val="auto"/>
          <w:sz w:val="22"/>
          <w:szCs w:val="22"/>
        </w:rPr>
      </w:pPr>
      <w:r w:rsidRPr="00045DFB">
        <w:rPr>
          <w:color w:val="auto"/>
          <w:sz w:val="22"/>
          <w:szCs w:val="22"/>
        </w:rPr>
        <w:t>26 March to 26 June 2011</w:t>
      </w:r>
    </w:p>
    <w:p w:rsidR="00457B35" w:rsidRPr="00045DFB" w:rsidRDefault="00457B35" w:rsidP="00457B35">
      <w:pPr>
        <w:pStyle w:val="Default"/>
        <w:ind w:right="-692"/>
        <w:rPr>
          <w:color w:val="auto"/>
          <w:sz w:val="22"/>
          <w:szCs w:val="22"/>
        </w:rPr>
      </w:pPr>
      <w:r w:rsidRPr="00045DFB">
        <w:rPr>
          <w:color w:val="auto"/>
          <w:sz w:val="22"/>
          <w:szCs w:val="22"/>
        </w:rPr>
        <w:t xml:space="preserve">Organiser: Victorian Curriculum and Assessment Authority </w:t>
      </w:r>
    </w:p>
    <w:p w:rsidR="00457B35" w:rsidRPr="00045DFB" w:rsidRDefault="00457B35" w:rsidP="00457B35">
      <w:pPr>
        <w:pStyle w:val="Default"/>
        <w:ind w:right="-69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This a</w:t>
      </w:r>
      <w:r w:rsidRPr="00045DFB">
        <w:rPr>
          <w:color w:val="auto"/>
          <w:sz w:val="22"/>
          <w:szCs w:val="22"/>
        </w:rPr>
        <w:t xml:space="preserve">nnual exhibition </w:t>
      </w:r>
      <w:r>
        <w:rPr>
          <w:color w:val="auto"/>
          <w:sz w:val="22"/>
          <w:szCs w:val="22"/>
        </w:rPr>
        <w:t>featured</w:t>
      </w:r>
      <w:r w:rsidRPr="00045DFB">
        <w:rPr>
          <w:color w:val="auto"/>
          <w:sz w:val="22"/>
          <w:szCs w:val="22"/>
        </w:rPr>
        <w:t xml:space="preserve"> the best of </w:t>
      </w:r>
      <w:r>
        <w:rPr>
          <w:color w:val="auto"/>
          <w:sz w:val="22"/>
          <w:szCs w:val="22"/>
        </w:rPr>
        <w:t>VCE</w:t>
      </w:r>
      <w:r w:rsidRPr="00045DFB">
        <w:rPr>
          <w:color w:val="auto"/>
          <w:sz w:val="22"/>
          <w:szCs w:val="22"/>
        </w:rPr>
        <w:t xml:space="preserve"> design</w:t>
      </w:r>
      <w:r>
        <w:rPr>
          <w:color w:val="auto"/>
          <w:sz w:val="22"/>
          <w:szCs w:val="22"/>
        </w:rPr>
        <w:t>, and exhibits</w:t>
      </w:r>
      <w:r w:rsidRPr="00045DFB">
        <w:rPr>
          <w:color w:val="auto"/>
          <w:sz w:val="22"/>
          <w:szCs w:val="22"/>
        </w:rPr>
        <w:t xml:space="preserve"> includ</w:t>
      </w:r>
      <w:r>
        <w:rPr>
          <w:color w:val="auto"/>
          <w:sz w:val="22"/>
          <w:szCs w:val="22"/>
        </w:rPr>
        <w:t>ed</w:t>
      </w:r>
      <w:r w:rsidRPr="00045DFB">
        <w:rPr>
          <w:color w:val="auto"/>
          <w:sz w:val="22"/>
          <w:szCs w:val="22"/>
        </w:rPr>
        <w:t xml:space="preserve"> fashion, furniture, electronics, multimedia, photography and film.</w:t>
      </w:r>
    </w:p>
    <w:p w:rsidR="00457B35" w:rsidRPr="00045DFB" w:rsidRDefault="00457B35" w:rsidP="00457B35">
      <w:pPr>
        <w:rPr>
          <w:rFonts w:cs="Arial"/>
          <w:i/>
          <w:iCs/>
          <w:szCs w:val="22"/>
        </w:rPr>
      </w:pPr>
    </w:p>
    <w:p w:rsidR="00457B35" w:rsidRPr="00045DFB" w:rsidRDefault="00457B35" w:rsidP="00457B35">
      <w:pPr>
        <w:rPr>
          <w:rFonts w:cs="Arial"/>
          <w:szCs w:val="22"/>
        </w:rPr>
      </w:pPr>
      <w:proofErr w:type="spellStart"/>
      <w:proofErr w:type="gramStart"/>
      <w:r w:rsidRPr="00045DFB">
        <w:rPr>
          <w:rFonts w:cs="Arial"/>
          <w:i/>
          <w:iCs/>
          <w:szCs w:val="22"/>
        </w:rPr>
        <w:t>agIdeas</w:t>
      </w:r>
      <w:proofErr w:type="spellEnd"/>
      <w:proofErr w:type="gramEnd"/>
      <w:r w:rsidRPr="00045DFB">
        <w:rPr>
          <w:rFonts w:cs="Arial"/>
          <w:szCs w:val="22"/>
        </w:rPr>
        <w:t xml:space="preserve"> </w:t>
      </w:r>
    </w:p>
    <w:p w:rsidR="00457B35" w:rsidRPr="00045DFB" w:rsidRDefault="00457B35" w:rsidP="00457B35">
      <w:pPr>
        <w:rPr>
          <w:rFonts w:cs="Arial"/>
          <w:szCs w:val="22"/>
        </w:rPr>
      </w:pPr>
      <w:r w:rsidRPr="00045DFB">
        <w:rPr>
          <w:rFonts w:cs="Arial"/>
          <w:szCs w:val="22"/>
        </w:rPr>
        <w:t>19 April to 22 May 2011</w:t>
      </w:r>
    </w:p>
    <w:p w:rsidR="00457B35" w:rsidRPr="00045DFB" w:rsidRDefault="00457B35" w:rsidP="00457B35">
      <w:pPr>
        <w:rPr>
          <w:rFonts w:cs="Arial"/>
          <w:szCs w:val="22"/>
        </w:rPr>
      </w:pPr>
      <w:r w:rsidRPr="00045DFB">
        <w:rPr>
          <w:rFonts w:cs="Arial"/>
          <w:szCs w:val="22"/>
        </w:rPr>
        <w:t>Organiser: Design Foundation Ltd</w:t>
      </w:r>
    </w:p>
    <w:p w:rsidR="00457B35" w:rsidRPr="00045DFB" w:rsidRDefault="00457B35" w:rsidP="00457B35">
      <w:pPr>
        <w:rPr>
          <w:rFonts w:cs="Arial"/>
          <w:szCs w:val="22"/>
        </w:rPr>
      </w:pPr>
      <w:r w:rsidRPr="00045DFB">
        <w:rPr>
          <w:rFonts w:cs="Arial"/>
          <w:szCs w:val="22"/>
        </w:rPr>
        <w:t xml:space="preserve">Showcasing the shortlisted entries for the </w:t>
      </w:r>
      <w:proofErr w:type="spellStart"/>
      <w:r w:rsidRPr="00045DFB">
        <w:rPr>
          <w:rFonts w:cs="Arial"/>
          <w:szCs w:val="22"/>
        </w:rPr>
        <w:t>agIdeas</w:t>
      </w:r>
      <w:proofErr w:type="spellEnd"/>
      <w:r w:rsidRPr="00045DFB">
        <w:rPr>
          <w:rFonts w:cs="Arial"/>
          <w:szCs w:val="22"/>
        </w:rPr>
        <w:t xml:space="preserve"> New Star competition 2010</w:t>
      </w:r>
      <w:r>
        <w:rPr>
          <w:rFonts w:cs="Arial"/>
          <w:szCs w:val="22"/>
        </w:rPr>
        <w:t>, t</w:t>
      </w:r>
      <w:r w:rsidRPr="00045DFB">
        <w:rPr>
          <w:rFonts w:cs="Arial"/>
          <w:szCs w:val="22"/>
        </w:rPr>
        <w:t>his year’s display also include</w:t>
      </w:r>
      <w:r>
        <w:rPr>
          <w:rFonts w:cs="Arial"/>
          <w:szCs w:val="22"/>
        </w:rPr>
        <w:t>d</w:t>
      </w:r>
      <w:r w:rsidRPr="00045DFB">
        <w:rPr>
          <w:rFonts w:cs="Arial"/>
          <w:szCs w:val="22"/>
        </w:rPr>
        <w:t xml:space="preserve"> a retrospective of past winners</w:t>
      </w:r>
      <w:r>
        <w:rPr>
          <w:rFonts w:cs="Arial"/>
          <w:szCs w:val="22"/>
        </w:rPr>
        <w:t>,</w:t>
      </w:r>
      <w:r w:rsidRPr="00045DFB">
        <w:rPr>
          <w:rFonts w:cs="Arial"/>
          <w:szCs w:val="22"/>
        </w:rPr>
        <w:t xml:space="preserve"> to mark the 20</w:t>
      </w:r>
      <w:r>
        <w:rPr>
          <w:rFonts w:cs="Arial"/>
          <w:szCs w:val="22"/>
        </w:rPr>
        <w:t>th</w:t>
      </w:r>
      <w:r w:rsidRPr="00045DFB">
        <w:rPr>
          <w:rFonts w:cs="Arial"/>
          <w:szCs w:val="22"/>
        </w:rPr>
        <w:t xml:space="preserve"> anniversary of </w:t>
      </w:r>
      <w:proofErr w:type="spellStart"/>
      <w:r w:rsidRPr="00045DFB">
        <w:rPr>
          <w:rFonts w:cs="Arial"/>
          <w:szCs w:val="22"/>
        </w:rPr>
        <w:t>agIdeas</w:t>
      </w:r>
      <w:proofErr w:type="spellEnd"/>
      <w:r w:rsidRPr="00045DFB">
        <w:rPr>
          <w:rFonts w:cs="Arial"/>
          <w:szCs w:val="22"/>
        </w:rPr>
        <w:t xml:space="preserve"> and the New Star competition. </w:t>
      </w:r>
    </w:p>
    <w:p w:rsidR="00457B35" w:rsidRDefault="00457B35" w:rsidP="00457B35">
      <w:pPr>
        <w:pStyle w:val="Default"/>
        <w:ind w:right="-692"/>
        <w:rPr>
          <w:bCs/>
          <w:color w:val="auto"/>
          <w:sz w:val="22"/>
          <w:szCs w:val="22"/>
        </w:rPr>
      </w:pPr>
    </w:p>
    <w:p w:rsidR="00457B35" w:rsidRPr="00045DFB" w:rsidRDefault="00457B35" w:rsidP="00457B35">
      <w:pPr>
        <w:shd w:val="clear" w:color="auto" w:fill="FFFFFF"/>
        <w:rPr>
          <w:rFonts w:cs="Arial"/>
          <w:szCs w:val="22"/>
        </w:rPr>
      </w:pPr>
      <w:proofErr w:type="spellStart"/>
      <w:r w:rsidRPr="00045DFB">
        <w:rPr>
          <w:rFonts w:cs="Arial"/>
          <w:i/>
          <w:iCs/>
          <w:szCs w:val="22"/>
        </w:rPr>
        <w:t>Tutankhamun</w:t>
      </w:r>
      <w:proofErr w:type="spellEnd"/>
      <w:r w:rsidRPr="00045DFB">
        <w:rPr>
          <w:rFonts w:cs="Arial"/>
          <w:i/>
          <w:iCs/>
          <w:szCs w:val="22"/>
        </w:rPr>
        <w:t xml:space="preserve"> and the Golden Age of the Pharaohs</w:t>
      </w:r>
      <w:r w:rsidRPr="00045DFB">
        <w:rPr>
          <w:rFonts w:cs="Arial"/>
          <w:szCs w:val="22"/>
        </w:rPr>
        <w:t xml:space="preserve"> </w:t>
      </w:r>
    </w:p>
    <w:p w:rsidR="00457B35" w:rsidRPr="00045DFB" w:rsidRDefault="00457B35" w:rsidP="00457B35">
      <w:pPr>
        <w:shd w:val="clear" w:color="auto" w:fill="FFFFFF"/>
        <w:rPr>
          <w:rFonts w:cs="Arial"/>
          <w:szCs w:val="22"/>
        </w:rPr>
      </w:pPr>
      <w:r w:rsidRPr="00045DFB">
        <w:rPr>
          <w:rFonts w:cs="Arial"/>
          <w:szCs w:val="22"/>
        </w:rPr>
        <w:t>8 April to 6 November 2011</w:t>
      </w:r>
    </w:p>
    <w:p w:rsidR="00457B35" w:rsidRPr="00045DFB" w:rsidRDefault="00457B35" w:rsidP="00457B35">
      <w:pPr>
        <w:pStyle w:val="Default"/>
        <w:ind w:right="-692"/>
        <w:rPr>
          <w:color w:val="auto"/>
          <w:sz w:val="22"/>
          <w:szCs w:val="22"/>
        </w:rPr>
      </w:pPr>
      <w:r w:rsidRPr="00045DFB">
        <w:rPr>
          <w:color w:val="auto"/>
          <w:sz w:val="22"/>
          <w:szCs w:val="22"/>
        </w:rPr>
        <w:t>Organiser: National Geographic Society, Arts and Exhibitions International and IMG with co-operation from the Egyptian Supreme Council of Antiquities</w:t>
      </w:r>
    </w:p>
    <w:p w:rsidR="00457B35" w:rsidRDefault="00457B35" w:rsidP="00457B35">
      <w:pPr>
        <w:pStyle w:val="Default"/>
        <w:ind w:right="-692"/>
        <w:rPr>
          <w:bCs/>
          <w:color w:val="auto"/>
          <w:sz w:val="22"/>
          <w:szCs w:val="22"/>
        </w:rPr>
      </w:pPr>
      <w:r w:rsidRPr="00045DFB">
        <w:rPr>
          <w:bCs/>
          <w:color w:val="auto"/>
          <w:sz w:val="22"/>
          <w:szCs w:val="22"/>
        </w:rPr>
        <w:t xml:space="preserve">The largest and most valuable travelling exhibition yet displayed at Melbourne Museum, </w:t>
      </w:r>
      <w:proofErr w:type="spellStart"/>
      <w:r w:rsidRPr="002C7BC4">
        <w:rPr>
          <w:bCs/>
          <w:i/>
          <w:color w:val="auto"/>
          <w:sz w:val="22"/>
          <w:szCs w:val="22"/>
        </w:rPr>
        <w:t>Tutankhamun</w:t>
      </w:r>
      <w:proofErr w:type="spellEnd"/>
      <w:r w:rsidRPr="00045DFB">
        <w:rPr>
          <w:bCs/>
          <w:color w:val="auto"/>
          <w:sz w:val="22"/>
          <w:szCs w:val="22"/>
        </w:rPr>
        <w:t xml:space="preserve"> introduced new ways of operating</w:t>
      </w:r>
      <w:r>
        <w:rPr>
          <w:bCs/>
          <w:color w:val="auto"/>
          <w:sz w:val="22"/>
          <w:szCs w:val="22"/>
        </w:rPr>
        <w:t>. It has drawn</w:t>
      </w:r>
      <w:r w:rsidRPr="00045DFB">
        <w:rPr>
          <w:bCs/>
          <w:color w:val="auto"/>
          <w:sz w:val="22"/>
          <w:szCs w:val="22"/>
        </w:rPr>
        <w:t xml:space="preserve"> record daily attendances</w:t>
      </w:r>
      <w:r>
        <w:rPr>
          <w:bCs/>
          <w:color w:val="auto"/>
          <w:sz w:val="22"/>
          <w:szCs w:val="22"/>
        </w:rPr>
        <w:t xml:space="preserve"> and</w:t>
      </w:r>
      <w:r w:rsidRPr="00045DFB">
        <w:rPr>
          <w:bCs/>
          <w:color w:val="auto"/>
          <w:sz w:val="22"/>
          <w:szCs w:val="22"/>
        </w:rPr>
        <w:t xml:space="preserve"> is on track to exceed the record of </w:t>
      </w:r>
      <w:r w:rsidRPr="00045DFB">
        <w:rPr>
          <w:bCs/>
          <w:i/>
          <w:color w:val="auto"/>
          <w:sz w:val="22"/>
          <w:szCs w:val="22"/>
        </w:rPr>
        <w:t xml:space="preserve">Titanic: </w:t>
      </w:r>
      <w:proofErr w:type="gramStart"/>
      <w:r>
        <w:rPr>
          <w:bCs/>
          <w:i/>
          <w:color w:val="auto"/>
          <w:sz w:val="22"/>
          <w:szCs w:val="22"/>
        </w:rPr>
        <w:t>T</w:t>
      </w:r>
      <w:r w:rsidRPr="00045DFB">
        <w:rPr>
          <w:bCs/>
          <w:i/>
          <w:color w:val="auto"/>
          <w:sz w:val="22"/>
          <w:szCs w:val="22"/>
        </w:rPr>
        <w:t>he</w:t>
      </w:r>
      <w:proofErr w:type="gramEnd"/>
      <w:r w:rsidRPr="00045DFB">
        <w:rPr>
          <w:bCs/>
          <w:i/>
          <w:color w:val="auto"/>
          <w:sz w:val="22"/>
          <w:szCs w:val="22"/>
        </w:rPr>
        <w:t xml:space="preserve"> Artefact Exhibition</w:t>
      </w:r>
      <w:r w:rsidRPr="00045DFB">
        <w:rPr>
          <w:bCs/>
          <w:color w:val="auto"/>
          <w:sz w:val="22"/>
          <w:szCs w:val="22"/>
        </w:rPr>
        <w:t>. Commercial activities have been a feature of this exhibition project</w:t>
      </w:r>
      <w:r>
        <w:rPr>
          <w:bCs/>
          <w:color w:val="auto"/>
          <w:sz w:val="22"/>
          <w:szCs w:val="22"/>
        </w:rPr>
        <w:t>;</w:t>
      </w:r>
      <w:r w:rsidRPr="00045DFB">
        <w:rPr>
          <w:bCs/>
          <w:color w:val="auto"/>
          <w:sz w:val="22"/>
          <w:szCs w:val="22"/>
        </w:rPr>
        <w:t xml:space="preserve"> they included a new retail store, a souvenir photograph opportunity, a 3D movie, </w:t>
      </w:r>
      <w:r>
        <w:rPr>
          <w:bCs/>
          <w:color w:val="auto"/>
          <w:sz w:val="22"/>
          <w:szCs w:val="22"/>
        </w:rPr>
        <w:t>the</w:t>
      </w:r>
      <w:r w:rsidRPr="00045DFB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T</w:t>
      </w:r>
      <w:r w:rsidRPr="00045DFB">
        <w:rPr>
          <w:bCs/>
          <w:color w:val="auto"/>
          <w:sz w:val="22"/>
          <w:szCs w:val="22"/>
        </w:rPr>
        <w:t xml:space="preserve">heatre </w:t>
      </w:r>
      <w:r>
        <w:rPr>
          <w:bCs/>
          <w:color w:val="auto"/>
          <w:sz w:val="22"/>
          <w:szCs w:val="22"/>
        </w:rPr>
        <w:t>C</w:t>
      </w:r>
      <w:r w:rsidRPr="00045DFB">
        <w:rPr>
          <w:bCs/>
          <w:color w:val="auto"/>
          <w:sz w:val="22"/>
          <w:szCs w:val="22"/>
        </w:rPr>
        <w:t>afe and a temporary restaurant</w:t>
      </w:r>
      <w:r>
        <w:rPr>
          <w:bCs/>
          <w:color w:val="auto"/>
          <w:sz w:val="22"/>
          <w:szCs w:val="22"/>
        </w:rPr>
        <w:t>,</w:t>
      </w:r>
      <w:r w:rsidRPr="00045DFB">
        <w:rPr>
          <w:bCs/>
          <w:color w:val="auto"/>
          <w:sz w:val="22"/>
          <w:szCs w:val="22"/>
        </w:rPr>
        <w:t xml:space="preserve"> </w:t>
      </w:r>
      <w:proofErr w:type="spellStart"/>
      <w:r w:rsidRPr="00045DFB">
        <w:rPr>
          <w:bCs/>
          <w:i/>
          <w:color w:val="auto"/>
          <w:sz w:val="22"/>
          <w:szCs w:val="22"/>
        </w:rPr>
        <w:t>Tcheft</w:t>
      </w:r>
      <w:proofErr w:type="spellEnd"/>
      <w:r w:rsidRPr="00045DFB">
        <w:rPr>
          <w:bCs/>
          <w:i/>
          <w:color w:val="auto"/>
          <w:sz w:val="22"/>
          <w:szCs w:val="22"/>
        </w:rPr>
        <w:t xml:space="preserve"> Marquee</w:t>
      </w:r>
      <w:r w:rsidRPr="00045DFB">
        <w:rPr>
          <w:bCs/>
          <w:color w:val="auto"/>
          <w:sz w:val="22"/>
          <w:szCs w:val="22"/>
        </w:rPr>
        <w:t xml:space="preserve">. The University of Melbourne was the </w:t>
      </w:r>
      <w:r>
        <w:rPr>
          <w:bCs/>
          <w:color w:val="auto"/>
          <w:sz w:val="22"/>
          <w:szCs w:val="22"/>
        </w:rPr>
        <w:t>p</w:t>
      </w:r>
      <w:r w:rsidRPr="00045DFB">
        <w:rPr>
          <w:bCs/>
          <w:color w:val="auto"/>
          <w:sz w:val="22"/>
          <w:szCs w:val="22"/>
        </w:rPr>
        <w:t xml:space="preserve">ublic </w:t>
      </w:r>
      <w:r>
        <w:rPr>
          <w:bCs/>
          <w:color w:val="auto"/>
          <w:sz w:val="22"/>
          <w:szCs w:val="22"/>
        </w:rPr>
        <w:t>p</w:t>
      </w:r>
      <w:r w:rsidRPr="00045DFB">
        <w:rPr>
          <w:bCs/>
          <w:color w:val="auto"/>
          <w:sz w:val="22"/>
          <w:szCs w:val="22"/>
        </w:rPr>
        <w:t xml:space="preserve">rograms </w:t>
      </w:r>
      <w:r>
        <w:rPr>
          <w:bCs/>
          <w:color w:val="auto"/>
          <w:sz w:val="22"/>
          <w:szCs w:val="22"/>
        </w:rPr>
        <w:t>p</w:t>
      </w:r>
      <w:r w:rsidRPr="00045DFB">
        <w:rPr>
          <w:bCs/>
          <w:color w:val="auto"/>
          <w:sz w:val="22"/>
          <w:szCs w:val="22"/>
        </w:rPr>
        <w:t>artner</w:t>
      </w:r>
      <w:r>
        <w:rPr>
          <w:bCs/>
          <w:color w:val="auto"/>
          <w:sz w:val="22"/>
          <w:szCs w:val="22"/>
        </w:rPr>
        <w:t>,</w:t>
      </w:r>
      <w:r w:rsidRPr="00045DFB">
        <w:rPr>
          <w:bCs/>
          <w:color w:val="auto"/>
          <w:sz w:val="22"/>
          <w:szCs w:val="22"/>
        </w:rPr>
        <w:t xml:space="preserve"> supporting a lecture series in Melbourne and regional cites</w:t>
      </w:r>
      <w:r>
        <w:rPr>
          <w:bCs/>
          <w:color w:val="auto"/>
          <w:sz w:val="22"/>
          <w:szCs w:val="22"/>
        </w:rPr>
        <w:t>,</w:t>
      </w:r>
      <w:r w:rsidRPr="00045DFB">
        <w:rPr>
          <w:bCs/>
          <w:color w:val="auto"/>
          <w:sz w:val="22"/>
          <w:szCs w:val="22"/>
        </w:rPr>
        <w:t xml:space="preserve"> as well as education programs for primary and secondary schools.</w:t>
      </w:r>
    </w:p>
    <w:p w:rsidR="00457B35" w:rsidRDefault="00457B35" w:rsidP="00457B35">
      <w:pPr>
        <w:rPr>
          <w:rFonts w:cs="Arial"/>
          <w:i/>
          <w:color w:val="FF0000"/>
          <w:szCs w:val="22"/>
        </w:rPr>
      </w:pPr>
    </w:p>
    <w:p w:rsidR="00457B35" w:rsidRPr="001B0291" w:rsidRDefault="00457B35" w:rsidP="00457B35">
      <w:pPr>
        <w:rPr>
          <w:rFonts w:cs="Arial"/>
          <w:i/>
          <w:color w:val="FF0000"/>
          <w:szCs w:val="22"/>
        </w:rPr>
      </w:pPr>
    </w:p>
    <w:p w:rsidR="00457B35" w:rsidRDefault="00457B35" w:rsidP="00457B35">
      <w:pPr>
        <w:pStyle w:val="Heading2"/>
      </w:pPr>
      <w:bookmarkStart w:id="71" w:name="_Toc324511500"/>
      <w:bookmarkStart w:id="72" w:name="_Toc324511665"/>
      <w:proofErr w:type="spellStart"/>
      <w:r>
        <w:t>Bunjilaka</w:t>
      </w:r>
      <w:bookmarkEnd w:id="71"/>
      <w:bookmarkEnd w:id="72"/>
      <w:proofErr w:type="spellEnd"/>
    </w:p>
    <w:p w:rsidR="00457B35" w:rsidRPr="00045DFB" w:rsidRDefault="00457B35" w:rsidP="00457B35">
      <w:pPr>
        <w:pStyle w:val="NormalWeb"/>
        <w:spacing w:before="0" w:beforeAutospacing="0" w:after="0" w:afterAutospacing="0"/>
        <w:ind w:right="-510"/>
        <w:rPr>
          <w:rFonts w:ascii="Arial" w:hAnsi="Arial" w:cs="Arial"/>
          <w:i/>
          <w:szCs w:val="22"/>
        </w:rPr>
      </w:pPr>
      <w:r w:rsidRPr="00045DFB">
        <w:rPr>
          <w:rFonts w:ascii="Arial" w:hAnsi="Arial" w:cs="Arial"/>
          <w:i/>
          <w:szCs w:val="22"/>
        </w:rPr>
        <w:t xml:space="preserve">From Little Things Big Things Grow </w:t>
      </w:r>
    </w:p>
    <w:p w:rsidR="00457B35" w:rsidRPr="00045DFB" w:rsidRDefault="00457B35" w:rsidP="00457B35">
      <w:pPr>
        <w:pStyle w:val="NormalWeb"/>
        <w:spacing w:before="0" w:beforeAutospacing="0" w:after="0" w:afterAutospacing="0"/>
        <w:ind w:right="-510"/>
        <w:rPr>
          <w:rFonts w:ascii="Arial" w:hAnsi="Arial" w:cs="Arial"/>
          <w:szCs w:val="22"/>
        </w:rPr>
      </w:pPr>
      <w:r w:rsidRPr="00045DFB">
        <w:rPr>
          <w:rFonts w:ascii="Arial" w:hAnsi="Arial" w:cs="Arial"/>
          <w:szCs w:val="22"/>
        </w:rPr>
        <w:t xml:space="preserve">12 June to 7 November 2010 </w:t>
      </w:r>
    </w:p>
    <w:p w:rsidR="00457B35" w:rsidRPr="00045DFB" w:rsidRDefault="00457B35" w:rsidP="00457B35">
      <w:pPr>
        <w:pStyle w:val="NormalWeb"/>
        <w:spacing w:before="0" w:beforeAutospacing="0" w:after="0" w:afterAutospacing="0"/>
        <w:ind w:right="-510"/>
        <w:rPr>
          <w:rFonts w:ascii="Arial" w:hAnsi="Arial" w:cs="Arial"/>
          <w:szCs w:val="22"/>
        </w:rPr>
      </w:pPr>
      <w:r w:rsidRPr="00045DFB">
        <w:rPr>
          <w:rFonts w:ascii="Arial" w:hAnsi="Arial" w:cs="Arial"/>
          <w:szCs w:val="22"/>
        </w:rPr>
        <w:t>Organiser: National Museum of Australia</w:t>
      </w:r>
    </w:p>
    <w:p w:rsidR="00457B35" w:rsidRDefault="00457B35" w:rsidP="00457B35">
      <w:pPr>
        <w:pStyle w:val="Default"/>
        <w:rPr>
          <w:sz w:val="22"/>
          <w:szCs w:val="22"/>
        </w:rPr>
      </w:pPr>
      <w:r w:rsidRPr="00045DFB">
        <w:rPr>
          <w:sz w:val="22"/>
          <w:szCs w:val="22"/>
        </w:rPr>
        <w:t xml:space="preserve">Highlighting the struggle for Aboriginal civil rights </w:t>
      </w:r>
      <w:r>
        <w:rPr>
          <w:sz w:val="22"/>
          <w:szCs w:val="22"/>
        </w:rPr>
        <w:t>between</w:t>
      </w:r>
      <w:r w:rsidRPr="00045DFB">
        <w:rPr>
          <w:sz w:val="22"/>
          <w:szCs w:val="22"/>
        </w:rPr>
        <w:t xml:space="preserve"> 1920 </w:t>
      </w:r>
      <w:r>
        <w:rPr>
          <w:sz w:val="22"/>
          <w:szCs w:val="22"/>
        </w:rPr>
        <w:t>and</w:t>
      </w:r>
      <w:r w:rsidRPr="00045DFB">
        <w:rPr>
          <w:sz w:val="22"/>
          <w:szCs w:val="22"/>
        </w:rPr>
        <w:t xml:space="preserve"> 1970, the exhibition featured the personal stories of the activists</w:t>
      </w:r>
      <w:r>
        <w:rPr>
          <w:sz w:val="22"/>
          <w:szCs w:val="22"/>
        </w:rPr>
        <w:t xml:space="preserve"> – </w:t>
      </w:r>
      <w:r w:rsidRPr="00045DFB">
        <w:rPr>
          <w:sz w:val="22"/>
          <w:szCs w:val="22"/>
        </w:rPr>
        <w:t>Aboriginal and non-Aboriginal, famous and not so well known</w:t>
      </w:r>
      <w:r>
        <w:rPr>
          <w:sz w:val="22"/>
          <w:szCs w:val="22"/>
        </w:rPr>
        <w:t xml:space="preserve"> –</w:t>
      </w:r>
      <w:r w:rsidRPr="00045DFB">
        <w:rPr>
          <w:sz w:val="22"/>
          <w:szCs w:val="22"/>
        </w:rPr>
        <w:t xml:space="preserve"> </w:t>
      </w:r>
      <w:proofErr w:type="gramStart"/>
      <w:r w:rsidRPr="00045DFB">
        <w:rPr>
          <w:sz w:val="22"/>
          <w:szCs w:val="22"/>
        </w:rPr>
        <w:t>who</w:t>
      </w:r>
      <w:proofErr w:type="gramEnd"/>
      <w:r w:rsidRPr="00045DFB">
        <w:rPr>
          <w:sz w:val="22"/>
          <w:szCs w:val="22"/>
        </w:rPr>
        <w:t xml:space="preserve"> fought to change Australian society.</w:t>
      </w:r>
    </w:p>
    <w:p w:rsidR="00457B35" w:rsidRPr="00045DFB" w:rsidRDefault="00457B35" w:rsidP="00457B35">
      <w:pPr>
        <w:rPr>
          <w:rFonts w:cs="Arial"/>
          <w:szCs w:val="22"/>
        </w:rPr>
      </w:pPr>
    </w:p>
    <w:p w:rsidR="00457B35" w:rsidRPr="00045DFB" w:rsidRDefault="00457B35" w:rsidP="00457B35">
      <w:pPr>
        <w:rPr>
          <w:rFonts w:cs="Arial"/>
          <w:b/>
          <w:szCs w:val="22"/>
        </w:rPr>
      </w:pPr>
      <w:r w:rsidRPr="00045DFB">
        <w:rPr>
          <w:rFonts w:cs="Arial"/>
          <w:i/>
          <w:szCs w:val="22"/>
        </w:rPr>
        <w:t xml:space="preserve">Bold. </w:t>
      </w:r>
      <w:proofErr w:type="gramStart"/>
      <w:r w:rsidRPr="00045DFB">
        <w:rPr>
          <w:rFonts w:cs="Arial"/>
          <w:i/>
          <w:szCs w:val="22"/>
        </w:rPr>
        <w:t>Black.</w:t>
      </w:r>
      <w:proofErr w:type="gramEnd"/>
      <w:r w:rsidRPr="00045DFB">
        <w:rPr>
          <w:rFonts w:cs="Arial"/>
          <w:i/>
          <w:szCs w:val="22"/>
        </w:rPr>
        <w:t xml:space="preserve"> </w:t>
      </w:r>
      <w:proofErr w:type="gramStart"/>
      <w:r w:rsidRPr="00045DFB">
        <w:rPr>
          <w:rFonts w:cs="Arial"/>
          <w:i/>
          <w:szCs w:val="22"/>
        </w:rPr>
        <w:t>Brilliant.</w:t>
      </w:r>
      <w:proofErr w:type="gramEnd"/>
      <w:r w:rsidRPr="00045DFB">
        <w:rPr>
          <w:rFonts w:cs="Arial"/>
          <w:i/>
          <w:szCs w:val="22"/>
        </w:rPr>
        <w:t xml:space="preserve"> </w:t>
      </w:r>
      <w:proofErr w:type="spellStart"/>
      <w:r w:rsidRPr="00045DFB">
        <w:rPr>
          <w:rFonts w:cs="Arial"/>
          <w:i/>
          <w:szCs w:val="22"/>
        </w:rPr>
        <w:t>Ilbijerri</w:t>
      </w:r>
      <w:proofErr w:type="spellEnd"/>
      <w:r w:rsidRPr="00045DFB">
        <w:rPr>
          <w:rFonts w:cs="Arial"/>
          <w:i/>
          <w:szCs w:val="22"/>
        </w:rPr>
        <w:t xml:space="preserve"> Theatre Company: A Retrospective</w:t>
      </w:r>
    </w:p>
    <w:p w:rsidR="00457B35" w:rsidRPr="00045DFB" w:rsidRDefault="00457B35" w:rsidP="00457B35">
      <w:pPr>
        <w:rPr>
          <w:rFonts w:cs="Arial"/>
          <w:szCs w:val="22"/>
        </w:rPr>
      </w:pPr>
      <w:r w:rsidRPr="00045DFB">
        <w:rPr>
          <w:rFonts w:cs="Arial"/>
          <w:szCs w:val="22"/>
        </w:rPr>
        <w:t>9 July to 7 November 2010</w:t>
      </w:r>
    </w:p>
    <w:p w:rsidR="00457B35" w:rsidRPr="00045DFB" w:rsidRDefault="00457B35" w:rsidP="00457B35">
      <w:pPr>
        <w:ind w:right="-514"/>
        <w:rPr>
          <w:rFonts w:cs="Arial"/>
          <w:szCs w:val="22"/>
        </w:rPr>
      </w:pPr>
      <w:r w:rsidRPr="00045DFB">
        <w:rPr>
          <w:rFonts w:cs="Arial"/>
          <w:szCs w:val="22"/>
        </w:rPr>
        <w:t xml:space="preserve">This retrospective exhibition celebrated the 20th anniversary of Australia’s first Indigenous theatre company, </w:t>
      </w:r>
      <w:proofErr w:type="spellStart"/>
      <w:r w:rsidRPr="00045DFB">
        <w:rPr>
          <w:rFonts w:cs="Arial"/>
          <w:szCs w:val="22"/>
        </w:rPr>
        <w:t>Ilbijerri</w:t>
      </w:r>
      <w:proofErr w:type="spellEnd"/>
      <w:r w:rsidRPr="00045DFB">
        <w:rPr>
          <w:rFonts w:cs="Arial"/>
          <w:szCs w:val="22"/>
        </w:rPr>
        <w:t>.</w:t>
      </w:r>
    </w:p>
    <w:p w:rsidR="00457B35" w:rsidRDefault="00457B35" w:rsidP="00457B35">
      <w:pPr>
        <w:pStyle w:val="Default"/>
        <w:rPr>
          <w:sz w:val="22"/>
          <w:szCs w:val="22"/>
        </w:rPr>
      </w:pPr>
    </w:p>
    <w:p w:rsidR="00457B35" w:rsidRPr="00DE10CF" w:rsidRDefault="00457B35" w:rsidP="00457B35">
      <w:pPr>
        <w:rPr>
          <w:rFonts w:cs="Arial"/>
          <w:i/>
          <w:szCs w:val="22"/>
        </w:rPr>
      </w:pPr>
      <w:proofErr w:type="spellStart"/>
      <w:r w:rsidRPr="00DE10CF">
        <w:rPr>
          <w:rFonts w:cs="Arial"/>
          <w:i/>
          <w:szCs w:val="22"/>
        </w:rPr>
        <w:lastRenderedPageBreak/>
        <w:t>Mulana</w:t>
      </w:r>
      <w:proofErr w:type="spellEnd"/>
    </w:p>
    <w:p w:rsidR="00457B35" w:rsidRPr="00DE10CF" w:rsidRDefault="00457B35" w:rsidP="00457B35">
      <w:pPr>
        <w:rPr>
          <w:rFonts w:cs="Arial"/>
          <w:szCs w:val="22"/>
        </w:rPr>
      </w:pPr>
      <w:r w:rsidRPr="00DE10CF">
        <w:rPr>
          <w:rFonts w:cs="Arial"/>
          <w:szCs w:val="22"/>
        </w:rPr>
        <w:t>19 November 2010 to 10 April 2011</w:t>
      </w:r>
    </w:p>
    <w:p w:rsidR="00457B35" w:rsidRPr="00DE10CF" w:rsidRDefault="00457B35" w:rsidP="00457B35">
      <w:pPr>
        <w:shd w:val="clear" w:color="auto" w:fill="FFFFFF"/>
        <w:rPr>
          <w:rFonts w:cs="Arial"/>
          <w:szCs w:val="22"/>
        </w:rPr>
      </w:pPr>
      <w:r w:rsidRPr="00DE10CF">
        <w:rPr>
          <w:rFonts w:cs="Arial"/>
          <w:szCs w:val="22"/>
        </w:rPr>
        <w:t xml:space="preserve">Meaning ‘spirit’ in </w:t>
      </w:r>
      <w:proofErr w:type="spellStart"/>
      <w:r w:rsidRPr="00DE10CF">
        <w:rPr>
          <w:rFonts w:cs="Arial"/>
          <w:szCs w:val="22"/>
        </w:rPr>
        <w:t>Yorta-Yorta</w:t>
      </w:r>
      <w:proofErr w:type="spellEnd"/>
      <w:r w:rsidRPr="00DE10CF">
        <w:rPr>
          <w:rFonts w:cs="Arial"/>
          <w:szCs w:val="22"/>
        </w:rPr>
        <w:t xml:space="preserve"> language, </w:t>
      </w:r>
      <w:proofErr w:type="spellStart"/>
      <w:r w:rsidRPr="00DE10CF">
        <w:rPr>
          <w:rFonts w:cs="Arial"/>
          <w:i/>
          <w:iCs/>
          <w:szCs w:val="22"/>
        </w:rPr>
        <w:t>Mulana</w:t>
      </w:r>
      <w:proofErr w:type="spellEnd"/>
      <w:r w:rsidRPr="00DE10CF">
        <w:rPr>
          <w:rFonts w:cs="Arial"/>
          <w:szCs w:val="22"/>
        </w:rPr>
        <w:t xml:space="preserve"> showcased a series of works revolving around key events in the life of the Victorian Aboriginal artist, Megan </w:t>
      </w:r>
      <w:proofErr w:type="spellStart"/>
      <w:r w:rsidRPr="00DE10CF">
        <w:rPr>
          <w:rFonts w:cs="Arial"/>
          <w:szCs w:val="22"/>
        </w:rPr>
        <w:t>Cadd</w:t>
      </w:r>
      <w:proofErr w:type="spellEnd"/>
      <w:r>
        <w:rPr>
          <w:rFonts w:cs="Arial"/>
          <w:szCs w:val="22"/>
        </w:rPr>
        <w:t>.</w:t>
      </w:r>
    </w:p>
    <w:p w:rsidR="00457B35" w:rsidRPr="00045DFB" w:rsidRDefault="00457B35" w:rsidP="00457B35">
      <w:pPr>
        <w:pStyle w:val="Default"/>
        <w:rPr>
          <w:sz w:val="22"/>
          <w:szCs w:val="22"/>
        </w:rPr>
      </w:pPr>
    </w:p>
    <w:p w:rsidR="00457B35" w:rsidRPr="00045DFB" w:rsidRDefault="00457B35" w:rsidP="00457B35">
      <w:pPr>
        <w:ind w:right="-514"/>
        <w:rPr>
          <w:rFonts w:cs="Arial"/>
          <w:color w:val="000000" w:themeColor="text1"/>
          <w:szCs w:val="22"/>
        </w:rPr>
      </w:pPr>
      <w:r w:rsidRPr="00045DFB">
        <w:rPr>
          <w:rFonts w:cs="Arial"/>
          <w:i/>
          <w:color w:val="000000" w:themeColor="text1"/>
          <w:szCs w:val="22"/>
        </w:rPr>
        <w:t>My People, Culture and Country</w:t>
      </w:r>
      <w:r w:rsidRPr="00045DFB">
        <w:rPr>
          <w:rFonts w:cs="Arial"/>
          <w:color w:val="000000" w:themeColor="text1"/>
          <w:szCs w:val="22"/>
        </w:rPr>
        <w:t xml:space="preserve"> </w:t>
      </w:r>
    </w:p>
    <w:p w:rsidR="00457B35" w:rsidRPr="00045DFB" w:rsidRDefault="00457B35" w:rsidP="00457B35">
      <w:pPr>
        <w:rPr>
          <w:rFonts w:cs="Arial"/>
          <w:color w:val="000000" w:themeColor="text1"/>
          <w:szCs w:val="22"/>
        </w:rPr>
      </w:pPr>
      <w:r w:rsidRPr="00045DFB">
        <w:rPr>
          <w:rFonts w:cs="Arial"/>
          <w:color w:val="000000" w:themeColor="text1"/>
          <w:szCs w:val="22"/>
        </w:rPr>
        <w:t>21 April to 25 June 2011</w:t>
      </w:r>
    </w:p>
    <w:p w:rsidR="00457B35" w:rsidRPr="00045DFB" w:rsidRDefault="00457B35" w:rsidP="00457B35">
      <w:pPr>
        <w:rPr>
          <w:rFonts w:cs="Arial"/>
          <w:bCs/>
          <w:i/>
          <w:szCs w:val="22"/>
        </w:rPr>
      </w:pPr>
      <w:r w:rsidRPr="00045DFB">
        <w:rPr>
          <w:rFonts w:cs="Arial"/>
          <w:color w:val="000000" w:themeColor="text1"/>
          <w:szCs w:val="22"/>
        </w:rPr>
        <w:t>This exhibition featured photo</w:t>
      </w:r>
      <w:r>
        <w:rPr>
          <w:rFonts w:cs="Arial"/>
          <w:color w:val="000000" w:themeColor="text1"/>
          <w:szCs w:val="22"/>
        </w:rPr>
        <w:t>graph</w:t>
      </w:r>
      <w:r w:rsidRPr="00045DFB">
        <w:rPr>
          <w:rFonts w:cs="Arial"/>
          <w:color w:val="000000" w:themeColor="text1"/>
          <w:szCs w:val="22"/>
        </w:rPr>
        <w:t>s and artwork</w:t>
      </w:r>
      <w:r>
        <w:rPr>
          <w:rFonts w:cs="Arial"/>
          <w:color w:val="000000" w:themeColor="text1"/>
          <w:szCs w:val="22"/>
        </w:rPr>
        <w:t>s</w:t>
      </w:r>
      <w:r w:rsidRPr="00045DFB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>by</w:t>
      </w:r>
      <w:r w:rsidRPr="00045DFB">
        <w:rPr>
          <w:rFonts w:cs="Arial"/>
          <w:color w:val="000000" w:themeColor="text1"/>
          <w:szCs w:val="22"/>
        </w:rPr>
        <w:t xml:space="preserve"> </w:t>
      </w:r>
      <w:proofErr w:type="spellStart"/>
      <w:r w:rsidRPr="00045DFB">
        <w:rPr>
          <w:rFonts w:cs="Arial"/>
          <w:color w:val="000000" w:themeColor="text1"/>
          <w:szCs w:val="22"/>
        </w:rPr>
        <w:t>Koorie</w:t>
      </w:r>
      <w:proofErr w:type="spellEnd"/>
      <w:r w:rsidRPr="00045DFB">
        <w:rPr>
          <w:rFonts w:cs="Arial"/>
          <w:color w:val="000000" w:themeColor="text1"/>
          <w:szCs w:val="22"/>
        </w:rPr>
        <w:t xml:space="preserve"> students from the Hume region who worked with Museum </w:t>
      </w:r>
      <w:r>
        <w:rPr>
          <w:rFonts w:cs="Arial"/>
          <w:color w:val="000000" w:themeColor="text1"/>
          <w:szCs w:val="22"/>
        </w:rPr>
        <w:t xml:space="preserve">Victoria </w:t>
      </w:r>
      <w:r w:rsidRPr="00045DFB">
        <w:rPr>
          <w:rFonts w:cs="Arial"/>
          <w:color w:val="000000" w:themeColor="text1"/>
          <w:szCs w:val="22"/>
        </w:rPr>
        <w:t xml:space="preserve">staff the </w:t>
      </w:r>
      <w:r>
        <w:rPr>
          <w:rFonts w:cs="Arial"/>
          <w:color w:val="000000" w:themeColor="text1"/>
          <w:szCs w:val="22"/>
        </w:rPr>
        <w:t>previous</w:t>
      </w:r>
      <w:r w:rsidRPr="00045DFB">
        <w:rPr>
          <w:rFonts w:cs="Arial"/>
          <w:color w:val="000000" w:themeColor="text1"/>
          <w:szCs w:val="22"/>
        </w:rPr>
        <w:t xml:space="preserve"> year. </w:t>
      </w:r>
      <w:r>
        <w:rPr>
          <w:rFonts w:cs="Arial"/>
          <w:color w:val="000000" w:themeColor="text1"/>
          <w:szCs w:val="22"/>
        </w:rPr>
        <w:t>H</w:t>
      </w:r>
      <w:r w:rsidRPr="00045DFB">
        <w:rPr>
          <w:rFonts w:cs="Arial"/>
          <w:color w:val="000000" w:themeColor="text1"/>
          <w:szCs w:val="22"/>
        </w:rPr>
        <w:t>istorical objects from</w:t>
      </w:r>
      <w:r>
        <w:rPr>
          <w:rFonts w:cs="Arial"/>
          <w:color w:val="000000" w:themeColor="text1"/>
          <w:szCs w:val="22"/>
        </w:rPr>
        <w:t xml:space="preserve"> the </w:t>
      </w:r>
      <w:r w:rsidRPr="00045DFB">
        <w:rPr>
          <w:rFonts w:cs="Arial"/>
          <w:color w:val="000000" w:themeColor="text1"/>
          <w:szCs w:val="22"/>
        </w:rPr>
        <w:t>Indigenous Cultures collection</w:t>
      </w:r>
      <w:r>
        <w:rPr>
          <w:rFonts w:cs="Arial"/>
          <w:color w:val="000000" w:themeColor="text1"/>
          <w:szCs w:val="22"/>
        </w:rPr>
        <w:t xml:space="preserve"> with</w:t>
      </w:r>
      <w:r w:rsidRPr="00045DFB">
        <w:rPr>
          <w:rFonts w:cs="Arial"/>
          <w:color w:val="000000" w:themeColor="text1"/>
          <w:szCs w:val="22"/>
        </w:rPr>
        <w:t xml:space="preserve"> provenance from the area and/or clan group of </w:t>
      </w:r>
      <w:r>
        <w:rPr>
          <w:rFonts w:cs="Arial"/>
          <w:color w:val="000000" w:themeColor="text1"/>
          <w:szCs w:val="22"/>
        </w:rPr>
        <w:t xml:space="preserve">the </w:t>
      </w:r>
      <w:r w:rsidRPr="00045DFB">
        <w:rPr>
          <w:rFonts w:cs="Arial"/>
          <w:color w:val="000000" w:themeColor="text1"/>
          <w:szCs w:val="22"/>
        </w:rPr>
        <w:t>student</w:t>
      </w:r>
      <w:r>
        <w:rPr>
          <w:rFonts w:cs="Arial"/>
          <w:color w:val="000000" w:themeColor="text1"/>
          <w:szCs w:val="22"/>
        </w:rPr>
        <w:t>s a</w:t>
      </w:r>
      <w:r w:rsidRPr="00045DFB">
        <w:rPr>
          <w:rFonts w:cs="Arial"/>
          <w:color w:val="000000" w:themeColor="text1"/>
          <w:szCs w:val="22"/>
        </w:rPr>
        <w:t>ccompan</w:t>
      </w:r>
      <w:r>
        <w:rPr>
          <w:rFonts w:cs="Arial"/>
          <w:color w:val="000000" w:themeColor="text1"/>
          <w:szCs w:val="22"/>
        </w:rPr>
        <w:t>ied</w:t>
      </w:r>
      <w:r w:rsidRPr="00045DFB">
        <w:rPr>
          <w:rFonts w:cs="Arial"/>
          <w:color w:val="000000" w:themeColor="text1"/>
          <w:szCs w:val="22"/>
        </w:rPr>
        <w:t xml:space="preserve"> their personal stories.  </w:t>
      </w:r>
    </w:p>
    <w:p w:rsidR="00457B35" w:rsidRPr="00045DFB" w:rsidRDefault="00457B35" w:rsidP="00457B35">
      <w:pPr>
        <w:pStyle w:val="NormalWeb"/>
        <w:spacing w:before="60" w:beforeAutospacing="0" w:after="0" w:afterAutospacing="0"/>
        <w:ind w:right="-334"/>
        <w:rPr>
          <w:rFonts w:ascii="Arial" w:hAnsi="Arial" w:cs="Arial"/>
          <w:szCs w:val="22"/>
        </w:rPr>
      </w:pPr>
    </w:p>
    <w:p w:rsidR="00457B35" w:rsidRPr="00045DFB" w:rsidRDefault="00457B35" w:rsidP="00457B35">
      <w:pPr>
        <w:ind w:right="-514"/>
        <w:rPr>
          <w:rStyle w:val="Emphasis"/>
          <w:rFonts w:ascii="Verdana" w:hAnsi="Verdana"/>
        </w:rPr>
      </w:pPr>
      <w:r w:rsidRPr="00045DFB">
        <w:rPr>
          <w:rStyle w:val="Emphasis"/>
          <w:rFonts w:cs="Arial"/>
          <w:szCs w:val="22"/>
        </w:rPr>
        <w:t xml:space="preserve">Women with Clever Hands: </w:t>
      </w:r>
      <w:proofErr w:type="spellStart"/>
      <w:r w:rsidRPr="00045DFB">
        <w:rPr>
          <w:rStyle w:val="Emphasis"/>
          <w:rFonts w:cs="Arial"/>
          <w:szCs w:val="22"/>
        </w:rPr>
        <w:t>Gapuwiyak</w:t>
      </w:r>
      <w:proofErr w:type="spellEnd"/>
      <w:r w:rsidRPr="00045DFB">
        <w:rPr>
          <w:rStyle w:val="Emphasis"/>
          <w:rFonts w:cs="Arial"/>
          <w:szCs w:val="22"/>
        </w:rPr>
        <w:t xml:space="preserve"> </w:t>
      </w:r>
      <w:proofErr w:type="spellStart"/>
      <w:r w:rsidRPr="00045DFB">
        <w:rPr>
          <w:rStyle w:val="Emphasis"/>
          <w:rFonts w:cs="Arial"/>
          <w:szCs w:val="22"/>
        </w:rPr>
        <w:t>Miyalkurruwurr</w:t>
      </w:r>
      <w:proofErr w:type="spellEnd"/>
      <w:r w:rsidRPr="00045DFB">
        <w:rPr>
          <w:rStyle w:val="Emphasis"/>
          <w:rFonts w:cs="Arial"/>
          <w:szCs w:val="22"/>
        </w:rPr>
        <w:t xml:space="preserve"> Gong </w:t>
      </w:r>
      <w:proofErr w:type="spellStart"/>
      <w:r w:rsidRPr="00045DFB">
        <w:rPr>
          <w:rStyle w:val="Emphasis"/>
          <w:rFonts w:cs="Arial"/>
          <w:szCs w:val="22"/>
        </w:rPr>
        <w:t>Djambatjmala</w:t>
      </w:r>
      <w:proofErr w:type="spellEnd"/>
    </w:p>
    <w:p w:rsidR="00457B35" w:rsidRPr="00045DFB" w:rsidRDefault="00457B35" w:rsidP="00457B35">
      <w:pPr>
        <w:ind w:right="-514"/>
        <w:rPr>
          <w:rFonts w:cs="Arial"/>
          <w:color w:val="000000"/>
          <w:szCs w:val="22"/>
        </w:rPr>
      </w:pPr>
      <w:r w:rsidRPr="00045DFB">
        <w:rPr>
          <w:rFonts w:cs="Arial"/>
          <w:color w:val="000000"/>
          <w:szCs w:val="22"/>
        </w:rPr>
        <w:t>27 May to 28 August 2011</w:t>
      </w:r>
    </w:p>
    <w:p w:rsidR="00457B35" w:rsidRDefault="00457B35" w:rsidP="00457B35">
      <w:pPr>
        <w:ind w:right="-514"/>
        <w:rPr>
          <w:rFonts w:cs="Arial"/>
          <w:color w:val="000000"/>
          <w:szCs w:val="22"/>
        </w:rPr>
      </w:pPr>
      <w:r w:rsidRPr="00045DFB">
        <w:rPr>
          <w:rFonts w:cs="Arial"/>
          <w:color w:val="000000"/>
          <w:szCs w:val="22"/>
        </w:rPr>
        <w:t xml:space="preserve">Organiser: Wagga </w:t>
      </w:r>
      <w:proofErr w:type="spellStart"/>
      <w:r w:rsidRPr="00045DFB">
        <w:rPr>
          <w:rFonts w:cs="Arial"/>
          <w:color w:val="000000"/>
          <w:szCs w:val="22"/>
        </w:rPr>
        <w:t>Wagga</w:t>
      </w:r>
      <w:proofErr w:type="spellEnd"/>
      <w:r w:rsidRPr="00045DFB">
        <w:rPr>
          <w:rFonts w:cs="Arial"/>
          <w:color w:val="000000"/>
          <w:szCs w:val="22"/>
        </w:rPr>
        <w:t xml:space="preserve"> Art Gallery, New South Wales</w:t>
      </w:r>
    </w:p>
    <w:p w:rsidR="00457B35" w:rsidRPr="00457B35" w:rsidRDefault="00457B35" w:rsidP="00457B35">
      <w:pPr>
        <w:ind w:right="-514"/>
        <w:rPr>
          <w:b/>
          <w:szCs w:val="22"/>
        </w:rPr>
      </w:pPr>
      <w:r w:rsidRPr="00845BF6">
        <w:rPr>
          <w:rStyle w:val="Emphasis"/>
          <w:rFonts w:cs="Arial"/>
          <w:szCs w:val="22"/>
        </w:rPr>
        <w:t xml:space="preserve">Women </w:t>
      </w:r>
      <w:proofErr w:type="gramStart"/>
      <w:r w:rsidRPr="00845BF6">
        <w:rPr>
          <w:rStyle w:val="Emphasis"/>
          <w:rFonts w:cs="Arial"/>
          <w:szCs w:val="22"/>
        </w:rPr>
        <w:t>With</w:t>
      </w:r>
      <w:proofErr w:type="gramEnd"/>
      <w:r w:rsidRPr="00845BF6">
        <w:rPr>
          <w:rStyle w:val="Emphasis"/>
          <w:rFonts w:cs="Arial"/>
          <w:szCs w:val="22"/>
        </w:rPr>
        <w:t xml:space="preserve"> Clever Hands</w:t>
      </w:r>
      <w:r w:rsidRPr="00845BF6">
        <w:rPr>
          <w:rFonts w:cs="Arial"/>
          <w:szCs w:val="22"/>
        </w:rPr>
        <w:t xml:space="preserve"> featured </w:t>
      </w:r>
      <w:proofErr w:type="spellStart"/>
      <w:r w:rsidRPr="00845BF6">
        <w:rPr>
          <w:rFonts w:cs="Arial"/>
          <w:szCs w:val="22"/>
        </w:rPr>
        <w:t>fibrework</w:t>
      </w:r>
      <w:proofErr w:type="spellEnd"/>
      <w:r w:rsidRPr="00845BF6">
        <w:rPr>
          <w:rFonts w:cs="Arial"/>
          <w:szCs w:val="22"/>
        </w:rPr>
        <w:t xml:space="preserve"> by women artists from </w:t>
      </w:r>
      <w:proofErr w:type="spellStart"/>
      <w:r w:rsidRPr="00845BF6">
        <w:rPr>
          <w:rFonts w:cs="Arial"/>
          <w:szCs w:val="22"/>
        </w:rPr>
        <w:t>Gapuwiyak</w:t>
      </w:r>
      <w:proofErr w:type="spellEnd"/>
      <w:r w:rsidRPr="00845BF6">
        <w:rPr>
          <w:rFonts w:cs="Arial"/>
          <w:szCs w:val="22"/>
        </w:rPr>
        <w:t xml:space="preserve"> in north</w:t>
      </w:r>
      <w:r>
        <w:rPr>
          <w:rFonts w:cs="Arial"/>
          <w:szCs w:val="22"/>
        </w:rPr>
        <w:t>-</w:t>
      </w:r>
      <w:r w:rsidRPr="00845BF6">
        <w:rPr>
          <w:rFonts w:cs="Arial"/>
          <w:szCs w:val="22"/>
        </w:rPr>
        <w:t xml:space="preserve">east Arnhem Land. It was developed by </w:t>
      </w:r>
      <w:r w:rsidRPr="00845BF6">
        <w:rPr>
          <w:rFonts w:eastAsia="Calibri" w:cs="Arial"/>
          <w:color w:val="000000" w:themeColor="text1"/>
          <w:szCs w:val="22"/>
        </w:rPr>
        <w:t xml:space="preserve">Dr Louise Hamby, MV Research Honorary Associate with the Wagga </w:t>
      </w:r>
      <w:proofErr w:type="spellStart"/>
      <w:r w:rsidRPr="00845BF6">
        <w:rPr>
          <w:rFonts w:eastAsia="Calibri" w:cs="Arial"/>
          <w:color w:val="000000" w:themeColor="text1"/>
          <w:szCs w:val="22"/>
        </w:rPr>
        <w:t>Wagga</w:t>
      </w:r>
      <w:proofErr w:type="spellEnd"/>
      <w:r w:rsidRPr="00845BF6">
        <w:rPr>
          <w:rFonts w:eastAsia="Calibri" w:cs="Arial"/>
          <w:color w:val="000000" w:themeColor="text1"/>
          <w:szCs w:val="22"/>
        </w:rPr>
        <w:t xml:space="preserve"> Art Gallery</w:t>
      </w:r>
      <w:r>
        <w:rPr>
          <w:rFonts w:eastAsia="Calibri" w:cs="Arial"/>
          <w:color w:val="000000" w:themeColor="text1"/>
          <w:szCs w:val="22"/>
        </w:rPr>
        <w:t>,</w:t>
      </w:r>
      <w:r w:rsidRPr="00845BF6">
        <w:rPr>
          <w:rFonts w:eastAsia="Calibri" w:cs="Arial"/>
          <w:color w:val="000000" w:themeColor="text1"/>
          <w:szCs w:val="22"/>
        </w:rPr>
        <w:t xml:space="preserve"> and supported by a Visions of Australia touring grant</w:t>
      </w:r>
      <w:r w:rsidRPr="002C7BC4">
        <w:rPr>
          <w:rFonts w:eastAsia="Calibri"/>
          <w:b/>
          <w:color w:val="000000" w:themeColor="text1"/>
          <w:szCs w:val="22"/>
        </w:rPr>
        <w:t>.</w:t>
      </w:r>
    </w:p>
    <w:p w:rsidR="00457B35" w:rsidRDefault="00457B35" w:rsidP="00457B35"/>
    <w:p w:rsidR="00457B35" w:rsidRPr="00845BF6" w:rsidRDefault="00457B35" w:rsidP="00457B35"/>
    <w:p w:rsidR="00457B35" w:rsidRPr="00457B35" w:rsidRDefault="00457B35" w:rsidP="00457B35">
      <w:pPr>
        <w:pStyle w:val="Heading2"/>
      </w:pPr>
      <w:bookmarkStart w:id="73" w:name="_Toc324511501"/>
      <w:bookmarkStart w:id="74" w:name="_Toc324511666"/>
      <w:r w:rsidRPr="0056276C">
        <w:t>Touring Exhibitions</w:t>
      </w:r>
      <w:bookmarkEnd w:id="73"/>
      <w:bookmarkEnd w:id="74"/>
      <w:r w:rsidRPr="0056276C">
        <w:t xml:space="preserve"> </w:t>
      </w:r>
    </w:p>
    <w:p w:rsidR="00457B35" w:rsidRPr="00045DFB" w:rsidRDefault="00457B35" w:rsidP="00457B35">
      <w:pPr>
        <w:rPr>
          <w:rFonts w:cs="Arial"/>
          <w:i/>
          <w:szCs w:val="22"/>
        </w:rPr>
      </w:pPr>
      <w:r w:rsidRPr="00045DFB">
        <w:rPr>
          <w:rFonts w:cs="Arial"/>
          <w:i/>
          <w:szCs w:val="22"/>
        </w:rPr>
        <w:t>A Day in Pompeii</w:t>
      </w:r>
    </w:p>
    <w:p w:rsidR="00457B35" w:rsidRPr="00045DFB" w:rsidRDefault="00457B35" w:rsidP="00457B35">
      <w:pPr>
        <w:rPr>
          <w:rFonts w:cs="Arial"/>
          <w:szCs w:val="22"/>
        </w:rPr>
      </w:pPr>
      <w:r w:rsidRPr="00045DFB">
        <w:rPr>
          <w:rFonts w:cs="Arial"/>
          <w:szCs w:val="22"/>
        </w:rPr>
        <w:t>Western Australian Museum, Perth</w:t>
      </w:r>
    </w:p>
    <w:p w:rsidR="00457B35" w:rsidRDefault="00457B35" w:rsidP="00457B35">
      <w:pPr>
        <w:spacing w:after="120"/>
        <w:rPr>
          <w:rFonts w:cs="Arial"/>
          <w:szCs w:val="22"/>
        </w:rPr>
      </w:pPr>
      <w:r w:rsidRPr="00045DFB">
        <w:rPr>
          <w:rFonts w:cs="Arial"/>
          <w:szCs w:val="22"/>
        </w:rPr>
        <w:t>21 May to 12 September 2010</w:t>
      </w:r>
    </w:p>
    <w:p w:rsidR="00457B35" w:rsidRPr="00264FCE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  <w:r w:rsidRPr="00264FCE">
        <w:rPr>
          <w:rFonts w:cs="Arial"/>
          <w:bCs/>
          <w:i/>
          <w:iCs/>
          <w:szCs w:val="22"/>
        </w:rPr>
        <w:t>Waters of Tuvalu: A Nation at Risk</w:t>
      </w:r>
    </w:p>
    <w:p w:rsidR="00457B35" w:rsidRPr="00264FCE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  <w:r w:rsidRPr="00264FCE">
        <w:rPr>
          <w:rFonts w:cs="Arial"/>
          <w:bCs/>
          <w:iCs/>
          <w:szCs w:val="22"/>
        </w:rPr>
        <w:t>Incinerator Arts Complex, Moonee Ponds</w:t>
      </w:r>
    </w:p>
    <w:p w:rsidR="00457B35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  <w:r w:rsidRPr="00264FCE">
        <w:rPr>
          <w:rFonts w:cs="Arial"/>
          <w:bCs/>
          <w:iCs/>
          <w:szCs w:val="22"/>
        </w:rPr>
        <w:t>18 August to 19 September 2010</w:t>
      </w:r>
    </w:p>
    <w:p w:rsidR="00457B35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  <w:r w:rsidRPr="002C7BC4">
        <w:rPr>
          <w:rFonts w:cs="Arial"/>
          <w:bCs/>
          <w:i/>
          <w:iCs/>
          <w:szCs w:val="22"/>
        </w:rPr>
        <w:t xml:space="preserve">Talking Faiths: My </w:t>
      </w:r>
      <w:r>
        <w:rPr>
          <w:rFonts w:cs="Arial"/>
          <w:bCs/>
          <w:i/>
          <w:iCs/>
          <w:szCs w:val="22"/>
        </w:rPr>
        <w:t>S</w:t>
      </w:r>
      <w:r w:rsidRPr="002C7BC4">
        <w:rPr>
          <w:rFonts w:cs="Arial"/>
          <w:bCs/>
          <w:i/>
          <w:iCs/>
          <w:szCs w:val="22"/>
        </w:rPr>
        <w:t xml:space="preserve">tory, </w:t>
      </w:r>
      <w:r>
        <w:rPr>
          <w:rFonts w:cs="Arial"/>
          <w:bCs/>
          <w:i/>
          <w:iCs/>
          <w:szCs w:val="22"/>
        </w:rPr>
        <w:t>Y</w:t>
      </w:r>
      <w:r w:rsidRPr="002C7BC4">
        <w:rPr>
          <w:rFonts w:cs="Arial"/>
          <w:bCs/>
          <w:i/>
          <w:iCs/>
          <w:szCs w:val="22"/>
        </w:rPr>
        <w:t xml:space="preserve">our </w:t>
      </w:r>
      <w:r>
        <w:rPr>
          <w:rFonts w:cs="Arial"/>
          <w:bCs/>
          <w:i/>
          <w:iCs/>
          <w:szCs w:val="22"/>
        </w:rPr>
        <w:t>S</w:t>
      </w:r>
      <w:r w:rsidRPr="002C7BC4">
        <w:rPr>
          <w:rFonts w:cs="Arial"/>
          <w:bCs/>
          <w:i/>
          <w:iCs/>
          <w:szCs w:val="22"/>
        </w:rPr>
        <w:t xml:space="preserve">tory, </w:t>
      </w:r>
      <w:r>
        <w:rPr>
          <w:rFonts w:cs="Arial"/>
          <w:bCs/>
          <w:i/>
          <w:iCs/>
          <w:szCs w:val="22"/>
        </w:rPr>
        <w:t>O</w:t>
      </w:r>
      <w:r w:rsidRPr="002C7BC4">
        <w:rPr>
          <w:rFonts w:cs="Arial"/>
          <w:bCs/>
          <w:i/>
          <w:iCs/>
          <w:szCs w:val="22"/>
        </w:rPr>
        <w:t xml:space="preserve">ur </w:t>
      </w:r>
      <w:r>
        <w:rPr>
          <w:rFonts w:cs="Arial"/>
          <w:bCs/>
          <w:i/>
          <w:iCs/>
          <w:szCs w:val="22"/>
        </w:rPr>
        <w:t>S</w:t>
      </w:r>
      <w:r w:rsidRPr="002C7BC4">
        <w:rPr>
          <w:rFonts w:cs="Arial"/>
          <w:bCs/>
          <w:i/>
          <w:iCs/>
          <w:szCs w:val="22"/>
        </w:rPr>
        <w:t>tory</w:t>
      </w: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  <w:r w:rsidRPr="002C7BC4">
        <w:rPr>
          <w:rFonts w:cs="Arial"/>
          <w:bCs/>
          <w:iCs/>
          <w:szCs w:val="22"/>
        </w:rPr>
        <w:t>Springvale Library</w:t>
      </w:r>
    </w:p>
    <w:p w:rsidR="00457B35" w:rsidRPr="002E3E78" w:rsidRDefault="00457B35" w:rsidP="00457B35">
      <w:pPr>
        <w:spacing w:after="120"/>
        <w:rPr>
          <w:rFonts w:cs="Arial"/>
          <w:szCs w:val="22"/>
        </w:rPr>
      </w:pPr>
      <w:r w:rsidRPr="002E3E78">
        <w:rPr>
          <w:rFonts w:cs="Arial"/>
          <w:szCs w:val="22"/>
        </w:rPr>
        <w:t>3 September to 25 November 2010</w:t>
      </w: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  <w:r w:rsidRPr="002C7BC4">
        <w:rPr>
          <w:rFonts w:cs="Arial"/>
          <w:bCs/>
          <w:iCs/>
          <w:szCs w:val="22"/>
        </w:rPr>
        <w:t>Federation Square</w:t>
      </w: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  <w:r w:rsidRPr="002C7BC4">
        <w:rPr>
          <w:rFonts w:cs="Arial"/>
          <w:bCs/>
          <w:iCs/>
          <w:szCs w:val="22"/>
        </w:rPr>
        <w:t>19 March to 24 March 2011</w:t>
      </w: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</w:p>
    <w:p w:rsidR="00457B35" w:rsidRPr="002C7BC4" w:rsidRDefault="00457B35" w:rsidP="00457B35">
      <w:pPr>
        <w:pStyle w:val="NoSpacing"/>
        <w:rPr>
          <w:rFonts w:ascii="Arial" w:hAnsi="Arial" w:cs="Arial"/>
          <w:bCs/>
          <w:i/>
          <w:color w:val="000000" w:themeColor="text1"/>
        </w:rPr>
      </w:pPr>
      <w:r w:rsidRPr="002C7BC4">
        <w:rPr>
          <w:rFonts w:ascii="Arial" w:hAnsi="Arial" w:cs="Arial"/>
          <w:bCs/>
          <w:i/>
          <w:color w:val="000000" w:themeColor="text1"/>
        </w:rPr>
        <w:t>Mathematics Display</w:t>
      </w:r>
    </w:p>
    <w:p w:rsidR="00457B35" w:rsidRPr="002C7BC4" w:rsidRDefault="00457B35" w:rsidP="00457B35">
      <w:pPr>
        <w:pStyle w:val="NoSpacing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</w:t>
      </w:r>
      <w:r w:rsidRPr="002C7BC4">
        <w:rPr>
          <w:rFonts w:ascii="Arial" w:hAnsi="Arial" w:cs="Arial"/>
          <w:bCs/>
          <w:color w:val="000000" w:themeColor="text1"/>
        </w:rPr>
        <w:t>isplay as part of Arts Victoria’s presentation</w:t>
      </w:r>
    </w:p>
    <w:p w:rsidR="00457B35" w:rsidRPr="002C7BC4" w:rsidRDefault="00457B35" w:rsidP="00457B35">
      <w:pPr>
        <w:pStyle w:val="NoSpacing"/>
        <w:rPr>
          <w:rFonts w:ascii="Arial" w:hAnsi="Arial" w:cs="Arial"/>
          <w:bCs/>
          <w:color w:val="000000" w:themeColor="text1"/>
        </w:rPr>
      </w:pPr>
      <w:r w:rsidRPr="002C7BC4">
        <w:rPr>
          <w:rFonts w:ascii="Arial" w:hAnsi="Arial" w:cs="Arial"/>
          <w:bCs/>
          <w:color w:val="000000" w:themeColor="text1"/>
        </w:rPr>
        <w:t>Royal Melbourne Show</w:t>
      </w:r>
    </w:p>
    <w:p w:rsidR="00457B35" w:rsidRDefault="00457B35" w:rsidP="00457B35">
      <w:pPr>
        <w:pStyle w:val="NoSpacing"/>
        <w:rPr>
          <w:rFonts w:ascii="Arial" w:hAnsi="Arial" w:cs="Arial"/>
          <w:bCs/>
          <w:color w:val="000000" w:themeColor="text1"/>
        </w:rPr>
      </w:pPr>
      <w:r w:rsidRPr="002C7BC4">
        <w:rPr>
          <w:rFonts w:ascii="Arial" w:hAnsi="Arial" w:cs="Arial"/>
          <w:bCs/>
          <w:color w:val="000000" w:themeColor="text1"/>
        </w:rPr>
        <w:t>September 2010</w:t>
      </w:r>
    </w:p>
    <w:p w:rsidR="00457B35" w:rsidRPr="002C7BC4" w:rsidRDefault="00457B35" w:rsidP="00457B35">
      <w:pPr>
        <w:pStyle w:val="NoSpacing"/>
        <w:rPr>
          <w:rFonts w:ascii="Arial" w:hAnsi="Arial" w:cs="Arial"/>
          <w:bCs/>
          <w:color w:val="000000" w:themeColor="text1"/>
        </w:rPr>
      </w:pPr>
    </w:p>
    <w:p w:rsidR="00457B35" w:rsidRPr="00264FCE" w:rsidRDefault="00457B35" w:rsidP="00457B35">
      <w:pPr>
        <w:pStyle w:val="NoSpacing"/>
        <w:rPr>
          <w:rFonts w:ascii="Arial" w:hAnsi="Arial" w:cs="Arial"/>
          <w:i/>
          <w:color w:val="000000" w:themeColor="text1"/>
        </w:rPr>
      </w:pPr>
      <w:r w:rsidRPr="00264FCE">
        <w:rPr>
          <w:rFonts w:ascii="Arial" w:hAnsi="Arial" w:cs="Arial"/>
          <w:bCs/>
          <w:i/>
          <w:iCs/>
          <w:color w:val="000000" w:themeColor="text1"/>
        </w:rPr>
        <w:t>Toys</w:t>
      </w:r>
      <w:r w:rsidRPr="00264FCE">
        <w:rPr>
          <w:rFonts w:ascii="Arial" w:hAnsi="Arial" w:cs="Arial"/>
          <w:bCs/>
          <w:i/>
          <w:color w:val="000000" w:themeColor="text1"/>
        </w:rPr>
        <w:t>:</w:t>
      </w:r>
      <w:r w:rsidRPr="00264FCE">
        <w:rPr>
          <w:rFonts w:ascii="Arial" w:hAnsi="Arial" w:cs="Arial"/>
          <w:i/>
          <w:color w:val="000000" w:themeColor="text1"/>
        </w:rPr>
        <w:t xml:space="preserve"> </w:t>
      </w:r>
      <w:r w:rsidRPr="00264FCE">
        <w:rPr>
          <w:rFonts w:ascii="Arial" w:hAnsi="Arial" w:cs="Arial"/>
          <w:bCs/>
          <w:i/>
          <w:color w:val="000000" w:themeColor="text1"/>
        </w:rPr>
        <w:t>Science at Play</w:t>
      </w:r>
    </w:p>
    <w:p w:rsidR="00457B35" w:rsidRPr="00264FCE" w:rsidRDefault="00457B35" w:rsidP="00457B35">
      <w:pPr>
        <w:pStyle w:val="NoSpacing"/>
        <w:rPr>
          <w:rFonts w:ascii="Arial" w:hAnsi="Arial" w:cs="Arial"/>
          <w:color w:val="000000" w:themeColor="text1"/>
        </w:rPr>
      </w:pPr>
      <w:r w:rsidRPr="00264FCE">
        <w:rPr>
          <w:rFonts w:ascii="Arial" w:hAnsi="Arial" w:cs="Arial"/>
          <w:color w:val="000000" w:themeColor="text1"/>
        </w:rPr>
        <w:t>National Wool Museum, Geelong</w:t>
      </w:r>
    </w:p>
    <w:p w:rsidR="00457B35" w:rsidRPr="00264FCE" w:rsidRDefault="00457B35" w:rsidP="00457B35">
      <w:pPr>
        <w:pStyle w:val="NoSpacing"/>
        <w:rPr>
          <w:rFonts w:ascii="Arial" w:hAnsi="Arial" w:cs="Arial"/>
          <w:color w:val="000000" w:themeColor="text1"/>
        </w:rPr>
      </w:pPr>
      <w:r w:rsidRPr="00264FCE">
        <w:rPr>
          <w:rFonts w:ascii="Arial" w:hAnsi="Arial" w:cs="Arial"/>
          <w:color w:val="000000" w:themeColor="text1"/>
        </w:rPr>
        <w:t xml:space="preserve">15 October 2010 </w:t>
      </w:r>
      <w:r>
        <w:rPr>
          <w:rFonts w:ascii="Arial" w:hAnsi="Arial" w:cs="Arial"/>
          <w:color w:val="000000" w:themeColor="text1"/>
        </w:rPr>
        <w:t xml:space="preserve">to </w:t>
      </w:r>
      <w:r w:rsidRPr="00264FCE">
        <w:rPr>
          <w:rFonts w:ascii="Arial" w:hAnsi="Arial" w:cs="Arial"/>
          <w:color w:val="000000" w:themeColor="text1"/>
        </w:rPr>
        <w:t xml:space="preserve">1 June 2011 </w:t>
      </w:r>
    </w:p>
    <w:p w:rsidR="00457B35" w:rsidRPr="00264FCE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</w:p>
    <w:p w:rsidR="00457B35" w:rsidRPr="002C7BC4" w:rsidRDefault="00457B35" w:rsidP="00457B35">
      <w:pPr>
        <w:rPr>
          <w:rFonts w:cs="Arial"/>
          <w:szCs w:val="22"/>
        </w:rPr>
      </w:pPr>
      <w:r w:rsidRPr="002C7BC4">
        <w:rPr>
          <w:rFonts w:cs="Arial"/>
          <w:szCs w:val="22"/>
        </w:rPr>
        <w:t>National Museum of Singapore</w:t>
      </w:r>
    </w:p>
    <w:p w:rsidR="00457B35" w:rsidRPr="002C7BC4" w:rsidRDefault="00457B35" w:rsidP="00457B35">
      <w:pPr>
        <w:rPr>
          <w:rFonts w:cs="Arial"/>
          <w:szCs w:val="22"/>
        </w:rPr>
      </w:pPr>
      <w:r w:rsidRPr="002C7BC4">
        <w:rPr>
          <w:rFonts w:cs="Arial"/>
          <w:szCs w:val="22"/>
        </w:rPr>
        <w:t>16 Oct</w:t>
      </w:r>
      <w:r>
        <w:rPr>
          <w:rFonts w:cs="Arial"/>
          <w:szCs w:val="22"/>
        </w:rPr>
        <w:t>ober</w:t>
      </w:r>
      <w:r w:rsidRPr="002C7BC4">
        <w:rPr>
          <w:rFonts w:cs="Arial"/>
          <w:szCs w:val="22"/>
        </w:rPr>
        <w:t xml:space="preserve"> 2010 to 23 Jan</w:t>
      </w:r>
      <w:r>
        <w:rPr>
          <w:rFonts w:cs="Arial"/>
          <w:szCs w:val="22"/>
        </w:rPr>
        <w:t>uary</w:t>
      </w:r>
      <w:r w:rsidRPr="002C7BC4">
        <w:rPr>
          <w:rFonts w:cs="Arial"/>
          <w:szCs w:val="22"/>
        </w:rPr>
        <w:t xml:space="preserve"> 2011</w:t>
      </w:r>
    </w:p>
    <w:p w:rsidR="00457B35" w:rsidRPr="004B7532" w:rsidRDefault="00457B35" w:rsidP="00457B35">
      <w:pPr>
        <w:rPr>
          <w:rFonts w:cs="Arial"/>
          <w:color w:val="FF0000"/>
          <w:szCs w:val="22"/>
        </w:rPr>
      </w:pPr>
      <w:r w:rsidRPr="002C7BC4">
        <w:rPr>
          <w:rFonts w:cs="Arial"/>
          <w:bCs/>
          <w:szCs w:val="22"/>
          <w:lang w:val="en-SG"/>
        </w:rPr>
        <w:t xml:space="preserve"> </w:t>
      </w:r>
    </w:p>
    <w:p w:rsidR="00457B35" w:rsidRPr="002C7BC4" w:rsidRDefault="00457B35" w:rsidP="00457B35">
      <w:pPr>
        <w:ind w:right="-514"/>
        <w:rPr>
          <w:rFonts w:cs="Arial"/>
          <w:szCs w:val="22"/>
        </w:rPr>
      </w:pPr>
      <w:r w:rsidRPr="002C7BC4">
        <w:rPr>
          <w:rFonts w:cs="Arial"/>
          <w:i/>
          <w:color w:val="000000" w:themeColor="text1"/>
          <w:szCs w:val="22"/>
        </w:rPr>
        <w:t>My People, Culture and Country</w:t>
      </w:r>
      <w:r w:rsidRPr="002C7BC4">
        <w:rPr>
          <w:rFonts w:cs="Arial"/>
          <w:szCs w:val="22"/>
        </w:rPr>
        <w:t xml:space="preserve"> </w:t>
      </w:r>
    </w:p>
    <w:p w:rsidR="00457B35" w:rsidRPr="002C7BC4" w:rsidRDefault="00457B35" w:rsidP="00457B35">
      <w:pPr>
        <w:rPr>
          <w:rFonts w:cs="Arial"/>
          <w:color w:val="FF0000"/>
          <w:szCs w:val="22"/>
        </w:rPr>
      </w:pPr>
      <w:r w:rsidRPr="002C7BC4">
        <w:rPr>
          <w:rFonts w:cs="Arial"/>
          <w:szCs w:val="22"/>
        </w:rPr>
        <w:t>Benalla Art Gallery</w:t>
      </w:r>
    </w:p>
    <w:p w:rsidR="00457B35" w:rsidRPr="002C7BC4" w:rsidRDefault="00457B35" w:rsidP="00457B35">
      <w:pPr>
        <w:ind w:right="-514"/>
        <w:rPr>
          <w:rFonts w:cs="Arial"/>
          <w:szCs w:val="22"/>
        </w:rPr>
      </w:pPr>
      <w:r w:rsidRPr="002C7BC4">
        <w:rPr>
          <w:rFonts w:cs="Arial"/>
          <w:szCs w:val="22"/>
        </w:rPr>
        <w:t xml:space="preserve">3 December 2010 to 16 January 2011 </w:t>
      </w:r>
    </w:p>
    <w:p w:rsidR="00457B35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</w:p>
    <w:p w:rsidR="00457B35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</w:p>
    <w:p w:rsidR="00457B35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</w:p>
    <w:p w:rsidR="00457B35" w:rsidRPr="002C7BC4" w:rsidRDefault="00457B35" w:rsidP="00457B35">
      <w:pPr>
        <w:ind w:right="-514"/>
        <w:rPr>
          <w:rFonts w:cs="Arial"/>
          <w:i/>
          <w:szCs w:val="22"/>
        </w:rPr>
      </w:pPr>
      <w:r w:rsidRPr="002C7BC4">
        <w:rPr>
          <w:rFonts w:cs="Arial"/>
          <w:i/>
          <w:szCs w:val="22"/>
        </w:rPr>
        <w:lastRenderedPageBreak/>
        <w:t>Ancestral Power and the Aesthetic</w:t>
      </w:r>
    </w:p>
    <w:p w:rsidR="00457B35" w:rsidRPr="002C7BC4" w:rsidRDefault="00457B35" w:rsidP="00457B35">
      <w:pPr>
        <w:ind w:right="-46"/>
        <w:rPr>
          <w:rFonts w:cs="Arial"/>
          <w:szCs w:val="22"/>
        </w:rPr>
      </w:pPr>
      <w:r w:rsidRPr="002C7BC4">
        <w:rPr>
          <w:rFonts w:cs="Arial"/>
          <w:szCs w:val="22"/>
        </w:rPr>
        <w:t>Benalla Art Gallery</w:t>
      </w:r>
    </w:p>
    <w:p w:rsidR="00457B35" w:rsidRDefault="00457B35" w:rsidP="00457B35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4 December 2010 to</w:t>
      </w:r>
      <w:r w:rsidRPr="002C7BC4">
        <w:rPr>
          <w:rFonts w:cs="Arial"/>
          <w:szCs w:val="22"/>
        </w:rPr>
        <w:t xml:space="preserve"> 30 January 2011</w:t>
      </w:r>
    </w:p>
    <w:p w:rsidR="00457B35" w:rsidRPr="002C7BC4" w:rsidRDefault="00457B35" w:rsidP="00457B35">
      <w:pPr>
        <w:ind w:right="-46"/>
        <w:rPr>
          <w:rFonts w:cs="Arial"/>
          <w:i/>
          <w:szCs w:val="22"/>
        </w:rPr>
      </w:pPr>
      <w:r w:rsidRPr="002C7BC4">
        <w:rPr>
          <w:rFonts w:cs="Arial"/>
          <w:szCs w:val="22"/>
        </w:rPr>
        <w:t xml:space="preserve">Museum and Art Gallery of the Northern Territory </w:t>
      </w:r>
    </w:p>
    <w:p w:rsidR="00457B35" w:rsidRPr="002C7BC4" w:rsidRDefault="00457B35" w:rsidP="00457B35">
      <w:pPr>
        <w:ind w:right="-46"/>
        <w:rPr>
          <w:rFonts w:cs="Arial"/>
          <w:szCs w:val="22"/>
        </w:rPr>
      </w:pPr>
      <w:r>
        <w:rPr>
          <w:rFonts w:cs="Arial"/>
          <w:szCs w:val="22"/>
        </w:rPr>
        <w:t xml:space="preserve">12 March to </w:t>
      </w:r>
      <w:r w:rsidRPr="002C7BC4">
        <w:rPr>
          <w:rFonts w:cs="Arial"/>
          <w:szCs w:val="22"/>
        </w:rPr>
        <w:t>11 September 2011</w:t>
      </w:r>
    </w:p>
    <w:p w:rsidR="00457B35" w:rsidRPr="00457B35" w:rsidRDefault="00457B35" w:rsidP="00457B35">
      <w:pPr>
        <w:pStyle w:val="Heading1"/>
        <w:rPr>
          <w:sz w:val="22"/>
          <w:szCs w:val="22"/>
        </w:rPr>
      </w:pP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  <w:r w:rsidRPr="002C7BC4">
        <w:rPr>
          <w:rFonts w:cs="Arial"/>
          <w:bCs/>
          <w:i/>
          <w:iCs/>
          <w:szCs w:val="22"/>
        </w:rPr>
        <w:t>From Kimono to Sushi: The Japanese in Victoria</w:t>
      </w: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  <w:r w:rsidRPr="002C7BC4">
        <w:rPr>
          <w:rFonts w:cs="Arial"/>
          <w:bCs/>
          <w:iCs/>
          <w:szCs w:val="22"/>
        </w:rPr>
        <w:t>Incinerator Arts Complex, Moonee Ponds</w:t>
      </w: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  <w:r w:rsidRPr="002C7BC4">
        <w:rPr>
          <w:rFonts w:cs="Arial"/>
          <w:bCs/>
          <w:iCs/>
          <w:szCs w:val="22"/>
        </w:rPr>
        <w:t>27 January to 27 February 2011</w:t>
      </w:r>
    </w:p>
    <w:p w:rsidR="00457B35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  <w:proofErr w:type="spellStart"/>
      <w:r w:rsidRPr="002C7BC4">
        <w:rPr>
          <w:rFonts w:cs="Arial"/>
          <w:bCs/>
          <w:i/>
          <w:iCs/>
          <w:szCs w:val="22"/>
        </w:rPr>
        <w:t>Callaloo</w:t>
      </w:r>
      <w:proofErr w:type="spellEnd"/>
      <w:r w:rsidRPr="002C7BC4">
        <w:rPr>
          <w:rFonts w:cs="Arial"/>
          <w:bCs/>
          <w:i/>
          <w:iCs/>
          <w:szCs w:val="22"/>
        </w:rPr>
        <w:t>: The Caribbean Mix in Victoria</w:t>
      </w: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  <w:r w:rsidRPr="002C7BC4">
        <w:rPr>
          <w:rFonts w:cs="Arial"/>
          <w:bCs/>
          <w:iCs/>
          <w:szCs w:val="22"/>
        </w:rPr>
        <w:t>Incinerator Arts Complex, Moonee Ponds</w:t>
      </w: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  <w:r w:rsidRPr="002C7BC4">
        <w:rPr>
          <w:rFonts w:cs="Arial"/>
          <w:bCs/>
          <w:iCs/>
          <w:szCs w:val="22"/>
        </w:rPr>
        <w:t>4 March to 28 April 2011</w:t>
      </w: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  <w:r w:rsidRPr="002C7BC4">
        <w:rPr>
          <w:rFonts w:cs="Arial"/>
          <w:bCs/>
          <w:i/>
          <w:iCs/>
          <w:szCs w:val="22"/>
        </w:rPr>
        <w:t>Handing on the Key: Palestinians in Australia</w:t>
      </w: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  <w:r w:rsidRPr="002C7BC4">
        <w:rPr>
          <w:rFonts w:cs="Arial"/>
          <w:bCs/>
          <w:iCs/>
          <w:szCs w:val="22"/>
        </w:rPr>
        <w:t>Incinerator Arts Complex, Moonee Ponds</w:t>
      </w: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  <w:r w:rsidRPr="002C7BC4">
        <w:rPr>
          <w:rFonts w:cs="Arial"/>
          <w:bCs/>
          <w:iCs/>
          <w:szCs w:val="22"/>
        </w:rPr>
        <w:t>4 March to 28 April 2011</w:t>
      </w: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</w:p>
    <w:p w:rsidR="00457B35" w:rsidRPr="002C7BC4" w:rsidRDefault="00457B35" w:rsidP="00457B35">
      <w:pPr>
        <w:pStyle w:val="NoSpacing"/>
        <w:rPr>
          <w:rFonts w:ascii="Arial" w:hAnsi="Arial" w:cs="Arial"/>
          <w:bCs/>
          <w:i/>
          <w:iCs/>
          <w:color w:val="000000" w:themeColor="text1"/>
        </w:rPr>
      </w:pPr>
      <w:r w:rsidRPr="002C7BC4">
        <w:rPr>
          <w:rFonts w:ascii="Arial" w:hAnsi="Arial" w:cs="Arial"/>
          <w:bCs/>
          <w:i/>
          <w:iCs/>
          <w:color w:val="000000" w:themeColor="text1"/>
        </w:rPr>
        <w:t>Megawatt</w:t>
      </w:r>
    </w:p>
    <w:p w:rsidR="00457B35" w:rsidRPr="002C7BC4" w:rsidRDefault="00457B35" w:rsidP="00457B35">
      <w:pPr>
        <w:pStyle w:val="NoSpacing"/>
        <w:rPr>
          <w:rFonts w:ascii="Arial" w:hAnsi="Arial" w:cs="Arial"/>
          <w:color w:val="000000" w:themeColor="text1"/>
        </w:rPr>
      </w:pPr>
      <w:r w:rsidRPr="002C7BC4">
        <w:rPr>
          <w:rFonts w:ascii="Arial" w:hAnsi="Arial" w:cs="Arial"/>
          <w:bCs/>
          <w:iCs/>
          <w:color w:val="000000" w:themeColor="text1"/>
        </w:rPr>
        <w:t>Queensland Museum, Brisbane</w:t>
      </w:r>
    </w:p>
    <w:p w:rsidR="00457B35" w:rsidRDefault="00457B35" w:rsidP="00457B35">
      <w:pPr>
        <w:pStyle w:val="NoSpacing"/>
        <w:rPr>
          <w:rFonts w:ascii="Arial" w:hAnsi="Arial" w:cs="Arial"/>
          <w:bCs/>
          <w:color w:val="000000" w:themeColor="text1"/>
        </w:rPr>
      </w:pPr>
      <w:r w:rsidRPr="002C7BC4">
        <w:rPr>
          <w:rFonts w:ascii="Arial" w:hAnsi="Arial" w:cs="Arial"/>
          <w:bCs/>
          <w:color w:val="000000" w:themeColor="text1"/>
        </w:rPr>
        <w:t xml:space="preserve">19 February 2011 </w:t>
      </w:r>
      <w:r>
        <w:rPr>
          <w:rFonts w:ascii="Arial" w:hAnsi="Arial" w:cs="Arial"/>
          <w:color w:val="000000" w:themeColor="text1"/>
        </w:rPr>
        <w:t>to</w:t>
      </w:r>
      <w:r w:rsidRPr="002C7BC4">
        <w:rPr>
          <w:rFonts w:ascii="Arial" w:hAnsi="Arial" w:cs="Arial"/>
          <w:bCs/>
          <w:color w:val="000000" w:themeColor="text1"/>
        </w:rPr>
        <w:t xml:space="preserve"> 5 February 2012</w:t>
      </w: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/>
          <w:iCs/>
          <w:szCs w:val="22"/>
        </w:rPr>
      </w:pPr>
      <w:r w:rsidRPr="002C7BC4">
        <w:rPr>
          <w:rFonts w:cs="Arial"/>
          <w:bCs/>
          <w:i/>
          <w:iCs/>
          <w:szCs w:val="22"/>
        </w:rPr>
        <w:t>Trailblazers: Migrant Women’s Activists</w:t>
      </w: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  <w:r w:rsidRPr="002C7BC4">
        <w:rPr>
          <w:rFonts w:cs="Arial"/>
          <w:bCs/>
          <w:iCs/>
          <w:szCs w:val="22"/>
        </w:rPr>
        <w:t>Incinerator Arts Complex, Moonee Ponds</w:t>
      </w:r>
    </w:p>
    <w:p w:rsidR="00457B35" w:rsidRPr="002C7BC4" w:rsidRDefault="00457B35" w:rsidP="00457B35">
      <w:pPr>
        <w:autoSpaceDE w:val="0"/>
        <w:autoSpaceDN w:val="0"/>
        <w:adjustRightInd w:val="0"/>
        <w:rPr>
          <w:rFonts w:cs="Arial"/>
          <w:bCs/>
          <w:iCs/>
          <w:szCs w:val="22"/>
        </w:rPr>
      </w:pPr>
      <w:r w:rsidRPr="002C7BC4">
        <w:rPr>
          <w:rFonts w:cs="Arial"/>
          <w:bCs/>
          <w:iCs/>
          <w:szCs w:val="22"/>
        </w:rPr>
        <w:t>15 June to 30 July 2011</w:t>
      </w:r>
    </w:p>
    <w:p w:rsidR="00457B35" w:rsidRPr="002C7BC4" w:rsidRDefault="00457B35" w:rsidP="00457B35">
      <w:pPr>
        <w:pStyle w:val="NoSpacing"/>
        <w:rPr>
          <w:rFonts w:ascii="Arial" w:hAnsi="Arial" w:cs="Arial"/>
          <w:bCs/>
          <w:color w:val="000000" w:themeColor="text1"/>
        </w:rPr>
      </w:pPr>
    </w:p>
    <w:p w:rsidR="008660F2" w:rsidRPr="00AB7A3F" w:rsidRDefault="008660F2" w:rsidP="00457B35"/>
    <w:p w:rsidR="00710EFA" w:rsidRPr="004B7532" w:rsidRDefault="00710EFA" w:rsidP="00FB7E1B">
      <w:pPr>
        <w:pStyle w:val="Heading2"/>
      </w:pPr>
    </w:p>
    <w:sectPr w:rsidR="00710EFA" w:rsidRPr="004B7532" w:rsidSect="00F21D30">
      <w:footerReference w:type="default" r:id="rId34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D30" w:rsidRDefault="00F21D30" w:rsidP="00F21D30">
      <w:r>
        <w:separator/>
      </w:r>
    </w:p>
  </w:endnote>
  <w:endnote w:type="continuationSeparator" w:id="0">
    <w:p w:rsidR="00F21D30" w:rsidRDefault="00F21D30" w:rsidP="00F2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TE1D98F90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30" w:rsidRPr="00F21D30" w:rsidRDefault="00F21D30">
    <w:pPr>
      <w:pStyle w:val="Footer"/>
      <w:jc w:val="right"/>
      <w:rPr>
        <w:sz w:val="18"/>
        <w:szCs w:val="18"/>
      </w:rPr>
    </w:pPr>
    <w:r w:rsidRPr="00F21D30">
      <w:rPr>
        <w:sz w:val="18"/>
        <w:szCs w:val="18"/>
      </w:rPr>
      <w:fldChar w:fldCharType="begin"/>
    </w:r>
    <w:r w:rsidRPr="00F21D30">
      <w:rPr>
        <w:sz w:val="18"/>
        <w:szCs w:val="18"/>
      </w:rPr>
      <w:instrText xml:space="preserve"> PAGE   \* MERGEFORMAT </w:instrText>
    </w:r>
    <w:r w:rsidRPr="00F21D30">
      <w:rPr>
        <w:sz w:val="18"/>
        <w:szCs w:val="18"/>
      </w:rPr>
      <w:fldChar w:fldCharType="separate"/>
    </w:r>
    <w:r w:rsidR="00D871E5">
      <w:rPr>
        <w:noProof/>
        <w:sz w:val="18"/>
        <w:szCs w:val="18"/>
      </w:rPr>
      <w:t>2</w:t>
    </w:r>
    <w:r w:rsidRPr="00F21D30">
      <w:rPr>
        <w:sz w:val="18"/>
        <w:szCs w:val="18"/>
      </w:rPr>
      <w:fldChar w:fldCharType="end"/>
    </w:r>
  </w:p>
  <w:p w:rsidR="00F21D30" w:rsidRPr="00F21D30" w:rsidRDefault="00F21D30" w:rsidP="00F21D30">
    <w:pPr>
      <w:pStyle w:val="Footer"/>
      <w:tabs>
        <w:tab w:val="clear" w:pos="4153"/>
        <w:tab w:val="clear" w:pos="8306"/>
      </w:tabs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D30" w:rsidRDefault="00F21D30" w:rsidP="00F21D30">
      <w:r>
        <w:separator/>
      </w:r>
    </w:p>
  </w:footnote>
  <w:footnote w:type="continuationSeparator" w:id="0">
    <w:p w:rsidR="00F21D30" w:rsidRDefault="00F21D30" w:rsidP="00F21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701"/>
  <w:doNotTrackMoves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0A1"/>
    <w:rsid w:val="000009B5"/>
    <w:rsid w:val="00000CA8"/>
    <w:rsid w:val="00001242"/>
    <w:rsid w:val="00001B2F"/>
    <w:rsid w:val="00001B49"/>
    <w:rsid w:val="00001DAD"/>
    <w:rsid w:val="0000260F"/>
    <w:rsid w:val="000034AB"/>
    <w:rsid w:val="00003793"/>
    <w:rsid w:val="00005114"/>
    <w:rsid w:val="00005711"/>
    <w:rsid w:val="00005FFE"/>
    <w:rsid w:val="000068A5"/>
    <w:rsid w:val="00006B69"/>
    <w:rsid w:val="000075E4"/>
    <w:rsid w:val="000079C5"/>
    <w:rsid w:val="00007CC0"/>
    <w:rsid w:val="00010010"/>
    <w:rsid w:val="00010440"/>
    <w:rsid w:val="0001060A"/>
    <w:rsid w:val="0001093A"/>
    <w:rsid w:val="00010A5F"/>
    <w:rsid w:val="000110AE"/>
    <w:rsid w:val="000111EA"/>
    <w:rsid w:val="00012134"/>
    <w:rsid w:val="00012770"/>
    <w:rsid w:val="000129E7"/>
    <w:rsid w:val="00012FC8"/>
    <w:rsid w:val="000135EB"/>
    <w:rsid w:val="000142ED"/>
    <w:rsid w:val="00014385"/>
    <w:rsid w:val="00014722"/>
    <w:rsid w:val="00015154"/>
    <w:rsid w:val="00015369"/>
    <w:rsid w:val="00015590"/>
    <w:rsid w:val="0001599F"/>
    <w:rsid w:val="00016614"/>
    <w:rsid w:val="00016938"/>
    <w:rsid w:val="0002022A"/>
    <w:rsid w:val="00021927"/>
    <w:rsid w:val="00021D21"/>
    <w:rsid w:val="000226F4"/>
    <w:rsid w:val="00023618"/>
    <w:rsid w:val="00023901"/>
    <w:rsid w:val="00023998"/>
    <w:rsid w:val="00023E2D"/>
    <w:rsid w:val="000245EE"/>
    <w:rsid w:val="00024E33"/>
    <w:rsid w:val="00025D20"/>
    <w:rsid w:val="00025E40"/>
    <w:rsid w:val="000260D8"/>
    <w:rsid w:val="00026A16"/>
    <w:rsid w:val="00027B1E"/>
    <w:rsid w:val="000300C7"/>
    <w:rsid w:val="00030BFB"/>
    <w:rsid w:val="00030DA3"/>
    <w:rsid w:val="00030F52"/>
    <w:rsid w:val="00031FC0"/>
    <w:rsid w:val="0003288B"/>
    <w:rsid w:val="00035962"/>
    <w:rsid w:val="00036258"/>
    <w:rsid w:val="000368CE"/>
    <w:rsid w:val="00036D74"/>
    <w:rsid w:val="00036D77"/>
    <w:rsid w:val="0003789C"/>
    <w:rsid w:val="00040758"/>
    <w:rsid w:val="0004143C"/>
    <w:rsid w:val="00042938"/>
    <w:rsid w:val="00042984"/>
    <w:rsid w:val="000429A7"/>
    <w:rsid w:val="00042A1E"/>
    <w:rsid w:val="00042FC5"/>
    <w:rsid w:val="00044C73"/>
    <w:rsid w:val="00044F0A"/>
    <w:rsid w:val="000462C4"/>
    <w:rsid w:val="00046CFF"/>
    <w:rsid w:val="00046D7C"/>
    <w:rsid w:val="00046F71"/>
    <w:rsid w:val="000501F2"/>
    <w:rsid w:val="0005123F"/>
    <w:rsid w:val="00051E66"/>
    <w:rsid w:val="00053715"/>
    <w:rsid w:val="00053AEF"/>
    <w:rsid w:val="00053CB8"/>
    <w:rsid w:val="0005483C"/>
    <w:rsid w:val="00054ABC"/>
    <w:rsid w:val="00055762"/>
    <w:rsid w:val="0005598D"/>
    <w:rsid w:val="000571F7"/>
    <w:rsid w:val="000575DA"/>
    <w:rsid w:val="00057C8D"/>
    <w:rsid w:val="00060578"/>
    <w:rsid w:val="0006071B"/>
    <w:rsid w:val="00060772"/>
    <w:rsid w:val="00060F05"/>
    <w:rsid w:val="00061310"/>
    <w:rsid w:val="00061566"/>
    <w:rsid w:val="00061B7D"/>
    <w:rsid w:val="00063220"/>
    <w:rsid w:val="000632D1"/>
    <w:rsid w:val="00063CAC"/>
    <w:rsid w:val="00063FD5"/>
    <w:rsid w:val="00064BC2"/>
    <w:rsid w:val="000652EF"/>
    <w:rsid w:val="000655C8"/>
    <w:rsid w:val="00065973"/>
    <w:rsid w:val="00065EB1"/>
    <w:rsid w:val="00065FED"/>
    <w:rsid w:val="0006784D"/>
    <w:rsid w:val="000701D1"/>
    <w:rsid w:val="00072BBE"/>
    <w:rsid w:val="00072BE5"/>
    <w:rsid w:val="00072D7C"/>
    <w:rsid w:val="00072EDF"/>
    <w:rsid w:val="0007316F"/>
    <w:rsid w:val="00073342"/>
    <w:rsid w:val="000739AD"/>
    <w:rsid w:val="00073AD7"/>
    <w:rsid w:val="00074DA2"/>
    <w:rsid w:val="000751CB"/>
    <w:rsid w:val="0007522B"/>
    <w:rsid w:val="000758FB"/>
    <w:rsid w:val="00075B7C"/>
    <w:rsid w:val="00075ED6"/>
    <w:rsid w:val="00076166"/>
    <w:rsid w:val="00076414"/>
    <w:rsid w:val="000764B9"/>
    <w:rsid w:val="00076962"/>
    <w:rsid w:val="00076E71"/>
    <w:rsid w:val="00077232"/>
    <w:rsid w:val="000777E8"/>
    <w:rsid w:val="00080231"/>
    <w:rsid w:val="00080AB9"/>
    <w:rsid w:val="000815AE"/>
    <w:rsid w:val="00081664"/>
    <w:rsid w:val="00081A1A"/>
    <w:rsid w:val="000821B6"/>
    <w:rsid w:val="000823D6"/>
    <w:rsid w:val="0008276A"/>
    <w:rsid w:val="00082928"/>
    <w:rsid w:val="000830A1"/>
    <w:rsid w:val="000836BC"/>
    <w:rsid w:val="000838FD"/>
    <w:rsid w:val="00083F45"/>
    <w:rsid w:val="0008436F"/>
    <w:rsid w:val="0008442C"/>
    <w:rsid w:val="0008573B"/>
    <w:rsid w:val="00085E6F"/>
    <w:rsid w:val="00086D46"/>
    <w:rsid w:val="00086FA4"/>
    <w:rsid w:val="00087543"/>
    <w:rsid w:val="00090461"/>
    <w:rsid w:val="00090745"/>
    <w:rsid w:val="000920FF"/>
    <w:rsid w:val="000928B6"/>
    <w:rsid w:val="000940C3"/>
    <w:rsid w:val="00096495"/>
    <w:rsid w:val="000965F6"/>
    <w:rsid w:val="000A0D5F"/>
    <w:rsid w:val="000A0F73"/>
    <w:rsid w:val="000A19E6"/>
    <w:rsid w:val="000A1E57"/>
    <w:rsid w:val="000A3174"/>
    <w:rsid w:val="000A3550"/>
    <w:rsid w:val="000A377F"/>
    <w:rsid w:val="000A389F"/>
    <w:rsid w:val="000A38D0"/>
    <w:rsid w:val="000A4276"/>
    <w:rsid w:val="000A502F"/>
    <w:rsid w:val="000A517C"/>
    <w:rsid w:val="000A727A"/>
    <w:rsid w:val="000A746F"/>
    <w:rsid w:val="000A7D16"/>
    <w:rsid w:val="000B05FC"/>
    <w:rsid w:val="000B1CF8"/>
    <w:rsid w:val="000B1DB7"/>
    <w:rsid w:val="000B1F79"/>
    <w:rsid w:val="000B25E5"/>
    <w:rsid w:val="000B3B8E"/>
    <w:rsid w:val="000B3BF1"/>
    <w:rsid w:val="000B3FC1"/>
    <w:rsid w:val="000B55BD"/>
    <w:rsid w:val="000B5867"/>
    <w:rsid w:val="000B5DCB"/>
    <w:rsid w:val="000B6448"/>
    <w:rsid w:val="000B6451"/>
    <w:rsid w:val="000B6EBF"/>
    <w:rsid w:val="000B7E1C"/>
    <w:rsid w:val="000C04CF"/>
    <w:rsid w:val="000C07C0"/>
    <w:rsid w:val="000C09F2"/>
    <w:rsid w:val="000C0A4A"/>
    <w:rsid w:val="000C0F27"/>
    <w:rsid w:val="000C15C9"/>
    <w:rsid w:val="000C23DC"/>
    <w:rsid w:val="000C2678"/>
    <w:rsid w:val="000C2A9C"/>
    <w:rsid w:val="000C3255"/>
    <w:rsid w:val="000C3821"/>
    <w:rsid w:val="000C38EA"/>
    <w:rsid w:val="000C3F83"/>
    <w:rsid w:val="000C49B3"/>
    <w:rsid w:val="000C4B6D"/>
    <w:rsid w:val="000C4C90"/>
    <w:rsid w:val="000C6056"/>
    <w:rsid w:val="000C6060"/>
    <w:rsid w:val="000C60F5"/>
    <w:rsid w:val="000C6743"/>
    <w:rsid w:val="000C6981"/>
    <w:rsid w:val="000C6A62"/>
    <w:rsid w:val="000C6AC4"/>
    <w:rsid w:val="000C6AED"/>
    <w:rsid w:val="000C6C76"/>
    <w:rsid w:val="000C78A2"/>
    <w:rsid w:val="000D02A9"/>
    <w:rsid w:val="000D0BF4"/>
    <w:rsid w:val="000D2E2E"/>
    <w:rsid w:val="000D4713"/>
    <w:rsid w:val="000D4936"/>
    <w:rsid w:val="000D4CCE"/>
    <w:rsid w:val="000D5AD6"/>
    <w:rsid w:val="000D5BA9"/>
    <w:rsid w:val="000D72F8"/>
    <w:rsid w:val="000D7C67"/>
    <w:rsid w:val="000E0126"/>
    <w:rsid w:val="000E0CFB"/>
    <w:rsid w:val="000E2560"/>
    <w:rsid w:val="000E25C4"/>
    <w:rsid w:val="000E390A"/>
    <w:rsid w:val="000E5134"/>
    <w:rsid w:val="000E62E2"/>
    <w:rsid w:val="000E6316"/>
    <w:rsid w:val="000E6C0A"/>
    <w:rsid w:val="000E7CC5"/>
    <w:rsid w:val="000E7D24"/>
    <w:rsid w:val="000F0652"/>
    <w:rsid w:val="000F08FE"/>
    <w:rsid w:val="000F0E12"/>
    <w:rsid w:val="000F28F2"/>
    <w:rsid w:val="000F2B56"/>
    <w:rsid w:val="000F3265"/>
    <w:rsid w:val="000F3C11"/>
    <w:rsid w:val="000F3DDC"/>
    <w:rsid w:val="000F6008"/>
    <w:rsid w:val="000F6B95"/>
    <w:rsid w:val="000F6FA4"/>
    <w:rsid w:val="000F76B9"/>
    <w:rsid w:val="00100015"/>
    <w:rsid w:val="001003A7"/>
    <w:rsid w:val="0010061E"/>
    <w:rsid w:val="00101490"/>
    <w:rsid w:val="0010185F"/>
    <w:rsid w:val="00101F5F"/>
    <w:rsid w:val="001030BA"/>
    <w:rsid w:val="001033A0"/>
    <w:rsid w:val="00103567"/>
    <w:rsid w:val="00103799"/>
    <w:rsid w:val="00103A9A"/>
    <w:rsid w:val="00103B2D"/>
    <w:rsid w:val="00103CCE"/>
    <w:rsid w:val="00104088"/>
    <w:rsid w:val="00104828"/>
    <w:rsid w:val="0010486A"/>
    <w:rsid w:val="001053B0"/>
    <w:rsid w:val="00105FFB"/>
    <w:rsid w:val="001064AC"/>
    <w:rsid w:val="001069FE"/>
    <w:rsid w:val="00110752"/>
    <w:rsid w:val="00110EFD"/>
    <w:rsid w:val="00110F69"/>
    <w:rsid w:val="00111DD5"/>
    <w:rsid w:val="00112AAA"/>
    <w:rsid w:val="0011315E"/>
    <w:rsid w:val="00113610"/>
    <w:rsid w:val="00113EAE"/>
    <w:rsid w:val="0011429E"/>
    <w:rsid w:val="00114390"/>
    <w:rsid w:val="00115B7D"/>
    <w:rsid w:val="00115C0C"/>
    <w:rsid w:val="00115F9B"/>
    <w:rsid w:val="001169F3"/>
    <w:rsid w:val="001173AF"/>
    <w:rsid w:val="001174A8"/>
    <w:rsid w:val="001178F2"/>
    <w:rsid w:val="001179C6"/>
    <w:rsid w:val="0012011E"/>
    <w:rsid w:val="00120CB7"/>
    <w:rsid w:val="00120E78"/>
    <w:rsid w:val="0012287B"/>
    <w:rsid w:val="00122EDE"/>
    <w:rsid w:val="00123400"/>
    <w:rsid w:val="00123543"/>
    <w:rsid w:val="00123778"/>
    <w:rsid w:val="00123EC4"/>
    <w:rsid w:val="0012449C"/>
    <w:rsid w:val="00124A8D"/>
    <w:rsid w:val="00124AA1"/>
    <w:rsid w:val="001252AA"/>
    <w:rsid w:val="001254B8"/>
    <w:rsid w:val="0012584B"/>
    <w:rsid w:val="00125EC3"/>
    <w:rsid w:val="00127201"/>
    <w:rsid w:val="00127BA8"/>
    <w:rsid w:val="00130242"/>
    <w:rsid w:val="001326DA"/>
    <w:rsid w:val="00132F0D"/>
    <w:rsid w:val="001334A6"/>
    <w:rsid w:val="001334E5"/>
    <w:rsid w:val="001338C1"/>
    <w:rsid w:val="0013471B"/>
    <w:rsid w:val="00134909"/>
    <w:rsid w:val="00134B5B"/>
    <w:rsid w:val="00135641"/>
    <w:rsid w:val="001379AC"/>
    <w:rsid w:val="00137A45"/>
    <w:rsid w:val="00140894"/>
    <w:rsid w:val="00140FFD"/>
    <w:rsid w:val="00141A4B"/>
    <w:rsid w:val="00142850"/>
    <w:rsid w:val="00142FA3"/>
    <w:rsid w:val="00143C50"/>
    <w:rsid w:val="00143EA3"/>
    <w:rsid w:val="001443AE"/>
    <w:rsid w:val="001460B1"/>
    <w:rsid w:val="00146162"/>
    <w:rsid w:val="0014648E"/>
    <w:rsid w:val="001464D8"/>
    <w:rsid w:val="00146C58"/>
    <w:rsid w:val="00146CBA"/>
    <w:rsid w:val="00146F5B"/>
    <w:rsid w:val="001471D3"/>
    <w:rsid w:val="001474C7"/>
    <w:rsid w:val="00147C60"/>
    <w:rsid w:val="001511D3"/>
    <w:rsid w:val="00151333"/>
    <w:rsid w:val="00152531"/>
    <w:rsid w:val="00153DA4"/>
    <w:rsid w:val="0015427A"/>
    <w:rsid w:val="00155B0B"/>
    <w:rsid w:val="00156561"/>
    <w:rsid w:val="00156B02"/>
    <w:rsid w:val="00157446"/>
    <w:rsid w:val="00157A98"/>
    <w:rsid w:val="00160319"/>
    <w:rsid w:val="00160832"/>
    <w:rsid w:val="001625FE"/>
    <w:rsid w:val="001629E7"/>
    <w:rsid w:val="00163433"/>
    <w:rsid w:val="0016369F"/>
    <w:rsid w:val="00163DAC"/>
    <w:rsid w:val="00163FFF"/>
    <w:rsid w:val="001640B4"/>
    <w:rsid w:val="001640C9"/>
    <w:rsid w:val="00164AC7"/>
    <w:rsid w:val="00164E2F"/>
    <w:rsid w:val="00165DD2"/>
    <w:rsid w:val="001664A5"/>
    <w:rsid w:val="00167476"/>
    <w:rsid w:val="00167F85"/>
    <w:rsid w:val="00170954"/>
    <w:rsid w:val="00171923"/>
    <w:rsid w:val="00171E66"/>
    <w:rsid w:val="00172544"/>
    <w:rsid w:val="001727BC"/>
    <w:rsid w:val="00172A01"/>
    <w:rsid w:val="00172AE7"/>
    <w:rsid w:val="00173A40"/>
    <w:rsid w:val="00173ADD"/>
    <w:rsid w:val="00173D9B"/>
    <w:rsid w:val="00174B13"/>
    <w:rsid w:val="00174BD7"/>
    <w:rsid w:val="00175720"/>
    <w:rsid w:val="001761A2"/>
    <w:rsid w:val="00176D36"/>
    <w:rsid w:val="00177BB8"/>
    <w:rsid w:val="00177E8A"/>
    <w:rsid w:val="00180A15"/>
    <w:rsid w:val="00181442"/>
    <w:rsid w:val="001814B8"/>
    <w:rsid w:val="0018193E"/>
    <w:rsid w:val="00182479"/>
    <w:rsid w:val="00183444"/>
    <w:rsid w:val="00183C03"/>
    <w:rsid w:val="00184BB4"/>
    <w:rsid w:val="00184EB0"/>
    <w:rsid w:val="001852B4"/>
    <w:rsid w:val="001854EA"/>
    <w:rsid w:val="00186193"/>
    <w:rsid w:val="00186382"/>
    <w:rsid w:val="001865FD"/>
    <w:rsid w:val="00186D1F"/>
    <w:rsid w:val="00186D55"/>
    <w:rsid w:val="001871D6"/>
    <w:rsid w:val="00190396"/>
    <w:rsid w:val="0019043E"/>
    <w:rsid w:val="00190E08"/>
    <w:rsid w:val="00191101"/>
    <w:rsid w:val="001927D0"/>
    <w:rsid w:val="001929EA"/>
    <w:rsid w:val="0019307E"/>
    <w:rsid w:val="00193387"/>
    <w:rsid w:val="001938B0"/>
    <w:rsid w:val="001941FE"/>
    <w:rsid w:val="00194484"/>
    <w:rsid w:val="00194C16"/>
    <w:rsid w:val="00194F1D"/>
    <w:rsid w:val="0019502E"/>
    <w:rsid w:val="0019634B"/>
    <w:rsid w:val="00196829"/>
    <w:rsid w:val="001977C8"/>
    <w:rsid w:val="0019780E"/>
    <w:rsid w:val="00197D36"/>
    <w:rsid w:val="00197DCA"/>
    <w:rsid w:val="001A0375"/>
    <w:rsid w:val="001A0424"/>
    <w:rsid w:val="001A0F88"/>
    <w:rsid w:val="001A0F96"/>
    <w:rsid w:val="001A1043"/>
    <w:rsid w:val="001A190F"/>
    <w:rsid w:val="001A1ED9"/>
    <w:rsid w:val="001A22F8"/>
    <w:rsid w:val="001A33E2"/>
    <w:rsid w:val="001A36AA"/>
    <w:rsid w:val="001A391D"/>
    <w:rsid w:val="001A39EB"/>
    <w:rsid w:val="001A3AF0"/>
    <w:rsid w:val="001A4716"/>
    <w:rsid w:val="001A485E"/>
    <w:rsid w:val="001A4D9A"/>
    <w:rsid w:val="001A54B5"/>
    <w:rsid w:val="001A5D38"/>
    <w:rsid w:val="001A5D61"/>
    <w:rsid w:val="001A67B3"/>
    <w:rsid w:val="001A67FC"/>
    <w:rsid w:val="001A7BE2"/>
    <w:rsid w:val="001B0291"/>
    <w:rsid w:val="001B05E8"/>
    <w:rsid w:val="001B0606"/>
    <w:rsid w:val="001B0A6E"/>
    <w:rsid w:val="001B0E17"/>
    <w:rsid w:val="001B1369"/>
    <w:rsid w:val="001B15FF"/>
    <w:rsid w:val="001B17E1"/>
    <w:rsid w:val="001B227F"/>
    <w:rsid w:val="001B239B"/>
    <w:rsid w:val="001B2458"/>
    <w:rsid w:val="001B25A4"/>
    <w:rsid w:val="001B2792"/>
    <w:rsid w:val="001B2BEF"/>
    <w:rsid w:val="001B2D23"/>
    <w:rsid w:val="001B2E36"/>
    <w:rsid w:val="001B351D"/>
    <w:rsid w:val="001B3547"/>
    <w:rsid w:val="001B3B94"/>
    <w:rsid w:val="001B3FEB"/>
    <w:rsid w:val="001B49B4"/>
    <w:rsid w:val="001B69B6"/>
    <w:rsid w:val="001B6DA8"/>
    <w:rsid w:val="001B7B58"/>
    <w:rsid w:val="001C1382"/>
    <w:rsid w:val="001C14E5"/>
    <w:rsid w:val="001C155E"/>
    <w:rsid w:val="001C159D"/>
    <w:rsid w:val="001C2810"/>
    <w:rsid w:val="001C28BD"/>
    <w:rsid w:val="001C2CEE"/>
    <w:rsid w:val="001C30CF"/>
    <w:rsid w:val="001C416D"/>
    <w:rsid w:val="001C4C93"/>
    <w:rsid w:val="001C4F53"/>
    <w:rsid w:val="001C5041"/>
    <w:rsid w:val="001C5085"/>
    <w:rsid w:val="001C6375"/>
    <w:rsid w:val="001C6485"/>
    <w:rsid w:val="001C6904"/>
    <w:rsid w:val="001C7368"/>
    <w:rsid w:val="001C7ADB"/>
    <w:rsid w:val="001C7DAD"/>
    <w:rsid w:val="001C7E4D"/>
    <w:rsid w:val="001D13F2"/>
    <w:rsid w:val="001D158D"/>
    <w:rsid w:val="001D2271"/>
    <w:rsid w:val="001D27FD"/>
    <w:rsid w:val="001D2A05"/>
    <w:rsid w:val="001D2FF8"/>
    <w:rsid w:val="001D308B"/>
    <w:rsid w:val="001D3210"/>
    <w:rsid w:val="001D391C"/>
    <w:rsid w:val="001D41E1"/>
    <w:rsid w:val="001D4352"/>
    <w:rsid w:val="001D4653"/>
    <w:rsid w:val="001D5548"/>
    <w:rsid w:val="001D5DCE"/>
    <w:rsid w:val="001D5F25"/>
    <w:rsid w:val="001D5FF2"/>
    <w:rsid w:val="001D62F1"/>
    <w:rsid w:val="001D6501"/>
    <w:rsid w:val="001D78E0"/>
    <w:rsid w:val="001D7CE6"/>
    <w:rsid w:val="001E08DD"/>
    <w:rsid w:val="001E0D0A"/>
    <w:rsid w:val="001E1163"/>
    <w:rsid w:val="001E1279"/>
    <w:rsid w:val="001E20E7"/>
    <w:rsid w:val="001E26C2"/>
    <w:rsid w:val="001E29C1"/>
    <w:rsid w:val="001E2DB9"/>
    <w:rsid w:val="001E3156"/>
    <w:rsid w:val="001E3207"/>
    <w:rsid w:val="001E3371"/>
    <w:rsid w:val="001E3561"/>
    <w:rsid w:val="001E365C"/>
    <w:rsid w:val="001E38D5"/>
    <w:rsid w:val="001E3DA3"/>
    <w:rsid w:val="001E4306"/>
    <w:rsid w:val="001E647D"/>
    <w:rsid w:val="001E678A"/>
    <w:rsid w:val="001E6B2A"/>
    <w:rsid w:val="001E6DB2"/>
    <w:rsid w:val="001F03E5"/>
    <w:rsid w:val="001F1F40"/>
    <w:rsid w:val="001F214B"/>
    <w:rsid w:val="001F2E45"/>
    <w:rsid w:val="001F34A1"/>
    <w:rsid w:val="001F4081"/>
    <w:rsid w:val="001F4293"/>
    <w:rsid w:val="001F59D4"/>
    <w:rsid w:val="001F6D71"/>
    <w:rsid w:val="001F71CE"/>
    <w:rsid w:val="002001C6"/>
    <w:rsid w:val="002002F6"/>
    <w:rsid w:val="00201692"/>
    <w:rsid w:val="00202957"/>
    <w:rsid w:val="002034C1"/>
    <w:rsid w:val="00203A4E"/>
    <w:rsid w:val="00203D69"/>
    <w:rsid w:val="00204C42"/>
    <w:rsid w:val="00205327"/>
    <w:rsid w:val="00205616"/>
    <w:rsid w:val="00205EFA"/>
    <w:rsid w:val="00206432"/>
    <w:rsid w:val="00206514"/>
    <w:rsid w:val="00207201"/>
    <w:rsid w:val="002103F1"/>
    <w:rsid w:val="0021067E"/>
    <w:rsid w:val="00210975"/>
    <w:rsid w:val="00210B5C"/>
    <w:rsid w:val="0021114B"/>
    <w:rsid w:val="002111B2"/>
    <w:rsid w:val="0021129F"/>
    <w:rsid w:val="0021148E"/>
    <w:rsid w:val="00211827"/>
    <w:rsid w:val="00212500"/>
    <w:rsid w:val="00212611"/>
    <w:rsid w:val="00212F0F"/>
    <w:rsid w:val="002148F9"/>
    <w:rsid w:val="00215076"/>
    <w:rsid w:val="0021521D"/>
    <w:rsid w:val="00215B86"/>
    <w:rsid w:val="00215F51"/>
    <w:rsid w:val="0021615D"/>
    <w:rsid w:val="0021658C"/>
    <w:rsid w:val="00220742"/>
    <w:rsid w:val="0022106D"/>
    <w:rsid w:val="00221261"/>
    <w:rsid w:val="002237CF"/>
    <w:rsid w:val="0022397D"/>
    <w:rsid w:val="00223BCE"/>
    <w:rsid w:val="00224674"/>
    <w:rsid w:val="00224774"/>
    <w:rsid w:val="00224880"/>
    <w:rsid w:val="00225081"/>
    <w:rsid w:val="00225301"/>
    <w:rsid w:val="00225851"/>
    <w:rsid w:val="002262EA"/>
    <w:rsid w:val="00226FC8"/>
    <w:rsid w:val="00227287"/>
    <w:rsid w:val="00227BDE"/>
    <w:rsid w:val="00227C8C"/>
    <w:rsid w:val="00227D84"/>
    <w:rsid w:val="00230245"/>
    <w:rsid w:val="00230A98"/>
    <w:rsid w:val="0023153B"/>
    <w:rsid w:val="0023189D"/>
    <w:rsid w:val="00231A67"/>
    <w:rsid w:val="002320AD"/>
    <w:rsid w:val="00232297"/>
    <w:rsid w:val="00232B4E"/>
    <w:rsid w:val="002330C4"/>
    <w:rsid w:val="00233DFF"/>
    <w:rsid w:val="00234F42"/>
    <w:rsid w:val="00235363"/>
    <w:rsid w:val="00235563"/>
    <w:rsid w:val="00235EDD"/>
    <w:rsid w:val="00236479"/>
    <w:rsid w:val="00236E84"/>
    <w:rsid w:val="00241CA2"/>
    <w:rsid w:val="00241EDE"/>
    <w:rsid w:val="00242CC5"/>
    <w:rsid w:val="00242F24"/>
    <w:rsid w:val="0024367B"/>
    <w:rsid w:val="002442DA"/>
    <w:rsid w:val="00244E58"/>
    <w:rsid w:val="0024519F"/>
    <w:rsid w:val="002454EA"/>
    <w:rsid w:val="002455F7"/>
    <w:rsid w:val="0024592F"/>
    <w:rsid w:val="00246281"/>
    <w:rsid w:val="0024637A"/>
    <w:rsid w:val="00246DC4"/>
    <w:rsid w:val="00247501"/>
    <w:rsid w:val="00250334"/>
    <w:rsid w:val="00250637"/>
    <w:rsid w:val="00250704"/>
    <w:rsid w:val="00250FB2"/>
    <w:rsid w:val="00251AF9"/>
    <w:rsid w:val="00251D05"/>
    <w:rsid w:val="00252A67"/>
    <w:rsid w:val="00252C0A"/>
    <w:rsid w:val="00252CF9"/>
    <w:rsid w:val="0025369E"/>
    <w:rsid w:val="00254176"/>
    <w:rsid w:val="002544E5"/>
    <w:rsid w:val="00254523"/>
    <w:rsid w:val="00254D69"/>
    <w:rsid w:val="00254E70"/>
    <w:rsid w:val="00254EFE"/>
    <w:rsid w:val="0025593A"/>
    <w:rsid w:val="00255E78"/>
    <w:rsid w:val="00256299"/>
    <w:rsid w:val="00256BB3"/>
    <w:rsid w:val="0026088B"/>
    <w:rsid w:val="00260CE1"/>
    <w:rsid w:val="00261225"/>
    <w:rsid w:val="00261CE4"/>
    <w:rsid w:val="002624A4"/>
    <w:rsid w:val="002629F8"/>
    <w:rsid w:val="00263109"/>
    <w:rsid w:val="00263326"/>
    <w:rsid w:val="0026360C"/>
    <w:rsid w:val="00263CD6"/>
    <w:rsid w:val="00263D70"/>
    <w:rsid w:val="00264148"/>
    <w:rsid w:val="002645DB"/>
    <w:rsid w:val="00265333"/>
    <w:rsid w:val="0026534C"/>
    <w:rsid w:val="00266841"/>
    <w:rsid w:val="00266D52"/>
    <w:rsid w:val="0026712B"/>
    <w:rsid w:val="00267788"/>
    <w:rsid w:val="00267FBC"/>
    <w:rsid w:val="0027062A"/>
    <w:rsid w:val="00270771"/>
    <w:rsid w:val="002709D9"/>
    <w:rsid w:val="00274795"/>
    <w:rsid w:val="002756FF"/>
    <w:rsid w:val="00275892"/>
    <w:rsid w:val="00275C69"/>
    <w:rsid w:val="00275DA0"/>
    <w:rsid w:val="00276693"/>
    <w:rsid w:val="002768A7"/>
    <w:rsid w:val="00276950"/>
    <w:rsid w:val="002769F5"/>
    <w:rsid w:val="0028023F"/>
    <w:rsid w:val="0028092F"/>
    <w:rsid w:val="00280A4C"/>
    <w:rsid w:val="002819AF"/>
    <w:rsid w:val="00282631"/>
    <w:rsid w:val="00282CD8"/>
    <w:rsid w:val="00283B4A"/>
    <w:rsid w:val="002844AF"/>
    <w:rsid w:val="00284653"/>
    <w:rsid w:val="00285635"/>
    <w:rsid w:val="002862EE"/>
    <w:rsid w:val="0028633B"/>
    <w:rsid w:val="00287DD7"/>
    <w:rsid w:val="002903B3"/>
    <w:rsid w:val="0029149C"/>
    <w:rsid w:val="00291510"/>
    <w:rsid w:val="00291967"/>
    <w:rsid w:val="0029292A"/>
    <w:rsid w:val="0029366B"/>
    <w:rsid w:val="0029520A"/>
    <w:rsid w:val="00296236"/>
    <w:rsid w:val="00296510"/>
    <w:rsid w:val="00296573"/>
    <w:rsid w:val="00297050"/>
    <w:rsid w:val="002977C7"/>
    <w:rsid w:val="002979FA"/>
    <w:rsid w:val="00297AA7"/>
    <w:rsid w:val="00297D7A"/>
    <w:rsid w:val="00297EA6"/>
    <w:rsid w:val="00297F4B"/>
    <w:rsid w:val="002A0189"/>
    <w:rsid w:val="002A0294"/>
    <w:rsid w:val="002A0665"/>
    <w:rsid w:val="002A070B"/>
    <w:rsid w:val="002A07A4"/>
    <w:rsid w:val="002A1526"/>
    <w:rsid w:val="002A1812"/>
    <w:rsid w:val="002A23E1"/>
    <w:rsid w:val="002A2A40"/>
    <w:rsid w:val="002A3445"/>
    <w:rsid w:val="002A38DA"/>
    <w:rsid w:val="002A3C6E"/>
    <w:rsid w:val="002A4B57"/>
    <w:rsid w:val="002A5D7F"/>
    <w:rsid w:val="002A646B"/>
    <w:rsid w:val="002A6CF2"/>
    <w:rsid w:val="002A7F09"/>
    <w:rsid w:val="002A7FA1"/>
    <w:rsid w:val="002B02F4"/>
    <w:rsid w:val="002B0BEF"/>
    <w:rsid w:val="002B0FA7"/>
    <w:rsid w:val="002B21FC"/>
    <w:rsid w:val="002B2475"/>
    <w:rsid w:val="002B343C"/>
    <w:rsid w:val="002B37F2"/>
    <w:rsid w:val="002B3A54"/>
    <w:rsid w:val="002B462F"/>
    <w:rsid w:val="002B4D5F"/>
    <w:rsid w:val="002B54FA"/>
    <w:rsid w:val="002B5988"/>
    <w:rsid w:val="002B72A1"/>
    <w:rsid w:val="002C0D48"/>
    <w:rsid w:val="002C1526"/>
    <w:rsid w:val="002C19A1"/>
    <w:rsid w:val="002C1F36"/>
    <w:rsid w:val="002C2556"/>
    <w:rsid w:val="002C286B"/>
    <w:rsid w:val="002C4618"/>
    <w:rsid w:val="002C50A2"/>
    <w:rsid w:val="002C5378"/>
    <w:rsid w:val="002C5BE3"/>
    <w:rsid w:val="002C6134"/>
    <w:rsid w:val="002C61EA"/>
    <w:rsid w:val="002C637D"/>
    <w:rsid w:val="002C6B78"/>
    <w:rsid w:val="002C71D2"/>
    <w:rsid w:val="002C74E0"/>
    <w:rsid w:val="002C750F"/>
    <w:rsid w:val="002C7C47"/>
    <w:rsid w:val="002D03D8"/>
    <w:rsid w:val="002D12D4"/>
    <w:rsid w:val="002D1338"/>
    <w:rsid w:val="002D1734"/>
    <w:rsid w:val="002D197A"/>
    <w:rsid w:val="002D1E92"/>
    <w:rsid w:val="002D257C"/>
    <w:rsid w:val="002D26D8"/>
    <w:rsid w:val="002D277F"/>
    <w:rsid w:val="002D295A"/>
    <w:rsid w:val="002D3840"/>
    <w:rsid w:val="002D3C03"/>
    <w:rsid w:val="002D409B"/>
    <w:rsid w:val="002D4444"/>
    <w:rsid w:val="002D5D12"/>
    <w:rsid w:val="002D63FE"/>
    <w:rsid w:val="002D643B"/>
    <w:rsid w:val="002D7661"/>
    <w:rsid w:val="002D78AE"/>
    <w:rsid w:val="002E0313"/>
    <w:rsid w:val="002E0B05"/>
    <w:rsid w:val="002E1834"/>
    <w:rsid w:val="002E1C9B"/>
    <w:rsid w:val="002E2288"/>
    <w:rsid w:val="002E22C7"/>
    <w:rsid w:val="002E2876"/>
    <w:rsid w:val="002E2E1F"/>
    <w:rsid w:val="002E3C6F"/>
    <w:rsid w:val="002E3E78"/>
    <w:rsid w:val="002E3F35"/>
    <w:rsid w:val="002E5BD9"/>
    <w:rsid w:val="002E6004"/>
    <w:rsid w:val="002E76E9"/>
    <w:rsid w:val="002E7825"/>
    <w:rsid w:val="002F0265"/>
    <w:rsid w:val="002F06A4"/>
    <w:rsid w:val="002F1500"/>
    <w:rsid w:val="002F1839"/>
    <w:rsid w:val="002F1AF0"/>
    <w:rsid w:val="002F1E86"/>
    <w:rsid w:val="002F27AC"/>
    <w:rsid w:val="002F2BA9"/>
    <w:rsid w:val="002F2C41"/>
    <w:rsid w:val="002F340B"/>
    <w:rsid w:val="002F3ADC"/>
    <w:rsid w:val="002F3EFC"/>
    <w:rsid w:val="002F597F"/>
    <w:rsid w:val="002F5F3E"/>
    <w:rsid w:val="002F5FBF"/>
    <w:rsid w:val="002F6128"/>
    <w:rsid w:val="002F643C"/>
    <w:rsid w:val="002F67EA"/>
    <w:rsid w:val="002F7526"/>
    <w:rsid w:val="002F7B0F"/>
    <w:rsid w:val="002F7C1E"/>
    <w:rsid w:val="002F7D13"/>
    <w:rsid w:val="002F7DAD"/>
    <w:rsid w:val="003008BF"/>
    <w:rsid w:val="003015CA"/>
    <w:rsid w:val="0030364E"/>
    <w:rsid w:val="00303704"/>
    <w:rsid w:val="0030391F"/>
    <w:rsid w:val="00303B12"/>
    <w:rsid w:val="00303D7B"/>
    <w:rsid w:val="00303D7C"/>
    <w:rsid w:val="00303FDC"/>
    <w:rsid w:val="003042C9"/>
    <w:rsid w:val="003043FD"/>
    <w:rsid w:val="0030472D"/>
    <w:rsid w:val="0030490F"/>
    <w:rsid w:val="00305965"/>
    <w:rsid w:val="003059FA"/>
    <w:rsid w:val="00305AD0"/>
    <w:rsid w:val="00305F3D"/>
    <w:rsid w:val="003061DF"/>
    <w:rsid w:val="00306636"/>
    <w:rsid w:val="00306E41"/>
    <w:rsid w:val="00307165"/>
    <w:rsid w:val="00307571"/>
    <w:rsid w:val="0030780B"/>
    <w:rsid w:val="0030788F"/>
    <w:rsid w:val="00310029"/>
    <w:rsid w:val="00310C7B"/>
    <w:rsid w:val="003118F7"/>
    <w:rsid w:val="00311938"/>
    <w:rsid w:val="003119B4"/>
    <w:rsid w:val="00311D83"/>
    <w:rsid w:val="00311E9C"/>
    <w:rsid w:val="00312340"/>
    <w:rsid w:val="003123FB"/>
    <w:rsid w:val="003125DD"/>
    <w:rsid w:val="00313089"/>
    <w:rsid w:val="003131E3"/>
    <w:rsid w:val="003132C8"/>
    <w:rsid w:val="00314263"/>
    <w:rsid w:val="00314A1F"/>
    <w:rsid w:val="00314FF5"/>
    <w:rsid w:val="00315287"/>
    <w:rsid w:val="0031651D"/>
    <w:rsid w:val="0031715D"/>
    <w:rsid w:val="003172F5"/>
    <w:rsid w:val="003172FF"/>
    <w:rsid w:val="003175F5"/>
    <w:rsid w:val="00317E0D"/>
    <w:rsid w:val="00320196"/>
    <w:rsid w:val="003201A9"/>
    <w:rsid w:val="00320CAA"/>
    <w:rsid w:val="00320FD1"/>
    <w:rsid w:val="00321144"/>
    <w:rsid w:val="0032142C"/>
    <w:rsid w:val="00321B17"/>
    <w:rsid w:val="00321C1B"/>
    <w:rsid w:val="00321C41"/>
    <w:rsid w:val="00321C96"/>
    <w:rsid w:val="00321D31"/>
    <w:rsid w:val="00321FFE"/>
    <w:rsid w:val="003221A8"/>
    <w:rsid w:val="00322895"/>
    <w:rsid w:val="003233B4"/>
    <w:rsid w:val="00323B97"/>
    <w:rsid w:val="00323BF0"/>
    <w:rsid w:val="00323FAA"/>
    <w:rsid w:val="003245A9"/>
    <w:rsid w:val="0032469C"/>
    <w:rsid w:val="003247D8"/>
    <w:rsid w:val="00324972"/>
    <w:rsid w:val="00324B2C"/>
    <w:rsid w:val="00324CB5"/>
    <w:rsid w:val="003254F9"/>
    <w:rsid w:val="0032589F"/>
    <w:rsid w:val="00325B0B"/>
    <w:rsid w:val="00326EFF"/>
    <w:rsid w:val="00330092"/>
    <w:rsid w:val="003303B0"/>
    <w:rsid w:val="003309E0"/>
    <w:rsid w:val="00330F13"/>
    <w:rsid w:val="00331891"/>
    <w:rsid w:val="00331F04"/>
    <w:rsid w:val="00332711"/>
    <w:rsid w:val="00332CD7"/>
    <w:rsid w:val="00332EB7"/>
    <w:rsid w:val="00333342"/>
    <w:rsid w:val="00333417"/>
    <w:rsid w:val="0033384A"/>
    <w:rsid w:val="0033458E"/>
    <w:rsid w:val="00335EB3"/>
    <w:rsid w:val="00337077"/>
    <w:rsid w:val="00337627"/>
    <w:rsid w:val="0034036D"/>
    <w:rsid w:val="00340D88"/>
    <w:rsid w:val="00340FD8"/>
    <w:rsid w:val="003415EC"/>
    <w:rsid w:val="00341E78"/>
    <w:rsid w:val="0034309E"/>
    <w:rsid w:val="003438A1"/>
    <w:rsid w:val="0034408B"/>
    <w:rsid w:val="003444DE"/>
    <w:rsid w:val="00344AEE"/>
    <w:rsid w:val="00345246"/>
    <w:rsid w:val="003452F6"/>
    <w:rsid w:val="00345FF9"/>
    <w:rsid w:val="00346A5E"/>
    <w:rsid w:val="00346FF8"/>
    <w:rsid w:val="00347571"/>
    <w:rsid w:val="003477A0"/>
    <w:rsid w:val="00351310"/>
    <w:rsid w:val="00351E86"/>
    <w:rsid w:val="00352129"/>
    <w:rsid w:val="003527F1"/>
    <w:rsid w:val="003539F1"/>
    <w:rsid w:val="00353A2E"/>
    <w:rsid w:val="0035438C"/>
    <w:rsid w:val="0035450F"/>
    <w:rsid w:val="00354B12"/>
    <w:rsid w:val="00354CF3"/>
    <w:rsid w:val="00354FD7"/>
    <w:rsid w:val="00355298"/>
    <w:rsid w:val="00355585"/>
    <w:rsid w:val="00356221"/>
    <w:rsid w:val="00356E78"/>
    <w:rsid w:val="003571F8"/>
    <w:rsid w:val="00357F57"/>
    <w:rsid w:val="00360E98"/>
    <w:rsid w:val="00362157"/>
    <w:rsid w:val="00362252"/>
    <w:rsid w:val="00362412"/>
    <w:rsid w:val="0036274D"/>
    <w:rsid w:val="00362B88"/>
    <w:rsid w:val="00363658"/>
    <w:rsid w:val="00363C46"/>
    <w:rsid w:val="00363C89"/>
    <w:rsid w:val="003643AF"/>
    <w:rsid w:val="0036454A"/>
    <w:rsid w:val="00365294"/>
    <w:rsid w:val="00366476"/>
    <w:rsid w:val="00367237"/>
    <w:rsid w:val="0037065F"/>
    <w:rsid w:val="003709D0"/>
    <w:rsid w:val="00370F3F"/>
    <w:rsid w:val="0037216B"/>
    <w:rsid w:val="00372C36"/>
    <w:rsid w:val="00373047"/>
    <w:rsid w:val="0037309B"/>
    <w:rsid w:val="00373BB6"/>
    <w:rsid w:val="00373E88"/>
    <w:rsid w:val="00374241"/>
    <w:rsid w:val="003744A4"/>
    <w:rsid w:val="0037470C"/>
    <w:rsid w:val="00374F19"/>
    <w:rsid w:val="003751AF"/>
    <w:rsid w:val="00375304"/>
    <w:rsid w:val="00376890"/>
    <w:rsid w:val="00376E32"/>
    <w:rsid w:val="00377487"/>
    <w:rsid w:val="00377BAA"/>
    <w:rsid w:val="00377C32"/>
    <w:rsid w:val="00377F06"/>
    <w:rsid w:val="00380500"/>
    <w:rsid w:val="003809B2"/>
    <w:rsid w:val="003814FB"/>
    <w:rsid w:val="00381F00"/>
    <w:rsid w:val="0038216C"/>
    <w:rsid w:val="0038221F"/>
    <w:rsid w:val="003831D6"/>
    <w:rsid w:val="00383508"/>
    <w:rsid w:val="0038431A"/>
    <w:rsid w:val="0038458B"/>
    <w:rsid w:val="00384B67"/>
    <w:rsid w:val="0038516C"/>
    <w:rsid w:val="00385338"/>
    <w:rsid w:val="003861F7"/>
    <w:rsid w:val="0038662C"/>
    <w:rsid w:val="00386A49"/>
    <w:rsid w:val="00387439"/>
    <w:rsid w:val="00387C74"/>
    <w:rsid w:val="00391466"/>
    <w:rsid w:val="00391815"/>
    <w:rsid w:val="0039339F"/>
    <w:rsid w:val="0039364B"/>
    <w:rsid w:val="00393667"/>
    <w:rsid w:val="00393BB7"/>
    <w:rsid w:val="003942A7"/>
    <w:rsid w:val="00395084"/>
    <w:rsid w:val="00395741"/>
    <w:rsid w:val="00395B87"/>
    <w:rsid w:val="00395BE9"/>
    <w:rsid w:val="003964E1"/>
    <w:rsid w:val="00396857"/>
    <w:rsid w:val="003968DA"/>
    <w:rsid w:val="00397379"/>
    <w:rsid w:val="003A03AC"/>
    <w:rsid w:val="003A0409"/>
    <w:rsid w:val="003A0DA3"/>
    <w:rsid w:val="003A0FF5"/>
    <w:rsid w:val="003A11F6"/>
    <w:rsid w:val="003A1F1F"/>
    <w:rsid w:val="003A2258"/>
    <w:rsid w:val="003A3160"/>
    <w:rsid w:val="003A4A07"/>
    <w:rsid w:val="003A4BA9"/>
    <w:rsid w:val="003A4FA3"/>
    <w:rsid w:val="003A58FD"/>
    <w:rsid w:val="003A5999"/>
    <w:rsid w:val="003A5F7F"/>
    <w:rsid w:val="003A711B"/>
    <w:rsid w:val="003A794E"/>
    <w:rsid w:val="003A7CF9"/>
    <w:rsid w:val="003B0061"/>
    <w:rsid w:val="003B0CC1"/>
    <w:rsid w:val="003B1146"/>
    <w:rsid w:val="003B3953"/>
    <w:rsid w:val="003B43B0"/>
    <w:rsid w:val="003B4441"/>
    <w:rsid w:val="003B46CF"/>
    <w:rsid w:val="003B48D9"/>
    <w:rsid w:val="003B4911"/>
    <w:rsid w:val="003B4A0C"/>
    <w:rsid w:val="003B5D97"/>
    <w:rsid w:val="003B7507"/>
    <w:rsid w:val="003C08FF"/>
    <w:rsid w:val="003C0A6D"/>
    <w:rsid w:val="003C1482"/>
    <w:rsid w:val="003C1D8B"/>
    <w:rsid w:val="003C25E4"/>
    <w:rsid w:val="003C2989"/>
    <w:rsid w:val="003C2FFC"/>
    <w:rsid w:val="003C3933"/>
    <w:rsid w:val="003C3AEB"/>
    <w:rsid w:val="003C4159"/>
    <w:rsid w:val="003C4429"/>
    <w:rsid w:val="003C4713"/>
    <w:rsid w:val="003C4924"/>
    <w:rsid w:val="003C4C68"/>
    <w:rsid w:val="003C56F8"/>
    <w:rsid w:val="003C5A0C"/>
    <w:rsid w:val="003C5A50"/>
    <w:rsid w:val="003C5ADB"/>
    <w:rsid w:val="003C5B29"/>
    <w:rsid w:val="003C5D7B"/>
    <w:rsid w:val="003C6F12"/>
    <w:rsid w:val="003C7744"/>
    <w:rsid w:val="003D1259"/>
    <w:rsid w:val="003D2036"/>
    <w:rsid w:val="003D2141"/>
    <w:rsid w:val="003D2DA6"/>
    <w:rsid w:val="003D44FE"/>
    <w:rsid w:val="003D5B28"/>
    <w:rsid w:val="003D5D8B"/>
    <w:rsid w:val="003D604A"/>
    <w:rsid w:val="003D6AE8"/>
    <w:rsid w:val="003D76B5"/>
    <w:rsid w:val="003D7731"/>
    <w:rsid w:val="003D777A"/>
    <w:rsid w:val="003D79DA"/>
    <w:rsid w:val="003E04F8"/>
    <w:rsid w:val="003E0CE5"/>
    <w:rsid w:val="003E1385"/>
    <w:rsid w:val="003E1BDC"/>
    <w:rsid w:val="003E2D0E"/>
    <w:rsid w:val="003E337C"/>
    <w:rsid w:val="003E3642"/>
    <w:rsid w:val="003E3C9E"/>
    <w:rsid w:val="003E478D"/>
    <w:rsid w:val="003E4CD4"/>
    <w:rsid w:val="003E5E80"/>
    <w:rsid w:val="003E5FA9"/>
    <w:rsid w:val="003E6921"/>
    <w:rsid w:val="003E6C88"/>
    <w:rsid w:val="003E7BE2"/>
    <w:rsid w:val="003F0954"/>
    <w:rsid w:val="003F1073"/>
    <w:rsid w:val="003F1506"/>
    <w:rsid w:val="003F215D"/>
    <w:rsid w:val="003F272A"/>
    <w:rsid w:val="003F2AEA"/>
    <w:rsid w:val="003F3272"/>
    <w:rsid w:val="003F3321"/>
    <w:rsid w:val="003F43B1"/>
    <w:rsid w:val="003F43D0"/>
    <w:rsid w:val="003F4A54"/>
    <w:rsid w:val="003F4B27"/>
    <w:rsid w:val="003F50C5"/>
    <w:rsid w:val="003F709C"/>
    <w:rsid w:val="003F72EB"/>
    <w:rsid w:val="003F7594"/>
    <w:rsid w:val="003F7685"/>
    <w:rsid w:val="00401469"/>
    <w:rsid w:val="00401495"/>
    <w:rsid w:val="004014BB"/>
    <w:rsid w:val="00401FD1"/>
    <w:rsid w:val="004025B1"/>
    <w:rsid w:val="00402917"/>
    <w:rsid w:val="00402B96"/>
    <w:rsid w:val="00402EA6"/>
    <w:rsid w:val="00403677"/>
    <w:rsid w:val="0040367D"/>
    <w:rsid w:val="004065E3"/>
    <w:rsid w:val="00406A10"/>
    <w:rsid w:val="00406CB8"/>
    <w:rsid w:val="004073B2"/>
    <w:rsid w:val="00407CD1"/>
    <w:rsid w:val="00407F8C"/>
    <w:rsid w:val="00410153"/>
    <w:rsid w:val="00410B6E"/>
    <w:rsid w:val="00410F2A"/>
    <w:rsid w:val="00412091"/>
    <w:rsid w:val="00412FD6"/>
    <w:rsid w:val="00412FE3"/>
    <w:rsid w:val="00413091"/>
    <w:rsid w:val="0041346C"/>
    <w:rsid w:val="004137C1"/>
    <w:rsid w:val="004144CF"/>
    <w:rsid w:val="00415738"/>
    <w:rsid w:val="00416022"/>
    <w:rsid w:val="00416DDF"/>
    <w:rsid w:val="00416F3F"/>
    <w:rsid w:val="004176F3"/>
    <w:rsid w:val="00417854"/>
    <w:rsid w:val="00417EC6"/>
    <w:rsid w:val="00420368"/>
    <w:rsid w:val="0042039F"/>
    <w:rsid w:val="004207C9"/>
    <w:rsid w:val="00420C10"/>
    <w:rsid w:val="0042102C"/>
    <w:rsid w:val="00421192"/>
    <w:rsid w:val="004214A5"/>
    <w:rsid w:val="004226B2"/>
    <w:rsid w:val="004228E3"/>
    <w:rsid w:val="004228E6"/>
    <w:rsid w:val="004229DE"/>
    <w:rsid w:val="0042337E"/>
    <w:rsid w:val="004234A0"/>
    <w:rsid w:val="004239E4"/>
    <w:rsid w:val="00426183"/>
    <w:rsid w:val="004267E8"/>
    <w:rsid w:val="00430F5F"/>
    <w:rsid w:val="00431DA3"/>
    <w:rsid w:val="00431F07"/>
    <w:rsid w:val="004325D0"/>
    <w:rsid w:val="004339C6"/>
    <w:rsid w:val="0043418E"/>
    <w:rsid w:val="00434904"/>
    <w:rsid w:val="00434ABD"/>
    <w:rsid w:val="004355BB"/>
    <w:rsid w:val="00436644"/>
    <w:rsid w:val="00436DE6"/>
    <w:rsid w:val="00437CFB"/>
    <w:rsid w:val="0044077C"/>
    <w:rsid w:val="00440EA5"/>
    <w:rsid w:val="00440F69"/>
    <w:rsid w:val="004414AB"/>
    <w:rsid w:val="0044256B"/>
    <w:rsid w:val="00442CF0"/>
    <w:rsid w:val="00443F11"/>
    <w:rsid w:val="00444114"/>
    <w:rsid w:val="00444B0B"/>
    <w:rsid w:val="00444DE0"/>
    <w:rsid w:val="00444E2C"/>
    <w:rsid w:val="00445B6D"/>
    <w:rsid w:val="00446869"/>
    <w:rsid w:val="004471CD"/>
    <w:rsid w:val="00447510"/>
    <w:rsid w:val="00447534"/>
    <w:rsid w:val="00447CAC"/>
    <w:rsid w:val="00447DF8"/>
    <w:rsid w:val="00450353"/>
    <w:rsid w:val="00452369"/>
    <w:rsid w:val="00452D79"/>
    <w:rsid w:val="0045344D"/>
    <w:rsid w:val="00453A85"/>
    <w:rsid w:val="00454223"/>
    <w:rsid w:val="00454502"/>
    <w:rsid w:val="00454FCA"/>
    <w:rsid w:val="00455D40"/>
    <w:rsid w:val="00456BC9"/>
    <w:rsid w:val="00456BF2"/>
    <w:rsid w:val="00456FA6"/>
    <w:rsid w:val="004572EE"/>
    <w:rsid w:val="004572F0"/>
    <w:rsid w:val="00457B35"/>
    <w:rsid w:val="00457E87"/>
    <w:rsid w:val="00460A24"/>
    <w:rsid w:val="0046185B"/>
    <w:rsid w:val="00461E4A"/>
    <w:rsid w:val="004621D8"/>
    <w:rsid w:val="00462EA1"/>
    <w:rsid w:val="00464B08"/>
    <w:rsid w:val="0046626C"/>
    <w:rsid w:val="00466981"/>
    <w:rsid w:val="00467216"/>
    <w:rsid w:val="004676B5"/>
    <w:rsid w:val="00467A3B"/>
    <w:rsid w:val="00467C26"/>
    <w:rsid w:val="004702B1"/>
    <w:rsid w:val="00470785"/>
    <w:rsid w:val="00470EDF"/>
    <w:rsid w:val="00470F92"/>
    <w:rsid w:val="004711F0"/>
    <w:rsid w:val="004726CD"/>
    <w:rsid w:val="004736C6"/>
    <w:rsid w:val="004739CD"/>
    <w:rsid w:val="0047459F"/>
    <w:rsid w:val="0047508E"/>
    <w:rsid w:val="004753E1"/>
    <w:rsid w:val="0047581F"/>
    <w:rsid w:val="00475B92"/>
    <w:rsid w:val="00475C4D"/>
    <w:rsid w:val="00475F4D"/>
    <w:rsid w:val="00476547"/>
    <w:rsid w:val="00481660"/>
    <w:rsid w:val="00481C03"/>
    <w:rsid w:val="00482C97"/>
    <w:rsid w:val="00483191"/>
    <w:rsid w:val="00483388"/>
    <w:rsid w:val="00483454"/>
    <w:rsid w:val="00484012"/>
    <w:rsid w:val="00485319"/>
    <w:rsid w:val="00485321"/>
    <w:rsid w:val="00485A10"/>
    <w:rsid w:val="004872F5"/>
    <w:rsid w:val="00487D71"/>
    <w:rsid w:val="004903B0"/>
    <w:rsid w:val="00490C6F"/>
    <w:rsid w:val="004915B1"/>
    <w:rsid w:val="004918A6"/>
    <w:rsid w:val="004935C7"/>
    <w:rsid w:val="004937A6"/>
    <w:rsid w:val="00494353"/>
    <w:rsid w:val="00495863"/>
    <w:rsid w:val="00496634"/>
    <w:rsid w:val="00496ED9"/>
    <w:rsid w:val="004A05CD"/>
    <w:rsid w:val="004A1F53"/>
    <w:rsid w:val="004A3118"/>
    <w:rsid w:val="004A4277"/>
    <w:rsid w:val="004A53E4"/>
    <w:rsid w:val="004A5795"/>
    <w:rsid w:val="004A690F"/>
    <w:rsid w:val="004A6FAB"/>
    <w:rsid w:val="004A7905"/>
    <w:rsid w:val="004A7BB7"/>
    <w:rsid w:val="004A7EAE"/>
    <w:rsid w:val="004B0470"/>
    <w:rsid w:val="004B10F2"/>
    <w:rsid w:val="004B1954"/>
    <w:rsid w:val="004B1F25"/>
    <w:rsid w:val="004B2005"/>
    <w:rsid w:val="004B2934"/>
    <w:rsid w:val="004B293F"/>
    <w:rsid w:val="004B3846"/>
    <w:rsid w:val="004B3BBA"/>
    <w:rsid w:val="004B4C06"/>
    <w:rsid w:val="004B5609"/>
    <w:rsid w:val="004B5DDD"/>
    <w:rsid w:val="004B613D"/>
    <w:rsid w:val="004B613E"/>
    <w:rsid w:val="004B639D"/>
    <w:rsid w:val="004B6905"/>
    <w:rsid w:val="004B7532"/>
    <w:rsid w:val="004B7CBB"/>
    <w:rsid w:val="004C053A"/>
    <w:rsid w:val="004C0629"/>
    <w:rsid w:val="004C0880"/>
    <w:rsid w:val="004C08F6"/>
    <w:rsid w:val="004C0E8D"/>
    <w:rsid w:val="004C1F51"/>
    <w:rsid w:val="004C2B38"/>
    <w:rsid w:val="004C3026"/>
    <w:rsid w:val="004C45A7"/>
    <w:rsid w:val="004C4FA4"/>
    <w:rsid w:val="004C516A"/>
    <w:rsid w:val="004C55F5"/>
    <w:rsid w:val="004C5E2E"/>
    <w:rsid w:val="004C783F"/>
    <w:rsid w:val="004D0999"/>
    <w:rsid w:val="004D0D47"/>
    <w:rsid w:val="004D11E6"/>
    <w:rsid w:val="004D1376"/>
    <w:rsid w:val="004D2A48"/>
    <w:rsid w:val="004D2C6E"/>
    <w:rsid w:val="004D30A3"/>
    <w:rsid w:val="004D4092"/>
    <w:rsid w:val="004D4D87"/>
    <w:rsid w:val="004D5616"/>
    <w:rsid w:val="004D5B3B"/>
    <w:rsid w:val="004D6001"/>
    <w:rsid w:val="004D672A"/>
    <w:rsid w:val="004D6A15"/>
    <w:rsid w:val="004D70BB"/>
    <w:rsid w:val="004E0B99"/>
    <w:rsid w:val="004E1E2A"/>
    <w:rsid w:val="004E23FC"/>
    <w:rsid w:val="004E3A42"/>
    <w:rsid w:val="004E4B73"/>
    <w:rsid w:val="004E4C52"/>
    <w:rsid w:val="004E5248"/>
    <w:rsid w:val="004E544F"/>
    <w:rsid w:val="004E5AE6"/>
    <w:rsid w:val="004E5C56"/>
    <w:rsid w:val="004E63D2"/>
    <w:rsid w:val="004F0E24"/>
    <w:rsid w:val="004F0E89"/>
    <w:rsid w:val="004F10F5"/>
    <w:rsid w:val="004F12DF"/>
    <w:rsid w:val="004F1BBE"/>
    <w:rsid w:val="004F1E2A"/>
    <w:rsid w:val="004F2B45"/>
    <w:rsid w:val="004F2BD4"/>
    <w:rsid w:val="004F3082"/>
    <w:rsid w:val="004F3355"/>
    <w:rsid w:val="004F44B9"/>
    <w:rsid w:val="004F4B14"/>
    <w:rsid w:val="004F59C2"/>
    <w:rsid w:val="004F5F5C"/>
    <w:rsid w:val="004F68B5"/>
    <w:rsid w:val="004F6EA9"/>
    <w:rsid w:val="004F728D"/>
    <w:rsid w:val="005015B5"/>
    <w:rsid w:val="0050174C"/>
    <w:rsid w:val="0050194D"/>
    <w:rsid w:val="0050423A"/>
    <w:rsid w:val="005045FF"/>
    <w:rsid w:val="00504656"/>
    <w:rsid w:val="00504BB9"/>
    <w:rsid w:val="00505735"/>
    <w:rsid w:val="0050664A"/>
    <w:rsid w:val="005069B6"/>
    <w:rsid w:val="00506F01"/>
    <w:rsid w:val="00510E0F"/>
    <w:rsid w:val="00510EC4"/>
    <w:rsid w:val="00511A73"/>
    <w:rsid w:val="00513D13"/>
    <w:rsid w:val="00513E95"/>
    <w:rsid w:val="005148B6"/>
    <w:rsid w:val="00514DBB"/>
    <w:rsid w:val="0051503F"/>
    <w:rsid w:val="00515072"/>
    <w:rsid w:val="00515485"/>
    <w:rsid w:val="00517ECC"/>
    <w:rsid w:val="00517EF7"/>
    <w:rsid w:val="00520875"/>
    <w:rsid w:val="00521848"/>
    <w:rsid w:val="005218E6"/>
    <w:rsid w:val="0052289E"/>
    <w:rsid w:val="00522BDA"/>
    <w:rsid w:val="00522CD0"/>
    <w:rsid w:val="00522F34"/>
    <w:rsid w:val="0052354E"/>
    <w:rsid w:val="00523787"/>
    <w:rsid w:val="005237B7"/>
    <w:rsid w:val="00524077"/>
    <w:rsid w:val="005254CA"/>
    <w:rsid w:val="00525956"/>
    <w:rsid w:val="00525D82"/>
    <w:rsid w:val="00526181"/>
    <w:rsid w:val="00526702"/>
    <w:rsid w:val="00526AEE"/>
    <w:rsid w:val="0052781E"/>
    <w:rsid w:val="00527A62"/>
    <w:rsid w:val="00530184"/>
    <w:rsid w:val="0053113B"/>
    <w:rsid w:val="005313E4"/>
    <w:rsid w:val="00532639"/>
    <w:rsid w:val="0053266B"/>
    <w:rsid w:val="00532830"/>
    <w:rsid w:val="005333DC"/>
    <w:rsid w:val="0053358D"/>
    <w:rsid w:val="0053456C"/>
    <w:rsid w:val="00534CCB"/>
    <w:rsid w:val="005351EC"/>
    <w:rsid w:val="00536B7B"/>
    <w:rsid w:val="00540305"/>
    <w:rsid w:val="00540616"/>
    <w:rsid w:val="005409F5"/>
    <w:rsid w:val="00540BF6"/>
    <w:rsid w:val="00540FB5"/>
    <w:rsid w:val="0054131B"/>
    <w:rsid w:val="005417CD"/>
    <w:rsid w:val="00541FEF"/>
    <w:rsid w:val="00542C84"/>
    <w:rsid w:val="0054337F"/>
    <w:rsid w:val="00543796"/>
    <w:rsid w:val="0054379C"/>
    <w:rsid w:val="005441B1"/>
    <w:rsid w:val="0054420B"/>
    <w:rsid w:val="0054463C"/>
    <w:rsid w:val="00544915"/>
    <w:rsid w:val="00544B4F"/>
    <w:rsid w:val="0054644C"/>
    <w:rsid w:val="00547056"/>
    <w:rsid w:val="00547305"/>
    <w:rsid w:val="005473F2"/>
    <w:rsid w:val="0055020C"/>
    <w:rsid w:val="0055025B"/>
    <w:rsid w:val="005509DF"/>
    <w:rsid w:val="00551007"/>
    <w:rsid w:val="005515FE"/>
    <w:rsid w:val="0055224F"/>
    <w:rsid w:val="0055227C"/>
    <w:rsid w:val="005525BF"/>
    <w:rsid w:val="00552D17"/>
    <w:rsid w:val="00552DA9"/>
    <w:rsid w:val="00553AC3"/>
    <w:rsid w:val="00553AD2"/>
    <w:rsid w:val="00553C2C"/>
    <w:rsid w:val="005540E1"/>
    <w:rsid w:val="00554B88"/>
    <w:rsid w:val="00554C8D"/>
    <w:rsid w:val="00556B91"/>
    <w:rsid w:val="00556CE8"/>
    <w:rsid w:val="00557181"/>
    <w:rsid w:val="00557352"/>
    <w:rsid w:val="005573CE"/>
    <w:rsid w:val="00557A52"/>
    <w:rsid w:val="00557CB3"/>
    <w:rsid w:val="005605A0"/>
    <w:rsid w:val="005608E7"/>
    <w:rsid w:val="00560BD6"/>
    <w:rsid w:val="00560CAA"/>
    <w:rsid w:val="0056109A"/>
    <w:rsid w:val="00561CD2"/>
    <w:rsid w:val="0056276C"/>
    <w:rsid w:val="00562E13"/>
    <w:rsid w:val="005648DB"/>
    <w:rsid w:val="00564F2E"/>
    <w:rsid w:val="005658A3"/>
    <w:rsid w:val="0056639B"/>
    <w:rsid w:val="005673C4"/>
    <w:rsid w:val="005678F2"/>
    <w:rsid w:val="00570858"/>
    <w:rsid w:val="00570F3E"/>
    <w:rsid w:val="0057161A"/>
    <w:rsid w:val="00571B27"/>
    <w:rsid w:val="005726E8"/>
    <w:rsid w:val="00572A0C"/>
    <w:rsid w:val="005733D7"/>
    <w:rsid w:val="00573D21"/>
    <w:rsid w:val="0057400A"/>
    <w:rsid w:val="005742B6"/>
    <w:rsid w:val="00574348"/>
    <w:rsid w:val="00575558"/>
    <w:rsid w:val="0057561A"/>
    <w:rsid w:val="00575F83"/>
    <w:rsid w:val="00575FD7"/>
    <w:rsid w:val="005760C6"/>
    <w:rsid w:val="005769AE"/>
    <w:rsid w:val="00580586"/>
    <w:rsid w:val="005808FB"/>
    <w:rsid w:val="00580A33"/>
    <w:rsid w:val="005813E8"/>
    <w:rsid w:val="0058175B"/>
    <w:rsid w:val="0058354C"/>
    <w:rsid w:val="005838E4"/>
    <w:rsid w:val="00583B3C"/>
    <w:rsid w:val="00583F0D"/>
    <w:rsid w:val="00584EEA"/>
    <w:rsid w:val="00587353"/>
    <w:rsid w:val="0058743E"/>
    <w:rsid w:val="00587852"/>
    <w:rsid w:val="005906BA"/>
    <w:rsid w:val="00591259"/>
    <w:rsid w:val="005917BD"/>
    <w:rsid w:val="0059221A"/>
    <w:rsid w:val="005923F8"/>
    <w:rsid w:val="00592AE0"/>
    <w:rsid w:val="005933C4"/>
    <w:rsid w:val="005934F5"/>
    <w:rsid w:val="00593F30"/>
    <w:rsid w:val="00594019"/>
    <w:rsid w:val="00594624"/>
    <w:rsid w:val="00594F37"/>
    <w:rsid w:val="0059538D"/>
    <w:rsid w:val="005955AC"/>
    <w:rsid w:val="0059637B"/>
    <w:rsid w:val="00596A7F"/>
    <w:rsid w:val="00596ECE"/>
    <w:rsid w:val="00596ECF"/>
    <w:rsid w:val="00596F95"/>
    <w:rsid w:val="00597AC5"/>
    <w:rsid w:val="00597BC8"/>
    <w:rsid w:val="00597DED"/>
    <w:rsid w:val="00597FB6"/>
    <w:rsid w:val="005A007B"/>
    <w:rsid w:val="005A1CD5"/>
    <w:rsid w:val="005A1F44"/>
    <w:rsid w:val="005A2647"/>
    <w:rsid w:val="005A3169"/>
    <w:rsid w:val="005A32A2"/>
    <w:rsid w:val="005A38BF"/>
    <w:rsid w:val="005A448D"/>
    <w:rsid w:val="005A45C4"/>
    <w:rsid w:val="005A5AB6"/>
    <w:rsid w:val="005A6F6E"/>
    <w:rsid w:val="005A7295"/>
    <w:rsid w:val="005A7E5F"/>
    <w:rsid w:val="005B0B90"/>
    <w:rsid w:val="005B134C"/>
    <w:rsid w:val="005B1C4B"/>
    <w:rsid w:val="005B258F"/>
    <w:rsid w:val="005B2B30"/>
    <w:rsid w:val="005B2B69"/>
    <w:rsid w:val="005B3384"/>
    <w:rsid w:val="005B3B7C"/>
    <w:rsid w:val="005B3B7E"/>
    <w:rsid w:val="005B3F28"/>
    <w:rsid w:val="005B3FBF"/>
    <w:rsid w:val="005B4713"/>
    <w:rsid w:val="005B5644"/>
    <w:rsid w:val="005B5F41"/>
    <w:rsid w:val="005B64E1"/>
    <w:rsid w:val="005B6FF6"/>
    <w:rsid w:val="005B7574"/>
    <w:rsid w:val="005B7765"/>
    <w:rsid w:val="005C0A69"/>
    <w:rsid w:val="005C1AE5"/>
    <w:rsid w:val="005C2BD9"/>
    <w:rsid w:val="005C2C08"/>
    <w:rsid w:val="005C2D47"/>
    <w:rsid w:val="005C4AC5"/>
    <w:rsid w:val="005C4EA3"/>
    <w:rsid w:val="005C51BA"/>
    <w:rsid w:val="005C6C06"/>
    <w:rsid w:val="005C6EB6"/>
    <w:rsid w:val="005C7420"/>
    <w:rsid w:val="005C74A7"/>
    <w:rsid w:val="005D023A"/>
    <w:rsid w:val="005D0544"/>
    <w:rsid w:val="005D0669"/>
    <w:rsid w:val="005D06B1"/>
    <w:rsid w:val="005D07F8"/>
    <w:rsid w:val="005D0B41"/>
    <w:rsid w:val="005D14E5"/>
    <w:rsid w:val="005D195B"/>
    <w:rsid w:val="005D1B57"/>
    <w:rsid w:val="005D2073"/>
    <w:rsid w:val="005D20DD"/>
    <w:rsid w:val="005D2189"/>
    <w:rsid w:val="005D2AFB"/>
    <w:rsid w:val="005D3917"/>
    <w:rsid w:val="005D5F2A"/>
    <w:rsid w:val="005D6014"/>
    <w:rsid w:val="005D621D"/>
    <w:rsid w:val="005D6ED2"/>
    <w:rsid w:val="005D7AD7"/>
    <w:rsid w:val="005D7D35"/>
    <w:rsid w:val="005E033F"/>
    <w:rsid w:val="005E05BC"/>
    <w:rsid w:val="005E1090"/>
    <w:rsid w:val="005E1871"/>
    <w:rsid w:val="005E1F07"/>
    <w:rsid w:val="005E29B0"/>
    <w:rsid w:val="005E2A64"/>
    <w:rsid w:val="005E2E2C"/>
    <w:rsid w:val="005E3599"/>
    <w:rsid w:val="005E3B26"/>
    <w:rsid w:val="005E3E22"/>
    <w:rsid w:val="005E3E73"/>
    <w:rsid w:val="005E44A3"/>
    <w:rsid w:val="005E509E"/>
    <w:rsid w:val="005E721B"/>
    <w:rsid w:val="005F1EB7"/>
    <w:rsid w:val="005F2438"/>
    <w:rsid w:val="005F2AE6"/>
    <w:rsid w:val="005F316E"/>
    <w:rsid w:val="005F334D"/>
    <w:rsid w:val="005F3493"/>
    <w:rsid w:val="005F3F8D"/>
    <w:rsid w:val="005F5882"/>
    <w:rsid w:val="005F735D"/>
    <w:rsid w:val="005F74DC"/>
    <w:rsid w:val="005F7CCD"/>
    <w:rsid w:val="00600611"/>
    <w:rsid w:val="00600DA5"/>
    <w:rsid w:val="00601A37"/>
    <w:rsid w:val="00601DF8"/>
    <w:rsid w:val="006024E8"/>
    <w:rsid w:val="00603119"/>
    <w:rsid w:val="006034CB"/>
    <w:rsid w:val="00603FE5"/>
    <w:rsid w:val="00604089"/>
    <w:rsid w:val="00604C4A"/>
    <w:rsid w:val="00604D48"/>
    <w:rsid w:val="00605672"/>
    <w:rsid w:val="006057B9"/>
    <w:rsid w:val="006066BD"/>
    <w:rsid w:val="006068AE"/>
    <w:rsid w:val="00606D23"/>
    <w:rsid w:val="00607375"/>
    <w:rsid w:val="00611132"/>
    <w:rsid w:val="00611C98"/>
    <w:rsid w:val="00611D2D"/>
    <w:rsid w:val="0061260C"/>
    <w:rsid w:val="00612B11"/>
    <w:rsid w:val="00613384"/>
    <w:rsid w:val="006147C7"/>
    <w:rsid w:val="00614B93"/>
    <w:rsid w:val="00614F68"/>
    <w:rsid w:val="0061558A"/>
    <w:rsid w:val="006155BE"/>
    <w:rsid w:val="006157CC"/>
    <w:rsid w:val="00616056"/>
    <w:rsid w:val="006169B1"/>
    <w:rsid w:val="00616C1F"/>
    <w:rsid w:val="00616E86"/>
    <w:rsid w:val="006175C9"/>
    <w:rsid w:val="0061782E"/>
    <w:rsid w:val="006206F9"/>
    <w:rsid w:val="00620A8A"/>
    <w:rsid w:val="00620C2C"/>
    <w:rsid w:val="006237A7"/>
    <w:rsid w:val="00623888"/>
    <w:rsid w:val="0062453A"/>
    <w:rsid w:val="006249CA"/>
    <w:rsid w:val="0062542E"/>
    <w:rsid w:val="0062568B"/>
    <w:rsid w:val="0062595E"/>
    <w:rsid w:val="006259CB"/>
    <w:rsid w:val="006265FF"/>
    <w:rsid w:val="00630BF4"/>
    <w:rsid w:val="00631757"/>
    <w:rsid w:val="00632583"/>
    <w:rsid w:val="00632C3F"/>
    <w:rsid w:val="006336C1"/>
    <w:rsid w:val="00634392"/>
    <w:rsid w:val="00634883"/>
    <w:rsid w:val="00634E35"/>
    <w:rsid w:val="00635AF1"/>
    <w:rsid w:val="0063646C"/>
    <w:rsid w:val="006368C2"/>
    <w:rsid w:val="00637910"/>
    <w:rsid w:val="00637970"/>
    <w:rsid w:val="006401FB"/>
    <w:rsid w:val="006407D9"/>
    <w:rsid w:val="00640932"/>
    <w:rsid w:val="00640FC8"/>
    <w:rsid w:val="0064182D"/>
    <w:rsid w:val="00641920"/>
    <w:rsid w:val="00643BE4"/>
    <w:rsid w:val="006445CD"/>
    <w:rsid w:val="00644A9E"/>
    <w:rsid w:val="00644B87"/>
    <w:rsid w:val="006457D3"/>
    <w:rsid w:val="006460B6"/>
    <w:rsid w:val="006464C8"/>
    <w:rsid w:val="006465BB"/>
    <w:rsid w:val="006468CF"/>
    <w:rsid w:val="00646937"/>
    <w:rsid w:val="00647868"/>
    <w:rsid w:val="0065016A"/>
    <w:rsid w:val="00650198"/>
    <w:rsid w:val="00650BE7"/>
    <w:rsid w:val="00650D9C"/>
    <w:rsid w:val="00652D2C"/>
    <w:rsid w:val="00652E86"/>
    <w:rsid w:val="00653051"/>
    <w:rsid w:val="006536C0"/>
    <w:rsid w:val="0065386D"/>
    <w:rsid w:val="00653929"/>
    <w:rsid w:val="00653959"/>
    <w:rsid w:val="00653B1C"/>
    <w:rsid w:val="0065437E"/>
    <w:rsid w:val="00655200"/>
    <w:rsid w:val="006554F9"/>
    <w:rsid w:val="00655F93"/>
    <w:rsid w:val="00656710"/>
    <w:rsid w:val="00657235"/>
    <w:rsid w:val="00657723"/>
    <w:rsid w:val="00657C49"/>
    <w:rsid w:val="00660252"/>
    <w:rsid w:val="00660461"/>
    <w:rsid w:val="0066083D"/>
    <w:rsid w:val="0066207C"/>
    <w:rsid w:val="006623A2"/>
    <w:rsid w:val="00662EFF"/>
    <w:rsid w:val="006630AA"/>
    <w:rsid w:val="006642A3"/>
    <w:rsid w:val="006645ED"/>
    <w:rsid w:val="006647F7"/>
    <w:rsid w:val="0066603C"/>
    <w:rsid w:val="00667DBA"/>
    <w:rsid w:val="0067026E"/>
    <w:rsid w:val="006704F2"/>
    <w:rsid w:val="00671719"/>
    <w:rsid w:val="006718D4"/>
    <w:rsid w:val="00671AC0"/>
    <w:rsid w:val="00671C29"/>
    <w:rsid w:val="0067203D"/>
    <w:rsid w:val="00672C09"/>
    <w:rsid w:val="006736B8"/>
    <w:rsid w:val="006736D7"/>
    <w:rsid w:val="00673720"/>
    <w:rsid w:val="00675233"/>
    <w:rsid w:val="00675BB6"/>
    <w:rsid w:val="00676169"/>
    <w:rsid w:val="0067618A"/>
    <w:rsid w:val="0067679E"/>
    <w:rsid w:val="006770A8"/>
    <w:rsid w:val="00677110"/>
    <w:rsid w:val="0067733C"/>
    <w:rsid w:val="0067767D"/>
    <w:rsid w:val="006776A0"/>
    <w:rsid w:val="00677D2B"/>
    <w:rsid w:val="00680A86"/>
    <w:rsid w:val="00680A8C"/>
    <w:rsid w:val="006813C4"/>
    <w:rsid w:val="00681C01"/>
    <w:rsid w:val="00681D48"/>
    <w:rsid w:val="00681F76"/>
    <w:rsid w:val="00682641"/>
    <w:rsid w:val="00685CBB"/>
    <w:rsid w:val="00685EA8"/>
    <w:rsid w:val="00685FBE"/>
    <w:rsid w:val="006862BF"/>
    <w:rsid w:val="006871FF"/>
    <w:rsid w:val="0068744E"/>
    <w:rsid w:val="00687BC8"/>
    <w:rsid w:val="00690055"/>
    <w:rsid w:val="00692844"/>
    <w:rsid w:val="006932F4"/>
    <w:rsid w:val="0069480C"/>
    <w:rsid w:val="00694B28"/>
    <w:rsid w:val="006952E8"/>
    <w:rsid w:val="00695E04"/>
    <w:rsid w:val="00696C90"/>
    <w:rsid w:val="006A0CC3"/>
    <w:rsid w:val="006A0E86"/>
    <w:rsid w:val="006A1348"/>
    <w:rsid w:val="006A1B1B"/>
    <w:rsid w:val="006A1C4A"/>
    <w:rsid w:val="006A1D56"/>
    <w:rsid w:val="006A2645"/>
    <w:rsid w:val="006A264D"/>
    <w:rsid w:val="006A2973"/>
    <w:rsid w:val="006A30BB"/>
    <w:rsid w:val="006A4036"/>
    <w:rsid w:val="006A4466"/>
    <w:rsid w:val="006A4FBA"/>
    <w:rsid w:val="006A5200"/>
    <w:rsid w:val="006A5F4B"/>
    <w:rsid w:val="006A6551"/>
    <w:rsid w:val="006A6CAA"/>
    <w:rsid w:val="006A7A91"/>
    <w:rsid w:val="006A7FE4"/>
    <w:rsid w:val="006B1C67"/>
    <w:rsid w:val="006B21E6"/>
    <w:rsid w:val="006B2ED3"/>
    <w:rsid w:val="006B305A"/>
    <w:rsid w:val="006B31FB"/>
    <w:rsid w:val="006B3840"/>
    <w:rsid w:val="006B39DB"/>
    <w:rsid w:val="006B4527"/>
    <w:rsid w:val="006B5614"/>
    <w:rsid w:val="006B71D3"/>
    <w:rsid w:val="006B76B9"/>
    <w:rsid w:val="006B7750"/>
    <w:rsid w:val="006B7C5E"/>
    <w:rsid w:val="006B7CB3"/>
    <w:rsid w:val="006C0BC4"/>
    <w:rsid w:val="006C21EF"/>
    <w:rsid w:val="006C237C"/>
    <w:rsid w:val="006C31C8"/>
    <w:rsid w:val="006C3912"/>
    <w:rsid w:val="006C48C7"/>
    <w:rsid w:val="006C5B85"/>
    <w:rsid w:val="006C6BC9"/>
    <w:rsid w:val="006C7565"/>
    <w:rsid w:val="006C7B8A"/>
    <w:rsid w:val="006D1D41"/>
    <w:rsid w:val="006D2084"/>
    <w:rsid w:val="006D3389"/>
    <w:rsid w:val="006D3A3C"/>
    <w:rsid w:val="006D4144"/>
    <w:rsid w:val="006D430F"/>
    <w:rsid w:val="006D4DEE"/>
    <w:rsid w:val="006D52C2"/>
    <w:rsid w:val="006D530D"/>
    <w:rsid w:val="006D62D3"/>
    <w:rsid w:val="006D638C"/>
    <w:rsid w:val="006D66CB"/>
    <w:rsid w:val="006D68EA"/>
    <w:rsid w:val="006D7278"/>
    <w:rsid w:val="006D72E9"/>
    <w:rsid w:val="006D74FB"/>
    <w:rsid w:val="006E02F2"/>
    <w:rsid w:val="006E0313"/>
    <w:rsid w:val="006E034D"/>
    <w:rsid w:val="006E0C5F"/>
    <w:rsid w:val="006E13C6"/>
    <w:rsid w:val="006E17F3"/>
    <w:rsid w:val="006E193E"/>
    <w:rsid w:val="006E3D8D"/>
    <w:rsid w:val="006E3DB3"/>
    <w:rsid w:val="006E4012"/>
    <w:rsid w:val="006E56B5"/>
    <w:rsid w:val="006E56E9"/>
    <w:rsid w:val="006E68B0"/>
    <w:rsid w:val="006E6991"/>
    <w:rsid w:val="006E7B2F"/>
    <w:rsid w:val="006E7BED"/>
    <w:rsid w:val="006E7CDF"/>
    <w:rsid w:val="006F0D81"/>
    <w:rsid w:val="006F18DF"/>
    <w:rsid w:val="006F2C27"/>
    <w:rsid w:val="006F2CD3"/>
    <w:rsid w:val="006F3140"/>
    <w:rsid w:val="006F3A4B"/>
    <w:rsid w:val="006F3D5E"/>
    <w:rsid w:val="006F5A25"/>
    <w:rsid w:val="006F5FF7"/>
    <w:rsid w:val="006F67E1"/>
    <w:rsid w:val="006F6DEE"/>
    <w:rsid w:val="006F6F1F"/>
    <w:rsid w:val="00700282"/>
    <w:rsid w:val="00700D0D"/>
    <w:rsid w:val="00700E64"/>
    <w:rsid w:val="00701132"/>
    <w:rsid w:val="007024B5"/>
    <w:rsid w:val="00702812"/>
    <w:rsid w:val="00702A20"/>
    <w:rsid w:val="00702EA0"/>
    <w:rsid w:val="0070303C"/>
    <w:rsid w:val="0070469C"/>
    <w:rsid w:val="00705BF5"/>
    <w:rsid w:val="00705E61"/>
    <w:rsid w:val="007071C9"/>
    <w:rsid w:val="00707889"/>
    <w:rsid w:val="00710293"/>
    <w:rsid w:val="0071079E"/>
    <w:rsid w:val="00710EFA"/>
    <w:rsid w:val="00712507"/>
    <w:rsid w:val="0071349F"/>
    <w:rsid w:val="00716A1D"/>
    <w:rsid w:val="00717171"/>
    <w:rsid w:val="007171F0"/>
    <w:rsid w:val="007174A5"/>
    <w:rsid w:val="007176F1"/>
    <w:rsid w:val="00720578"/>
    <w:rsid w:val="0072072A"/>
    <w:rsid w:val="00720CFB"/>
    <w:rsid w:val="0072136E"/>
    <w:rsid w:val="00721F65"/>
    <w:rsid w:val="00722832"/>
    <w:rsid w:val="00722C5D"/>
    <w:rsid w:val="0072429F"/>
    <w:rsid w:val="00724E95"/>
    <w:rsid w:val="0072536C"/>
    <w:rsid w:val="007253BF"/>
    <w:rsid w:val="00725525"/>
    <w:rsid w:val="00725E76"/>
    <w:rsid w:val="0072640F"/>
    <w:rsid w:val="00727E06"/>
    <w:rsid w:val="00727FCC"/>
    <w:rsid w:val="00730685"/>
    <w:rsid w:val="00730C4B"/>
    <w:rsid w:val="00730F93"/>
    <w:rsid w:val="0073188A"/>
    <w:rsid w:val="00733427"/>
    <w:rsid w:val="00733957"/>
    <w:rsid w:val="00733A56"/>
    <w:rsid w:val="00733CE2"/>
    <w:rsid w:val="0073470D"/>
    <w:rsid w:val="0073584D"/>
    <w:rsid w:val="00736261"/>
    <w:rsid w:val="007362C2"/>
    <w:rsid w:val="00740B43"/>
    <w:rsid w:val="0074128C"/>
    <w:rsid w:val="007416E1"/>
    <w:rsid w:val="00741927"/>
    <w:rsid w:val="00741DEC"/>
    <w:rsid w:val="00742440"/>
    <w:rsid w:val="007435B8"/>
    <w:rsid w:val="00743E25"/>
    <w:rsid w:val="00743FA8"/>
    <w:rsid w:val="00745581"/>
    <w:rsid w:val="00745EBC"/>
    <w:rsid w:val="0074600B"/>
    <w:rsid w:val="007461DB"/>
    <w:rsid w:val="00746869"/>
    <w:rsid w:val="00746A48"/>
    <w:rsid w:val="00746D9D"/>
    <w:rsid w:val="007474AF"/>
    <w:rsid w:val="0074753A"/>
    <w:rsid w:val="00750B2F"/>
    <w:rsid w:val="0075122E"/>
    <w:rsid w:val="00751D77"/>
    <w:rsid w:val="007520ED"/>
    <w:rsid w:val="0075287B"/>
    <w:rsid w:val="007528BE"/>
    <w:rsid w:val="00752AE5"/>
    <w:rsid w:val="00752E74"/>
    <w:rsid w:val="007536C5"/>
    <w:rsid w:val="00753882"/>
    <w:rsid w:val="00753E46"/>
    <w:rsid w:val="00754938"/>
    <w:rsid w:val="00754A27"/>
    <w:rsid w:val="007554CD"/>
    <w:rsid w:val="0075554A"/>
    <w:rsid w:val="00755DB2"/>
    <w:rsid w:val="007565F3"/>
    <w:rsid w:val="0075713F"/>
    <w:rsid w:val="00757C53"/>
    <w:rsid w:val="007619AB"/>
    <w:rsid w:val="00761B7C"/>
    <w:rsid w:val="00761C34"/>
    <w:rsid w:val="00762570"/>
    <w:rsid w:val="00762715"/>
    <w:rsid w:val="007628DE"/>
    <w:rsid w:val="007648D7"/>
    <w:rsid w:val="007652FD"/>
    <w:rsid w:val="007658DC"/>
    <w:rsid w:val="00765DFF"/>
    <w:rsid w:val="007669F4"/>
    <w:rsid w:val="00766AA6"/>
    <w:rsid w:val="007671BE"/>
    <w:rsid w:val="0076797B"/>
    <w:rsid w:val="00770668"/>
    <w:rsid w:val="00770790"/>
    <w:rsid w:val="00770EDD"/>
    <w:rsid w:val="007710A3"/>
    <w:rsid w:val="00771825"/>
    <w:rsid w:val="007721D2"/>
    <w:rsid w:val="007735DE"/>
    <w:rsid w:val="007742E0"/>
    <w:rsid w:val="00774959"/>
    <w:rsid w:val="007749E3"/>
    <w:rsid w:val="00776031"/>
    <w:rsid w:val="00776942"/>
    <w:rsid w:val="00776E48"/>
    <w:rsid w:val="00777515"/>
    <w:rsid w:val="007806AE"/>
    <w:rsid w:val="007806F4"/>
    <w:rsid w:val="00781040"/>
    <w:rsid w:val="007814A9"/>
    <w:rsid w:val="00781E0A"/>
    <w:rsid w:val="00782308"/>
    <w:rsid w:val="00782342"/>
    <w:rsid w:val="00782E69"/>
    <w:rsid w:val="00782F0E"/>
    <w:rsid w:val="007837B7"/>
    <w:rsid w:val="00784742"/>
    <w:rsid w:val="007853FF"/>
    <w:rsid w:val="00786970"/>
    <w:rsid w:val="00786B84"/>
    <w:rsid w:val="0078760C"/>
    <w:rsid w:val="00787871"/>
    <w:rsid w:val="00787BDF"/>
    <w:rsid w:val="00790416"/>
    <w:rsid w:val="007908F7"/>
    <w:rsid w:val="00791B4A"/>
    <w:rsid w:val="00792145"/>
    <w:rsid w:val="00792BD1"/>
    <w:rsid w:val="00792DBB"/>
    <w:rsid w:val="00793468"/>
    <w:rsid w:val="00793A7C"/>
    <w:rsid w:val="007945B7"/>
    <w:rsid w:val="00794D31"/>
    <w:rsid w:val="00795098"/>
    <w:rsid w:val="007954E5"/>
    <w:rsid w:val="00795983"/>
    <w:rsid w:val="0079622C"/>
    <w:rsid w:val="007A05C7"/>
    <w:rsid w:val="007A1D22"/>
    <w:rsid w:val="007A1FFA"/>
    <w:rsid w:val="007A21E8"/>
    <w:rsid w:val="007A28C6"/>
    <w:rsid w:val="007A2A6D"/>
    <w:rsid w:val="007A2CF1"/>
    <w:rsid w:val="007A3593"/>
    <w:rsid w:val="007A3779"/>
    <w:rsid w:val="007A456A"/>
    <w:rsid w:val="007A48F9"/>
    <w:rsid w:val="007A7069"/>
    <w:rsid w:val="007A751B"/>
    <w:rsid w:val="007A7A9A"/>
    <w:rsid w:val="007A7B51"/>
    <w:rsid w:val="007A7F3E"/>
    <w:rsid w:val="007B0CDC"/>
    <w:rsid w:val="007B17FF"/>
    <w:rsid w:val="007B19D1"/>
    <w:rsid w:val="007B2B03"/>
    <w:rsid w:val="007B3386"/>
    <w:rsid w:val="007B373D"/>
    <w:rsid w:val="007B41C5"/>
    <w:rsid w:val="007B4532"/>
    <w:rsid w:val="007B477D"/>
    <w:rsid w:val="007B69EA"/>
    <w:rsid w:val="007B6E43"/>
    <w:rsid w:val="007B74DB"/>
    <w:rsid w:val="007C1587"/>
    <w:rsid w:val="007C1C13"/>
    <w:rsid w:val="007C1C2E"/>
    <w:rsid w:val="007C23F8"/>
    <w:rsid w:val="007C3789"/>
    <w:rsid w:val="007C470B"/>
    <w:rsid w:val="007C4710"/>
    <w:rsid w:val="007C51E3"/>
    <w:rsid w:val="007C54DB"/>
    <w:rsid w:val="007C5A72"/>
    <w:rsid w:val="007C5EE1"/>
    <w:rsid w:val="007C6DE4"/>
    <w:rsid w:val="007C6FCB"/>
    <w:rsid w:val="007C7393"/>
    <w:rsid w:val="007C7976"/>
    <w:rsid w:val="007D1DFA"/>
    <w:rsid w:val="007D21F5"/>
    <w:rsid w:val="007D235F"/>
    <w:rsid w:val="007D351F"/>
    <w:rsid w:val="007D41AB"/>
    <w:rsid w:val="007D4363"/>
    <w:rsid w:val="007D4BE4"/>
    <w:rsid w:val="007D52B1"/>
    <w:rsid w:val="007D5DF6"/>
    <w:rsid w:val="007D6C26"/>
    <w:rsid w:val="007D6FAB"/>
    <w:rsid w:val="007D6FF6"/>
    <w:rsid w:val="007D7674"/>
    <w:rsid w:val="007D77D6"/>
    <w:rsid w:val="007D7927"/>
    <w:rsid w:val="007D7BC9"/>
    <w:rsid w:val="007D7F24"/>
    <w:rsid w:val="007E0CAE"/>
    <w:rsid w:val="007E0D67"/>
    <w:rsid w:val="007E122D"/>
    <w:rsid w:val="007E1675"/>
    <w:rsid w:val="007E1EEC"/>
    <w:rsid w:val="007E1F4E"/>
    <w:rsid w:val="007E3A30"/>
    <w:rsid w:val="007E3D47"/>
    <w:rsid w:val="007E41C3"/>
    <w:rsid w:val="007E4683"/>
    <w:rsid w:val="007E4F87"/>
    <w:rsid w:val="007E526E"/>
    <w:rsid w:val="007E6915"/>
    <w:rsid w:val="007E7506"/>
    <w:rsid w:val="007F0935"/>
    <w:rsid w:val="007F0EEB"/>
    <w:rsid w:val="007F11EB"/>
    <w:rsid w:val="007F202C"/>
    <w:rsid w:val="007F216A"/>
    <w:rsid w:val="007F2A91"/>
    <w:rsid w:val="007F2B91"/>
    <w:rsid w:val="007F3290"/>
    <w:rsid w:val="007F3611"/>
    <w:rsid w:val="007F37ED"/>
    <w:rsid w:val="007F4361"/>
    <w:rsid w:val="007F468F"/>
    <w:rsid w:val="007F488C"/>
    <w:rsid w:val="007F624F"/>
    <w:rsid w:val="007F7587"/>
    <w:rsid w:val="008002EB"/>
    <w:rsid w:val="00800412"/>
    <w:rsid w:val="0080285F"/>
    <w:rsid w:val="00802891"/>
    <w:rsid w:val="00802D89"/>
    <w:rsid w:val="00803391"/>
    <w:rsid w:val="008035D0"/>
    <w:rsid w:val="00803ADE"/>
    <w:rsid w:val="00803DED"/>
    <w:rsid w:val="00804043"/>
    <w:rsid w:val="00804198"/>
    <w:rsid w:val="00805726"/>
    <w:rsid w:val="008065E7"/>
    <w:rsid w:val="0080703A"/>
    <w:rsid w:val="00810182"/>
    <w:rsid w:val="00810288"/>
    <w:rsid w:val="00810548"/>
    <w:rsid w:val="00812937"/>
    <w:rsid w:val="008133B2"/>
    <w:rsid w:val="00813750"/>
    <w:rsid w:val="008137DA"/>
    <w:rsid w:val="00813AC6"/>
    <w:rsid w:val="00813E6E"/>
    <w:rsid w:val="00815E23"/>
    <w:rsid w:val="0081622B"/>
    <w:rsid w:val="00816BA9"/>
    <w:rsid w:val="00817BFF"/>
    <w:rsid w:val="00820C76"/>
    <w:rsid w:val="00820DAE"/>
    <w:rsid w:val="00820F12"/>
    <w:rsid w:val="00821356"/>
    <w:rsid w:val="008214C2"/>
    <w:rsid w:val="00821702"/>
    <w:rsid w:val="00821CA6"/>
    <w:rsid w:val="0082328A"/>
    <w:rsid w:val="008258A1"/>
    <w:rsid w:val="00825D75"/>
    <w:rsid w:val="00826DAC"/>
    <w:rsid w:val="008300C3"/>
    <w:rsid w:val="00830622"/>
    <w:rsid w:val="008306D7"/>
    <w:rsid w:val="00832530"/>
    <w:rsid w:val="00832C23"/>
    <w:rsid w:val="008339E5"/>
    <w:rsid w:val="00833DCD"/>
    <w:rsid w:val="0083498D"/>
    <w:rsid w:val="00834A61"/>
    <w:rsid w:val="00834BD1"/>
    <w:rsid w:val="0083551F"/>
    <w:rsid w:val="0083653E"/>
    <w:rsid w:val="008372E6"/>
    <w:rsid w:val="00837FA1"/>
    <w:rsid w:val="00840B8A"/>
    <w:rsid w:val="0084293E"/>
    <w:rsid w:val="00842A5C"/>
    <w:rsid w:val="0084379C"/>
    <w:rsid w:val="00843CC4"/>
    <w:rsid w:val="00844048"/>
    <w:rsid w:val="00844068"/>
    <w:rsid w:val="00844F39"/>
    <w:rsid w:val="008451F2"/>
    <w:rsid w:val="0084586A"/>
    <w:rsid w:val="00845BF6"/>
    <w:rsid w:val="00845E17"/>
    <w:rsid w:val="00846B2E"/>
    <w:rsid w:val="008473BE"/>
    <w:rsid w:val="0084775C"/>
    <w:rsid w:val="00850221"/>
    <w:rsid w:val="00850AB6"/>
    <w:rsid w:val="00851326"/>
    <w:rsid w:val="0085198D"/>
    <w:rsid w:val="0085230D"/>
    <w:rsid w:val="0085238C"/>
    <w:rsid w:val="00852C92"/>
    <w:rsid w:val="00853200"/>
    <w:rsid w:val="008537BD"/>
    <w:rsid w:val="00854322"/>
    <w:rsid w:val="00854AC1"/>
    <w:rsid w:val="0085545E"/>
    <w:rsid w:val="0085558C"/>
    <w:rsid w:val="008565D3"/>
    <w:rsid w:val="00857573"/>
    <w:rsid w:val="008578DB"/>
    <w:rsid w:val="00861F8F"/>
    <w:rsid w:val="008626AA"/>
    <w:rsid w:val="0086281A"/>
    <w:rsid w:val="0086293C"/>
    <w:rsid w:val="00862B12"/>
    <w:rsid w:val="00862FF6"/>
    <w:rsid w:val="00863588"/>
    <w:rsid w:val="00863896"/>
    <w:rsid w:val="00864216"/>
    <w:rsid w:val="00864DFD"/>
    <w:rsid w:val="00865314"/>
    <w:rsid w:val="00865C96"/>
    <w:rsid w:val="008660F2"/>
    <w:rsid w:val="008665B2"/>
    <w:rsid w:val="00867144"/>
    <w:rsid w:val="00867540"/>
    <w:rsid w:val="00867821"/>
    <w:rsid w:val="00867A3E"/>
    <w:rsid w:val="0087006C"/>
    <w:rsid w:val="008701A5"/>
    <w:rsid w:val="008701DE"/>
    <w:rsid w:val="00870652"/>
    <w:rsid w:val="00871E1D"/>
    <w:rsid w:val="00871F6D"/>
    <w:rsid w:val="00872A79"/>
    <w:rsid w:val="0087312C"/>
    <w:rsid w:val="00873EEB"/>
    <w:rsid w:val="008746EF"/>
    <w:rsid w:val="00874EBD"/>
    <w:rsid w:val="00876069"/>
    <w:rsid w:val="00876C99"/>
    <w:rsid w:val="00877996"/>
    <w:rsid w:val="00877BD5"/>
    <w:rsid w:val="00877C19"/>
    <w:rsid w:val="00880596"/>
    <w:rsid w:val="008805EA"/>
    <w:rsid w:val="00880BD5"/>
    <w:rsid w:val="00880BE3"/>
    <w:rsid w:val="00881486"/>
    <w:rsid w:val="0088157B"/>
    <w:rsid w:val="00881B86"/>
    <w:rsid w:val="00882285"/>
    <w:rsid w:val="00882A14"/>
    <w:rsid w:val="00882D6C"/>
    <w:rsid w:val="008836B6"/>
    <w:rsid w:val="0088414B"/>
    <w:rsid w:val="00884D7D"/>
    <w:rsid w:val="00884F62"/>
    <w:rsid w:val="0088526F"/>
    <w:rsid w:val="00885641"/>
    <w:rsid w:val="0088577B"/>
    <w:rsid w:val="00885C34"/>
    <w:rsid w:val="00885DAB"/>
    <w:rsid w:val="0088671E"/>
    <w:rsid w:val="008868CF"/>
    <w:rsid w:val="00886E9A"/>
    <w:rsid w:val="00887309"/>
    <w:rsid w:val="00887CF9"/>
    <w:rsid w:val="00887D35"/>
    <w:rsid w:val="00890487"/>
    <w:rsid w:val="008906EB"/>
    <w:rsid w:val="0089097D"/>
    <w:rsid w:val="00891123"/>
    <w:rsid w:val="008914E9"/>
    <w:rsid w:val="00892E93"/>
    <w:rsid w:val="00893434"/>
    <w:rsid w:val="008934EC"/>
    <w:rsid w:val="00893D2B"/>
    <w:rsid w:val="00894064"/>
    <w:rsid w:val="0089417A"/>
    <w:rsid w:val="00894563"/>
    <w:rsid w:val="008947A1"/>
    <w:rsid w:val="00894A4C"/>
    <w:rsid w:val="00895F21"/>
    <w:rsid w:val="00896177"/>
    <w:rsid w:val="00896594"/>
    <w:rsid w:val="00897139"/>
    <w:rsid w:val="008972D8"/>
    <w:rsid w:val="0089738B"/>
    <w:rsid w:val="0089796E"/>
    <w:rsid w:val="00897A1C"/>
    <w:rsid w:val="008A0662"/>
    <w:rsid w:val="008A0DE6"/>
    <w:rsid w:val="008A12DC"/>
    <w:rsid w:val="008A177A"/>
    <w:rsid w:val="008A1BE2"/>
    <w:rsid w:val="008A1E17"/>
    <w:rsid w:val="008A1FA7"/>
    <w:rsid w:val="008A2C36"/>
    <w:rsid w:val="008A2DF7"/>
    <w:rsid w:val="008A3584"/>
    <w:rsid w:val="008A4239"/>
    <w:rsid w:val="008A56AD"/>
    <w:rsid w:val="008A5AD4"/>
    <w:rsid w:val="008A5C66"/>
    <w:rsid w:val="008A6245"/>
    <w:rsid w:val="008A6944"/>
    <w:rsid w:val="008A744D"/>
    <w:rsid w:val="008A7BA3"/>
    <w:rsid w:val="008B0284"/>
    <w:rsid w:val="008B0317"/>
    <w:rsid w:val="008B0772"/>
    <w:rsid w:val="008B0A88"/>
    <w:rsid w:val="008B1170"/>
    <w:rsid w:val="008B1385"/>
    <w:rsid w:val="008B17A2"/>
    <w:rsid w:val="008B180D"/>
    <w:rsid w:val="008B1C34"/>
    <w:rsid w:val="008B2415"/>
    <w:rsid w:val="008B4960"/>
    <w:rsid w:val="008B4BEB"/>
    <w:rsid w:val="008B50FE"/>
    <w:rsid w:val="008B69AD"/>
    <w:rsid w:val="008B6DE2"/>
    <w:rsid w:val="008B74EA"/>
    <w:rsid w:val="008B77C4"/>
    <w:rsid w:val="008C03F9"/>
    <w:rsid w:val="008C0929"/>
    <w:rsid w:val="008C1B7A"/>
    <w:rsid w:val="008C1CF9"/>
    <w:rsid w:val="008C1D19"/>
    <w:rsid w:val="008C2036"/>
    <w:rsid w:val="008C21F1"/>
    <w:rsid w:val="008C24D4"/>
    <w:rsid w:val="008C342E"/>
    <w:rsid w:val="008C3868"/>
    <w:rsid w:val="008C39F6"/>
    <w:rsid w:val="008C43B3"/>
    <w:rsid w:val="008C49EF"/>
    <w:rsid w:val="008C52C1"/>
    <w:rsid w:val="008C57E6"/>
    <w:rsid w:val="008C5B92"/>
    <w:rsid w:val="008C605B"/>
    <w:rsid w:val="008C7995"/>
    <w:rsid w:val="008C7E0A"/>
    <w:rsid w:val="008C7E65"/>
    <w:rsid w:val="008D0B40"/>
    <w:rsid w:val="008D11A0"/>
    <w:rsid w:val="008D11FA"/>
    <w:rsid w:val="008D123C"/>
    <w:rsid w:val="008D1959"/>
    <w:rsid w:val="008D1BDC"/>
    <w:rsid w:val="008D1DF4"/>
    <w:rsid w:val="008D2077"/>
    <w:rsid w:val="008D2824"/>
    <w:rsid w:val="008D2A9C"/>
    <w:rsid w:val="008D2B2F"/>
    <w:rsid w:val="008D3A37"/>
    <w:rsid w:val="008D3C3D"/>
    <w:rsid w:val="008D56C7"/>
    <w:rsid w:val="008D6527"/>
    <w:rsid w:val="008D6D17"/>
    <w:rsid w:val="008D725D"/>
    <w:rsid w:val="008D7630"/>
    <w:rsid w:val="008D7D5E"/>
    <w:rsid w:val="008E0448"/>
    <w:rsid w:val="008E0744"/>
    <w:rsid w:val="008E0B0A"/>
    <w:rsid w:val="008E0DCF"/>
    <w:rsid w:val="008E1EB5"/>
    <w:rsid w:val="008E2804"/>
    <w:rsid w:val="008E2927"/>
    <w:rsid w:val="008E2B08"/>
    <w:rsid w:val="008E2B53"/>
    <w:rsid w:val="008E2FA2"/>
    <w:rsid w:val="008E3256"/>
    <w:rsid w:val="008E333D"/>
    <w:rsid w:val="008E37FF"/>
    <w:rsid w:val="008E5006"/>
    <w:rsid w:val="008E5B0D"/>
    <w:rsid w:val="008E5BA5"/>
    <w:rsid w:val="008E6156"/>
    <w:rsid w:val="008E61F0"/>
    <w:rsid w:val="008E6340"/>
    <w:rsid w:val="008E730C"/>
    <w:rsid w:val="008F1329"/>
    <w:rsid w:val="008F23C3"/>
    <w:rsid w:val="008F2657"/>
    <w:rsid w:val="008F3215"/>
    <w:rsid w:val="008F3491"/>
    <w:rsid w:val="008F37E7"/>
    <w:rsid w:val="008F3E58"/>
    <w:rsid w:val="008F4456"/>
    <w:rsid w:val="008F4EA8"/>
    <w:rsid w:val="008F5351"/>
    <w:rsid w:val="008F6552"/>
    <w:rsid w:val="008F6E05"/>
    <w:rsid w:val="009001B2"/>
    <w:rsid w:val="0090078A"/>
    <w:rsid w:val="00900A6B"/>
    <w:rsid w:val="009018C4"/>
    <w:rsid w:val="00901B7C"/>
    <w:rsid w:val="00901D0C"/>
    <w:rsid w:val="00902E55"/>
    <w:rsid w:val="00903397"/>
    <w:rsid w:val="00903E6D"/>
    <w:rsid w:val="0090441B"/>
    <w:rsid w:val="00904BCD"/>
    <w:rsid w:val="00905406"/>
    <w:rsid w:val="0090586F"/>
    <w:rsid w:val="00906131"/>
    <w:rsid w:val="0090642C"/>
    <w:rsid w:val="00906562"/>
    <w:rsid w:val="0090672F"/>
    <w:rsid w:val="00906FA5"/>
    <w:rsid w:val="0090729E"/>
    <w:rsid w:val="00907479"/>
    <w:rsid w:val="00910157"/>
    <w:rsid w:val="00910399"/>
    <w:rsid w:val="00910FAF"/>
    <w:rsid w:val="00910FBA"/>
    <w:rsid w:val="00911030"/>
    <w:rsid w:val="0091179B"/>
    <w:rsid w:val="00911CB6"/>
    <w:rsid w:val="00911DD9"/>
    <w:rsid w:val="00913287"/>
    <w:rsid w:val="00913563"/>
    <w:rsid w:val="00914284"/>
    <w:rsid w:val="00914BEB"/>
    <w:rsid w:val="0091521F"/>
    <w:rsid w:val="009171AA"/>
    <w:rsid w:val="009173B1"/>
    <w:rsid w:val="00917860"/>
    <w:rsid w:val="009207F0"/>
    <w:rsid w:val="00920F2C"/>
    <w:rsid w:val="00921144"/>
    <w:rsid w:val="00921480"/>
    <w:rsid w:val="00921779"/>
    <w:rsid w:val="00922105"/>
    <w:rsid w:val="009228DF"/>
    <w:rsid w:val="00923622"/>
    <w:rsid w:val="009236B9"/>
    <w:rsid w:val="0092453B"/>
    <w:rsid w:val="00925265"/>
    <w:rsid w:val="009253E9"/>
    <w:rsid w:val="00925B11"/>
    <w:rsid w:val="00930073"/>
    <w:rsid w:val="00930F2E"/>
    <w:rsid w:val="00931664"/>
    <w:rsid w:val="00931D23"/>
    <w:rsid w:val="00931D80"/>
    <w:rsid w:val="00931F2D"/>
    <w:rsid w:val="00931FFA"/>
    <w:rsid w:val="0093263C"/>
    <w:rsid w:val="0093357D"/>
    <w:rsid w:val="0093362F"/>
    <w:rsid w:val="00933AAE"/>
    <w:rsid w:val="00935293"/>
    <w:rsid w:val="009352BD"/>
    <w:rsid w:val="009358A8"/>
    <w:rsid w:val="009367E6"/>
    <w:rsid w:val="00936C03"/>
    <w:rsid w:val="00937626"/>
    <w:rsid w:val="009376CD"/>
    <w:rsid w:val="009376FC"/>
    <w:rsid w:val="00940A81"/>
    <w:rsid w:val="00940D6E"/>
    <w:rsid w:val="009410C6"/>
    <w:rsid w:val="00941B21"/>
    <w:rsid w:val="00942790"/>
    <w:rsid w:val="00942ABE"/>
    <w:rsid w:val="00943221"/>
    <w:rsid w:val="009435AD"/>
    <w:rsid w:val="009436FA"/>
    <w:rsid w:val="00943F3F"/>
    <w:rsid w:val="009440B1"/>
    <w:rsid w:val="0094515B"/>
    <w:rsid w:val="00945E61"/>
    <w:rsid w:val="00945F0B"/>
    <w:rsid w:val="009465BD"/>
    <w:rsid w:val="00946F5F"/>
    <w:rsid w:val="00947AA4"/>
    <w:rsid w:val="00947DB8"/>
    <w:rsid w:val="009500D5"/>
    <w:rsid w:val="00950657"/>
    <w:rsid w:val="009507D0"/>
    <w:rsid w:val="00950A86"/>
    <w:rsid w:val="00950D61"/>
    <w:rsid w:val="00951662"/>
    <w:rsid w:val="00952117"/>
    <w:rsid w:val="00954476"/>
    <w:rsid w:val="0095472A"/>
    <w:rsid w:val="0095508E"/>
    <w:rsid w:val="0095537A"/>
    <w:rsid w:val="009566F0"/>
    <w:rsid w:val="00956EA8"/>
    <w:rsid w:val="00957045"/>
    <w:rsid w:val="009571BA"/>
    <w:rsid w:val="009579C1"/>
    <w:rsid w:val="00960F89"/>
    <w:rsid w:val="009613AB"/>
    <w:rsid w:val="0096185C"/>
    <w:rsid w:val="0096225C"/>
    <w:rsid w:val="009633B9"/>
    <w:rsid w:val="00963599"/>
    <w:rsid w:val="00963B36"/>
    <w:rsid w:val="00963C5F"/>
    <w:rsid w:val="00963CB3"/>
    <w:rsid w:val="009643AF"/>
    <w:rsid w:val="009645F2"/>
    <w:rsid w:val="009646B1"/>
    <w:rsid w:val="00964BCE"/>
    <w:rsid w:val="00965DEB"/>
    <w:rsid w:val="00966595"/>
    <w:rsid w:val="00966A31"/>
    <w:rsid w:val="00966CCC"/>
    <w:rsid w:val="00966E01"/>
    <w:rsid w:val="009671DE"/>
    <w:rsid w:val="00967233"/>
    <w:rsid w:val="00967266"/>
    <w:rsid w:val="00967B15"/>
    <w:rsid w:val="00970125"/>
    <w:rsid w:val="00970330"/>
    <w:rsid w:val="0097115D"/>
    <w:rsid w:val="0097135D"/>
    <w:rsid w:val="009722EC"/>
    <w:rsid w:val="00972C61"/>
    <w:rsid w:val="009737D9"/>
    <w:rsid w:val="00973F09"/>
    <w:rsid w:val="00973F9D"/>
    <w:rsid w:val="0097442C"/>
    <w:rsid w:val="00974CB5"/>
    <w:rsid w:val="00975692"/>
    <w:rsid w:val="00976825"/>
    <w:rsid w:val="0097732F"/>
    <w:rsid w:val="00977403"/>
    <w:rsid w:val="00977A82"/>
    <w:rsid w:val="00977AE8"/>
    <w:rsid w:val="00977E20"/>
    <w:rsid w:val="00980409"/>
    <w:rsid w:val="009806A1"/>
    <w:rsid w:val="00980905"/>
    <w:rsid w:val="00980DDA"/>
    <w:rsid w:val="00981308"/>
    <w:rsid w:val="00981930"/>
    <w:rsid w:val="00981C14"/>
    <w:rsid w:val="00981D2E"/>
    <w:rsid w:val="00981F07"/>
    <w:rsid w:val="009822FD"/>
    <w:rsid w:val="00982770"/>
    <w:rsid w:val="00982CBE"/>
    <w:rsid w:val="00983E46"/>
    <w:rsid w:val="009846ED"/>
    <w:rsid w:val="009846F5"/>
    <w:rsid w:val="00985B29"/>
    <w:rsid w:val="00985DD2"/>
    <w:rsid w:val="00986AC0"/>
    <w:rsid w:val="00986E61"/>
    <w:rsid w:val="00987AC5"/>
    <w:rsid w:val="00990106"/>
    <w:rsid w:val="009901A1"/>
    <w:rsid w:val="00990C29"/>
    <w:rsid w:val="009910A2"/>
    <w:rsid w:val="00992081"/>
    <w:rsid w:val="00992183"/>
    <w:rsid w:val="00992400"/>
    <w:rsid w:val="00992499"/>
    <w:rsid w:val="00992587"/>
    <w:rsid w:val="009938AC"/>
    <w:rsid w:val="0099460B"/>
    <w:rsid w:val="00994A09"/>
    <w:rsid w:val="00994AD7"/>
    <w:rsid w:val="00994EE7"/>
    <w:rsid w:val="00995B1B"/>
    <w:rsid w:val="00995E42"/>
    <w:rsid w:val="0099615F"/>
    <w:rsid w:val="009962A6"/>
    <w:rsid w:val="00996F6A"/>
    <w:rsid w:val="00997FDC"/>
    <w:rsid w:val="009A0709"/>
    <w:rsid w:val="009A0AFC"/>
    <w:rsid w:val="009A0DEE"/>
    <w:rsid w:val="009A1901"/>
    <w:rsid w:val="009A1A07"/>
    <w:rsid w:val="009A1A17"/>
    <w:rsid w:val="009A1A25"/>
    <w:rsid w:val="009A27E2"/>
    <w:rsid w:val="009A28CE"/>
    <w:rsid w:val="009A318E"/>
    <w:rsid w:val="009A3A2D"/>
    <w:rsid w:val="009A3E1A"/>
    <w:rsid w:val="009A4660"/>
    <w:rsid w:val="009A54B3"/>
    <w:rsid w:val="009A5E43"/>
    <w:rsid w:val="009A62D9"/>
    <w:rsid w:val="009A6594"/>
    <w:rsid w:val="009A6A12"/>
    <w:rsid w:val="009A6A5F"/>
    <w:rsid w:val="009A6BC2"/>
    <w:rsid w:val="009A6C70"/>
    <w:rsid w:val="009A72B6"/>
    <w:rsid w:val="009A7698"/>
    <w:rsid w:val="009B0BB3"/>
    <w:rsid w:val="009B13A8"/>
    <w:rsid w:val="009B1F39"/>
    <w:rsid w:val="009B4376"/>
    <w:rsid w:val="009B471B"/>
    <w:rsid w:val="009B5549"/>
    <w:rsid w:val="009B6DD0"/>
    <w:rsid w:val="009B6E41"/>
    <w:rsid w:val="009C1678"/>
    <w:rsid w:val="009C17DC"/>
    <w:rsid w:val="009C19FD"/>
    <w:rsid w:val="009C23F3"/>
    <w:rsid w:val="009C3577"/>
    <w:rsid w:val="009C3739"/>
    <w:rsid w:val="009C3C76"/>
    <w:rsid w:val="009C53C8"/>
    <w:rsid w:val="009C5450"/>
    <w:rsid w:val="009C58DB"/>
    <w:rsid w:val="009C64D6"/>
    <w:rsid w:val="009C6B53"/>
    <w:rsid w:val="009C7CB6"/>
    <w:rsid w:val="009C7E08"/>
    <w:rsid w:val="009D033D"/>
    <w:rsid w:val="009D1002"/>
    <w:rsid w:val="009D16DB"/>
    <w:rsid w:val="009D20E5"/>
    <w:rsid w:val="009D247D"/>
    <w:rsid w:val="009D2642"/>
    <w:rsid w:val="009D359E"/>
    <w:rsid w:val="009D5DD3"/>
    <w:rsid w:val="009D5FA9"/>
    <w:rsid w:val="009D67DA"/>
    <w:rsid w:val="009D67F2"/>
    <w:rsid w:val="009D6B14"/>
    <w:rsid w:val="009E00B5"/>
    <w:rsid w:val="009E04AE"/>
    <w:rsid w:val="009E07C8"/>
    <w:rsid w:val="009E0C3D"/>
    <w:rsid w:val="009E0FC9"/>
    <w:rsid w:val="009E1703"/>
    <w:rsid w:val="009E185E"/>
    <w:rsid w:val="009E18AC"/>
    <w:rsid w:val="009E226A"/>
    <w:rsid w:val="009E2612"/>
    <w:rsid w:val="009E31E1"/>
    <w:rsid w:val="009E37D3"/>
    <w:rsid w:val="009E3A01"/>
    <w:rsid w:val="009E3FAB"/>
    <w:rsid w:val="009E4223"/>
    <w:rsid w:val="009E4D4A"/>
    <w:rsid w:val="009E5147"/>
    <w:rsid w:val="009E648F"/>
    <w:rsid w:val="009E6947"/>
    <w:rsid w:val="009E71E2"/>
    <w:rsid w:val="009E731E"/>
    <w:rsid w:val="009E7989"/>
    <w:rsid w:val="009E7DD5"/>
    <w:rsid w:val="009E7FF2"/>
    <w:rsid w:val="009F0CCA"/>
    <w:rsid w:val="009F0D40"/>
    <w:rsid w:val="009F107E"/>
    <w:rsid w:val="009F1544"/>
    <w:rsid w:val="009F1654"/>
    <w:rsid w:val="009F25D1"/>
    <w:rsid w:val="009F26BE"/>
    <w:rsid w:val="009F290F"/>
    <w:rsid w:val="009F2E7F"/>
    <w:rsid w:val="009F3385"/>
    <w:rsid w:val="009F37B7"/>
    <w:rsid w:val="009F384C"/>
    <w:rsid w:val="009F3905"/>
    <w:rsid w:val="009F4259"/>
    <w:rsid w:val="009F4783"/>
    <w:rsid w:val="009F485F"/>
    <w:rsid w:val="009F4D04"/>
    <w:rsid w:val="009F4DEA"/>
    <w:rsid w:val="009F4FC4"/>
    <w:rsid w:val="009F4FD9"/>
    <w:rsid w:val="009F62E5"/>
    <w:rsid w:val="009F62F8"/>
    <w:rsid w:val="009F6448"/>
    <w:rsid w:val="009F6483"/>
    <w:rsid w:val="009F6AF0"/>
    <w:rsid w:val="009F7512"/>
    <w:rsid w:val="009F77B9"/>
    <w:rsid w:val="009F7FA9"/>
    <w:rsid w:val="00A00332"/>
    <w:rsid w:val="00A02236"/>
    <w:rsid w:val="00A0381B"/>
    <w:rsid w:val="00A049CD"/>
    <w:rsid w:val="00A05070"/>
    <w:rsid w:val="00A05B0F"/>
    <w:rsid w:val="00A0788A"/>
    <w:rsid w:val="00A10074"/>
    <w:rsid w:val="00A10406"/>
    <w:rsid w:val="00A10CDB"/>
    <w:rsid w:val="00A10D9F"/>
    <w:rsid w:val="00A1150C"/>
    <w:rsid w:val="00A11A09"/>
    <w:rsid w:val="00A124B2"/>
    <w:rsid w:val="00A12603"/>
    <w:rsid w:val="00A12EAA"/>
    <w:rsid w:val="00A135EE"/>
    <w:rsid w:val="00A13A9F"/>
    <w:rsid w:val="00A14E22"/>
    <w:rsid w:val="00A1519A"/>
    <w:rsid w:val="00A1555A"/>
    <w:rsid w:val="00A16BEA"/>
    <w:rsid w:val="00A16FA8"/>
    <w:rsid w:val="00A17725"/>
    <w:rsid w:val="00A17C26"/>
    <w:rsid w:val="00A17D89"/>
    <w:rsid w:val="00A17E26"/>
    <w:rsid w:val="00A2170B"/>
    <w:rsid w:val="00A22C23"/>
    <w:rsid w:val="00A234F3"/>
    <w:rsid w:val="00A2369A"/>
    <w:rsid w:val="00A23712"/>
    <w:rsid w:val="00A23D66"/>
    <w:rsid w:val="00A24BD7"/>
    <w:rsid w:val="00A24D80"/>
    <w:rsid w:val="00A255D9"/>
    <w:rsid w:val="00A262AF"/>
    <w:rsid w:val="00A2633B"/>
    <w:rsid w:val="00A2675B"/>
    <w:rsid w:val="00A26EC7"/>
    <w:rsid w:val="00A27085"/>
    <w:rsid w:val="00A27158"/>
    <w:rsid w:val="00A27FB8"/>
    <w:rsid w:val="00A335B1"/>
    <w:rsid w:val="00A33E8B"/>
    <w:rsid w:val="00A33ED7"/>
    <w:rsid w:val="00A34051"/>
    <w:rsid w:val="00A3422F"/>
    <w:rsid w:val="00A343A9"/>
    <w:rsid w:val="00A348D2"/>
    <w:rsid w:val="00A34AF2"/>
    <w:rsid w:val="00A35057"/>
    <w:rsid w:val="00A350D3"/>
    <w:rsid w:val="00A357CE"/>
    <w:rsid w:val="00A36025"/>
    <w:rsid w:val="00A360F4"/>
    <w:rsid w:val="00A3612A"/>
    <w:rsid w:val="00A362A9"/>
    <w:rsid w:val="00A36D18"/>
    <w:rsid w:val="00A3734C"/>
    <w:rsid w:val="00A4092C"/>
    <w:rsid w:val="00A413DC"/>
    <w:rsid w:val="00A41E17"/>
    <w:rsid w:val="00A423E4"/>
    <w:rsid w:val="00A4244C"/>
    <w:rsid w:val="00A4294A"/>
    <w:rsid w:val="00A42A8D"/>
    <w:rsid w:val="00A42E6B"/>
    <w:rsid w:val="00A430BC"/>
    <w:rsid w:val="00A44A29"/>
    <w:rsid w:val="00A454CE"/>
    <w:rsid w:val="00A459A3"/>
    <w:rsid w:val="00A45AFC"/>
    <w:rsid w:val="00A46440"/>
    <w:rsid w:val="00A46D70"/>
    <w:rsid w:val="00A4778C"/>
    <w:rsid w:val="00A50971"/>
    <w:rsid w:val="00A51F1D"/>
    <w:rsid w:val="00A52651"/>
    <w:rsid w:val="00A5349F"/>
    <w:rsid w:val="00A5418A"/>
    <w:rsid w:val="00A546EC"/>
    <w:rsid w:val="00A5489F"/>
    <w:rsid w:val="00A54F18"/>
    <w:rsid w:val="00A56AA4"/>
    <w:rsid w:val="00A60B38"/>
    <w:rsid w:val="00A60FE6"/>
    <w:rsid w:val="00A61509"/>
    <w:rsid w:val="00A6163B"/>
    <w:rsid w:val="00A61F3D"/>
    <w:rsid w:val="00A6205B"/>
    <w:rsid w:val="00A623E9"/>
    <w:rsid w:val="00A63DA1"/>
    <w:rsid w:val="00A64067"/>
    <w:rsid w:val="00A6446E"/>
    <w:rsid w:val="00A64972"/>
    <w:rsid w:val="00A64C6F"/>
    <w:rsid w:val="00A6534D"/>
    <w:rsid w:val="00A65DB7"/>
    <w:rsid w:val="00A66703"/>
    <w:rsid w:val="00A67213"/>
    <w:rsid w:val="00A71209"/>
    <w:rsid w:val="00A7128F"/>
    <w:rsid w:val="00A71462"/>
    <w:rsid w:val="00A71C21"/>
    <w:rsid w:val="00A71D1B"/>
    <w:rsid w:val="00A723C7"/>
    <w:rsid w:val="00A72D3F"/>
    <w:rsid w:val="00A7309F"/>
    <w:rsid w:val="00A733A6"/>
    <w:rsid w:val="00A736F9"/>
    <w:rsid w:val="00A7389F"/>
    <w:rsid w:val="00A73E4F"/>
    <w:rsid w:val="00A746EC"/>
    <w:rsid w:val="00A752F6"/>
    <w:rsid w:val="00A7535F"/>
    <w:rsid w:val="00A758F0"/>
    <w:rsid w:val="00A7674E"/>
    <w:rsid w:val="00A76DFB"/>
    <w:rsid w:val="00A7777D"/>
    <w:rsid w:val="00A80693"/>
    <w:rsid w:val="00A8071F"/>
    <w:rsid w:val="00A80DE7"/>
    <w:rsid w:val="00A80E12"/>
    <w:rsid w:val="00A81058"/>
    <w:rsid w:val="00A810EE"/>
    <w:rsid w:val="00A81AC2"/>
    <w:rsid w:val="00A81BDF"/>
    <w:rsid w:val="00A81E91"/>
    <w:rsid w:val="00A821EF"/>
    <w:rsid w:val="00A838EB"/>
    <w:rsid w:val="00A83F99"/>
    <w:rsid w:val="00A8440E"/>
    <w:rsid w:val="00A845BD"/>
    <w:rsid w:val="00A85F13"/>
    <w:rsid w:val="00A861B1"/>
    <w:rsid w:val="00A8636F"/>
    <w:rsid w:val="00A874D8"/>
    <w:rsid w:val="00A90001"/>
    <w:rsid w:val="00A90197"/>
    <w:rsid w:val="00A9105D"/>
    <w:rsid w:val="00A91083"/>
    <w:rsid w:val="00A911EF"/>
    <w:rsid w:val="00A91C66"/>
    <w:rsid w:val="00A9285E"/>
    <w:rsid w:val="00A92951"/>
    <w:rsid w:val="00A92AB0"/>
    <w:rsid w:val="00A9322D"/>
    <w:rsid w:val="00A935E7"/>
    <w:rsid w:val="00A940CB"/>
    <w:rsid w:val="00A9428E"/>
    <w:rsid w:val="00A94959"/>
    <w:rsid w:val="00A94A76"/>
    <w:rsid w:val="00A94B36"/>
    <w:rsid w:val="00A95A0F"/>
    <w:rsid w:val="00A95DD5"/>
    <w:rsid w:val="00A96388"/>
    <w:rsid w:val="00A963E8"/>
    <w:rsid w:val="00A968A3"/>
    <w:rsid w:val="00A969FB"/>
    <w:rsid w:val="00A96BB5"/>
    <w:rsid w:val="00A97420"/>
    <w:rsid w:val="00A978A2"/>
    <w:rsid w:val="00A97A77"/>
    <w:rsid w:val="00A97D11"/>
    <w:rsid w:val="00AA0EA5"/>
    <w:rsid w:val="00AA109C"/>
    <w:rsid w:val="00AA1F7F"/>
    <w:rsid w:val="00AA2561"/>
    <w:rsid w:val="00AA27C0"/>
    <w:rsid w:val="00AA2BA4"/>
    <w:rsid w:val="00AA3CF0"/>
    <w:rsid w:val="00AA3D88"/>
    <w:rsid w:val="00AA4367"/>
    <w:rsid w:val="00AA4DD0"/>
    <w:rsid w:val="00AA522A"/>
    <w:rsid w:val="00AA5631"/>
    <w:rsid w:val="00AA5BC6"/>
    <w:rsid w:val="00AA5D6E"/>
    <w:rsid w:val="00AA5E9C"/>
    <w:rsid w:val="00AA7132"/>
    <w:rsid w:val="00AA7C62"/>
    <w:rsid w:val="00AB0201"/>
    <w:rsid w:val="00AB0968"/>
    <w:rsid w:val="00AB0C69"/>
    <w:rsid w:val="00AB11D9"/>
    <w:rsid w:val="00AB307F"/>
    <w:rsid w:val="00AB30B4"/>
    <w:rsid w:val="00AB45E9"/>
    <w:rsid w:val="00AB6636"/>
    <w:rsid w:val="00AB7081"/>
    <w:rsid w:val="00AB76BA"/>
    <w:rsid w:val="00AC00E1"/>
    <w:rsid w:val="00AC06DE"/>
    <w:rsid w:val="00AC1013"/>
    <w:rsid w:val="00AC1217"/>
    <w:rsid w:val="00AC21A6"/>
    <w:rsid w:val="00AC2249"/>
    <w:rsid w:val="00AC244C"/>
    <w:rsid w:val="00AC2923"/>
    <w:rsid w:val="00AC2A03"/>
    <w:rsid w:val="00AC4BA9"/>
    <w:rsid w:val="00AC5F32"/>
    <w:rsid w:val="00AC60BA"/>
    <w:rsid w:val="00AC6414"/>
    <w:rsid w:val="00AC6539"/>
    <w:rsid w:val="00AC6914"/>
    <w:rsid w:val="00AC6B7B"/>
    <w:rsid w:val="00AC7E5A"/>
    <w:rsid w:val="00AD0278"/>
    <w:rsid w:val="00AD0A33"/>
    <w:rsid w:val="00AD0B17"/>
    <w:rsid w:val="00AD1273"/>
    <w:rsid w:val="00AD14F0"/>
    <w:rsid w:val="00AD1A87"/>
    <w:rsid w:val="00AD23D3"/>
    <w:rsid w:val="00AD3BB4"/>
    <w:rsid w:val="00AD3DB7"/>
    <w:rsid w:val="00AD40AC"/>
    <w:rsid w:val="00AD4FAE"/>
    <w:rsid w:val="00AD501E"/>
    <w:rsid w:val="00AD5C0C"/>
    <w:rsid w:val="00AD5D25"/>
    <w:rsid w:val="00AD6D39"/>
    <w:rsid w:val="00AD794B"/>
    <w:rsid w:val="00AD7FE9"/>
    <w:rsid w:val="00AE0050"/>
    <w:rsid w:val="00AE0084"/>
    <w:rsid w:val="00AE0B00"/>
    <w:rsid w:val="00AE0B33"/>
    <w:rsid w:val="00AE0CB1"/>
    <w:rsid w:val="00AE0D68"/>
    <w:rsid w:val="00AE10F5"/>
    <w:rsid w:val="00AE2B95"/>
    <w:rsid w:val="00AE2FF6"/>
    <w:rsid w:val="00AE3EEE"/>
    <w:rsid w:val="00AE435E"/>
    <w:rsid w:val="00AE4A1C"/>
    <w:rsid w:val="00AE5622"/>
    <w:rsid w:val="00AE5AA9"/>
    <w:rsid w:val="00AE5C1B"/>
    <w:rsid w:val="00AE5FA8"/>
    <w:rsid w:val="00AE73EA"/>
    <w:rsid w:val="00AE756E"/>
    <w:rsid w:val="00AE7870"/>
    <w:rsid w:val="00AF032E"/>
    <w:rsid w:val="00AF0B8C"/>
    <w:rsid w:val="00AF1740"/>
    <w:rsid w:val="00AF1A67"/>
    <w:rsid w:val="00AF1B28"/>
    <w:rsid w:val="00AF2C2E"/>
    <w:rsid w:val="00AF2E44"/>
    <w:rsid w:val="00AF2F12"/>
    <w:rsid w:val="00AF339A"/>
    <w:rsid w:val="00AF4981"/>
    <w:rsid w:val="00AF4B1C"/>
    <w:rsid w:val="00AF59EA"/>
    <w:rsid w:val="00AF5C61"/>
    <w:rsid w:val="00AF6499"/>
    <w:rsid w:val="00AF6565"/>
    <w:rsid w:val="00AF6FE7"/>
    <w:rsid w:val="00AF7182"/>
    <w:rsid w:val="00AF7229"/>
    <w:rsid w:val="00AF7A02"/>
    <w:rsid w:val="00B0011D"/>
    <w:rsid w:val="00B00896"/>
    <w:rsid w:val="00B00E2B"/>
    <w:rsid w:val="00B00F11"/>
    <w:rsid w:val="00B025AA"/>
    <w:rsid w:val="00B037BE"/>
    <w:rsid w:val="00B0428B"/>
    <w:rsid w:val="00B0486D"/>
    <w:rsid w:val="00B0542C"/>
    <w:rsid w:val="00B05AE8"/>
    <w:rsid w:val="00B061BA"/>
    <w:rsid w:val="00B06284"/>
    <w:rsid w:val="00B07110"/>
    <w:rsid w:val="00B07398"/>
    <w:rsid w:val="00B07AA5"/>
    <w:rsid w:val="00B10021"/>
    <w:rsid w:val="00B10541"/>
    <w:rsid w:val="00B105F1"/>
    <w:rsid w:val="00B10881"/>
    <w:rsid w:val="00B10B7C"/>
    <w:rsid w:val="00B10D66"/>
    <w:rsid w:val="00B11885"/>
    <w:rsid w:val="00B120D7"/>
    <w:rsid w:val="00B12D26"/>
    <w:rsid w:val="00B132FD"/>
    <w:rsid w:val="00B140EE"/>
    <w:rsid w:val="00B1484D"/>
    <w:rsid w:val="00B14C78"/>
    <w:rsid w:val="00B15EB9"/>
    <w:rsid w:val="00B16350"/>
    <w:rsid w:val="00B16543"/>
    <w:rsid w:val="00B17602"/>
    <w:rsid w:val="00B17C64"/>
    <w:rsid w:val="00B20E31"/>
    <w:rsid w:val="00B20F0A"/>
    <w:rsid w:val="00B224E4"/>
    <w:rsid w:val="00B22764"/>
    <w:rsid w:val="00B233FB"/>
    <w:rsid w:val="00B23C35"/>
    <w:rsid w:val="00B2448A"/>
    <w:rsid w:val="00B249FD"/>
    <w:rsid w:val="00B2629A"/>
    <w:rsid w:val="00B26BB2"/>
    <w:rsid w:val="00B26BC1"/>
    <w:rsid w:val="00B2700D"/>
    <w:rsid w:val="00B27260"/>
    <w:rsid w:val="00B3062E"/>
    <w:rsid w:val="00B30637"/>
    <w:rsid w:val="00B30C43"/>
    <w:rsid w:val="00B30DA5"/>
    <w:rsid w:val="00B3135A"/>
    <w:rsid w:val="00B31663"/>
    <w:rsid w:val="00B32630"/>
    <w:rsid w:val="00B33045"/>
    <w:rsid w:val="00B33D43"/>
    <w:rsid w:val="00B33F97"/>
    <w:rsid w:val="00B34144"/>
    <w:rsid w:val="00B343D5"/>
    <w:rsid w:val="00B348C2"/>
    <w:rsid w:val="00B3555D"/>
    <w:rsid w:val="00B35908"/>
    <w:rsid w:val="00B36159"/>
    <w:rsid w:val="00B365AC"/>
    <w:rsid w:val="00B365E1"/>
    <w:rsid w:val="00B3768D"/>
    <w:rsid w:val="00B37B1D"/>
    <w:rsid w:val="00B37B72"/>
    <w:rsid w:val="00B37EC4"/>
    <w:rsid w:val="00B40486"/>
    <w:rsid w:val="00B40E7F"/>
    <w:rsid w:val="00B421B2"/>
    <w:rsid w:val="00B42B2C"/>
    <w:rsid w:val="00B42FAC"/>
    <w:rsid w:val="00B430E0"/>
    <w:rsid w:val="00B437F0"/>
    <w:rsid w:val="00B43CFF"/>
    <w:rsid w:val="00B44C7E"/>
    <w:rsid w:val="00B44E87"/>
    <w:rsid w:val="00B456EA"/>
    <w:rsid w:val="00B4778C"/>
    <w:rsid w:val="00B47A6C"/>
    <w:rsid w:val="00B50510"/>
    <w:rsid w:val="00B50C68"/>
    <w:rsid w:val="00B50D9B"/>
    <w:rsid w:val="00B51576"/>
    <w:rsid w:val="00B52DE2"/>
    <w:rsid w:val="00B53540"/>
    <w:rsid w:val="00B53629"/>
    <w:rsid w:val="00B5370D"/>
    <w:rsid w:val="00B539E9"/>
    <w:rsid w:val="00B53CBB"/>
    <w:rsid w:val="00B545D6"/>
    <w:rsid w:val="00B54603"/>
    <w:rsid w:val="00B546BA"/>
    <w:rsid w:val="00B5475D"/>
    <w:rsid w:val="00B549B1"/>
    <w:rsid w:val="00B54B90"/>
    <w:rsid w:val="00B555F6"/>
    <w:rsid w:val="00B559D6"/>
    <w:rsid w:val="00B55B08"/>
    <w:rsid w:val="00B564C7"/>
    <w:rsid w:val="00B56EF4"/>
    <w:rsid w:val="00B573D0"/>
    <w:rsid w:val="00B57B1D"/>
    <w:rsid w:val="00B60663"/>
    <w:rsid w:val="00B609AC"/>
    <w:rsid w:val="00B60C6A"/>
    <w:rsid w:val="00B61E49"/>
    <w:rsid w:val="00B63192"/>
    <w:rsid w:val="00B63825"/>
    <w:rsid w:val="00B64120"/>
    <w:rsid w:val="00B65BCB"/>
    <w:rsid w:val="00B65ECF"/>
    <w:rsid w:val="00B66367"/>
    <w:rsid w:val="00B672D6"/>
    <w:rsid w:val="00B673AE"/>
    <w:rsid w:val="00B6761A"/>
    <w:rsid w:val="00B67B07"/>
    <w:rsid w:val="00B67C59"/>
    <w:rsid w:val="00B72575"/>
    <w:rsid w:val="00B7477D"/>
    <w:rsid w:val="00B74811"/>
    <w:rsid w:val="00B74B6B"/>
    <w:rsid w:val="00B74EEF"/>
    <w:rsid w:val="00B75B22"/>
    <w:rsid w:val="00B75FF5"/>
    <w:rsid w:val="00B76024"/>
    <w:rsid w:val="00B7619F"/>
    <w:rsid w:val="00B76EDF"/>
    <w:rsid w:val="00B77375"/>
    <w:rsid w:val="00B77CD9"/>
    <w:rsid w:val="00B801D7"/>
    <w:rsid w:val="00B81A22"/>
    <w:rsid w:val="00B81B64"/>
    <w:rsid w:val="00B81C96"/>
    <w:rsid w:val="00B81D96"/>
    <w:rsid w:val="00B82778"/>
    <w:rsid w:val="00B82C07"/>
    <w:rsid w:val="00B83205"/>
    <w:rsid w:val="00B845E6"/>
    <w:rsid w:val="00B85C1F"/>
    <w:rsid w:val="00B86405"/>
    <w:rsid w:val="00B8696C"/>
    <w:rsid w:val="00B870B7"/>
    <w:rsid w:val="00B9092D"/>
    <w:rsid w:val="00B909B8"/>
    <w:rsid w:val="00B91118"/>
    <w:rsid w:val="00B92129"/>
    <w:rsid w:val="00B93A57"/>
    <w:rsid w:val="00B94398"/>
    <w:rsid w:val="00B964AD"/>
    <w:rsid w:val="00B96788"/>
    <w:rsid w:val="00B974BE"/>
    <w:rsid w:val="00B97A0C"/>
    <w:rsid w:val="00BA0D36"/>
    <w:rsid w:val="00BA12DE"/>
    <w:rsid w:val="00BA252A"/>
    <w:rsid w:val="00BA2EEE"/>
    <w:rsid w:val="00BA3464"/>
    <w:rsid w:val="00BA34FE"/>
    <w:rsid w:val="00BA3BC5"/>
    <w:rsid w:val="00BA3DA4"/>
    <w:rsid w:val="00BA464B"/>
    <w:rsid w:val="00BA4655"/>
    <w:rsid w:val="00BA4B3A"/>
    <w:rsid w:val="00BA64B5"/>
    <w:rsid w:val="00BA6582"/>
    <w:rsid w:val="00BA7142"/>
    <w:rsid w:val="00BA7269"/>
    <w:rsid w:val="00BA7F87"/>
    <w:rsid w:val="00BB0735"/>
    <w:rsid w:val="00BB0738"/>
    <w:rsid w:val="00BB1575"/>
    <w:rsid w:val="00BB1B7E"/>
    <w:rsid w:val="00BB393E"/>
    <w:rsid w:val="00BB3AC1"/>
    <w:rsid w:val="00BB3F94"/>
    <w:rsid w:val="00BB43F6"/>
    <w:rsid w:val="00BB4808"/>
    <w:rsid w:val="00BB4A8D"/>
    <w:rsid w:val="00BB5700"/>
    <w:rsid w:val="00BB5BE4"/>
    <w:rsid w:val="00BB6AE9"/>
    <w:rsid w:val="00BB6D93"/>
    <w:rsid w:val="00BB73E6"/>
    <w:rsid w:val="00BC0A41"/>
    <w:rsid w:val="00BC18F8"/>
    <w:rsid w:val="00BC19AC"/>
    <w:rsid w:val="00BC19B1"/>
    <w:rsid w:val="00BC2221"/>
    <w:rsid w:val="00BC2230"/>
    <w:rsid w:val="00BC245E"/>
    <w:rsid w:val="00BC2911"/>
    <w:rsid w:val="00BC2977"/>
    <w:rsid w:val="00BC2FE7"/>
    <w:rsid w:val="00BC37EA"/>
    <w:rsid w:val="00BC3AF4"/>
    <w:rsid w:val="00BC3B49"/>
    <w:rsid w:val="00BC3D72"/>
    <w:rsid w:val="00BC3EAF"/>
    <w:rsid w:val="00BC3FDF"/>
    <w:rsid w:val="00BC4268"/>
    <w:rsid w:val="00BC45E2"/>
    <w:rsid w:val="00BC5BAC"/>
    <w:rsid w:val="00BC6424"/>
    <w:rsid w:val="00BC748C"/>
    <w:rsid w:val="00BC77DA"/>
    <w:rsid w:val="00BC7B24"/>
    <w:rsid w:val="00BD0369"/>
    <w:rsid w:val="00BD0515"/>
    <w:rsid w:val="00BD0549"/>
    <w:rsid w:val="00BD09F5"/>
    <w:rsid w:val="00BD0F18"/>
    <w:rsid w:val="00BD10A5"/>
    <w:rsid w:val="00BD1675"/>
    <w:rsid w:val="00BD1ACC"/>
    <w:rsid w:val="00BD2476"/>
    <w:rsid w:val="00BD27AB"/>
    <w:rsid w:val="00BD2A8B"/>
    <w:rsid w:val="00BD2F62"/>
    <w:rsid w:val="00BD3A66"/>
    <w:rsid w:val="00BD3DD9"/>
    <w:rsid w:val="00BD4C64"/>
    <w:rsid w:val="00BD5380"/>
    <w:rsid w:val="00BD5777"/>
    <w:rsid w:val="00BD5AA3"/>
    <w:rsid w:val="00BD637A"/>
    <w:rsid w:val="00BD640E"/>
    <w:rsid w:val="00BD6551"/>
    <w:rsid w:val="00BD72A4"/>
    <w:rsid w:val="00BD7F71"/>
    <w:rsid w:val="00BE03A7"/>
    <w:rsid w:val="00BE22D2"/>
    <w:rsid w:val="00BE2771"/>
    <w:rsid w:val="00BE2DD7"/>
    <w:rsid w:val="00BE4271"/>
    <w:rsid w:val="00BE49FB"/>
    <w:rsid w:val="00BE4D18"/>
    <w:rsid w:val="00BE536C"/>
    <w:rsid w:val="00BE5B46"/>
    <w:rsid w:val="00BE5DA6"/>
    <w:rsid w:val="00BE61F1"/>
    <w:rsid w:val="00BE6A51"/>
    <w:rsid w:val="00BE6B38"/>
    <w:rsid w:val="00BE7DF0"/>
    <w:rsid w:val="00BF0264"/>
    <w:rsid w:val="00BF1442"/>
    <w:rsid w:val="00BF192E"/>
    <w:rsid w:val="00BF19FB"/>
    <w:rsid w:val="00BF211C"/>
    <w:rsid w:val="00BF22AC"/>
    <w:rsid w:val="00BF25C7"/>
    <w:rsid w:val="00BF280E"/>
    <w:rsid w:val="00BF2E2C"/>
    <w:rsid w:val="00BF3C23"/>
    <w:rsid w:val="00BF4754"/>
    <w:rsid w:val="00BF51F0"/>
    <w:rsid w:val="00BF540B"/>
    <w:rsid w:val="00BF5485"/>
    <w:rsid w:val="00BF553C"/>
    <w:rsid w:val="00BF5D04"/>
    <w:rsid w:val="00BF6E90"/>
    <w:rsid w:val="00BF72CF"/>
    <w:rsid w:val="00BF7300"/>
    <w:rsid w:val="00BF7473"/>
    <w:rsid w:val="00C01C69"/>
    <w:rsid w:val="00C0254E"/>
    <w:rsid w:val="00C0258B"/>
    <w:rsid w:val="00C02688"/>
    <w:rsid w:val="00C02CD3"/>
    <w:rsid w:val="00C04040"/>
    <w:rsid w:val="00C04808"/>
    <w:rsid w:val="00C04C3D"/>
    <w:rsid w:val="00C0525E"/>
    <w:rsid w:val="00C057AD"/>
    <w:rsid w:val="00C0591C"/>
    <w:rsid w:val="00C059AC"/>
    <w:rsid w:val="00C059BB"/>
    <w:rsid w:val="00C05D80"/>
    <w:rsid w:val="00C06465"/>
    <w:rsid w:val="00C06AAF"/>
    <w:rsid w:val="00C0708D"/>
    <w:rsid w:val="00C07B7E"/>
    <w:rsid w:val="00C10441"/>
    <w:rsid w:val="00C1287E"/>
    <w:rsid w:val="00C12E5F"/>
    <w:rsid w:val="00C135B1"/>
    <w:rsid w:val="00C139A7"/>
    <w:rsid w:val="00C13B04"/>
    <w:rsid w:val="00C14843"/>
    <w:rsid w:val="00C14A84"/>
    <w:rsid w:val="00C14B94"/>
    <w:rsid w:val="00C14DB5"/>
    <w:rsid w:val="00C157C7"/>
    <w:rsid w:val="00C15946"/>
    <w:rsid w:val="00C15B7E"/>
    <w:rsid w:val="00C162FA"/>
    <w:rsid w:val="00C171DB"/>
    <w:rsid w:val="00C20019"/>
    <w:rsid w:val="00C202DE"/>
    <w:rsid w:val="00C20315"/>
    <w:rsid w:val="00C20B63"/>
    <w:rsid w:val="00C20E84"/>
    <w:rsid w:val="00C210D1"/>
    <w:rsid w:val="00C21B0E"/>
    <w:rsid w:val="00C224E1"/>
    <w:rsid w:val="00C22926"/>
    <w:rsid w:val="00C22BD3"/>
    <w:rsid w:val="00C234D0"/>
    <w:rsid w:val="00C23CE6"/>
    <w:rsid w:val="00C25E69"/>
    <w:rsid w:val="00C26B1D"/>
    <w:rsid w:val="00C26CE8"/>
    <w:rsid w:val="00C30C1A"/>
    <w:rsid w:val="00C31100"/>
    <w:rsid w:val="00C3154C"/>
    <w:rsid w:val="00C31B76"/>
    <w:rsid w:val="00C32639"/>
    <w:rsid w:val="00C32B2F"/>
    <w:rsid w:val="00C32FC2"/>
    <w:rsid w:val="00C333C2"/>
    <w:rsid w:val="00C33A6B"/>
    <w:rsid w:val="00C33B4C"/>
    <w:rsid w:val="00C3423E"/>
    <w:rsid w:val="00C344A5"/>
    <w:rsid w:val="00C353D8"/>
    <w:rsid w:val="00C354DF"/>
    <w:rsid w:val="00C355D2"/>
    <w:rsid w:val="00C35604"/>
    <w:rsid w:val="00C35D62"/>
    <w:rsid w:val="00C35E98"/>
    <w:rsid w:val="00C36510"/>
    <w:rsid w:val="00C377C7"/>
    <w:rsid w:val="00C377F1"/>
    <w:rsid w:val="00C4031D"/>
    <w:rsid w:val="00C4100C"/>
    <w:rsid w:val="00C411BA"/>
    <w:rsid w:val="00C42CAA"/>
    <w:rsid w:val="00C42DBA"/>
    <w:rsid w:val="00C4364B"/>
    <w:rsid w:val="00C43AB5"/>
    <w:rsid w:val="00C44016"/>
    <w:rsid w:val="00C4459F"/>
    <w:rsid w:val="00C45371"/>
    <w:rsid w:val="00C453E1"/>
    <w:rsid w:val="00C45AEE"/>
    <w:rsid w:val="00C45CC1"/>
    <w:rsid w:val="00C46703"/>
    <w:rsid w:val="00C4684D"/>
    <w:rsid w:val="00C46A47"/>
    <w:rsid w:val="00C46BF9"/>
    <w:rsid w:val="00C46C46"/>
    <w:rsid w:val="00C47C2F"/>
    <w:rsid w:val="00C50A1F"/>
    <w:rsid w:val="00C511C5"/>
    <w:rsid w:val="00C51943"/>
    <w:rsid w:val="00C5310D"/>
    <w:rsid w:val="00C531B0"/>
    <w:rsid w:val="00C531F9"/>
    <w:rsid w:val="00C5330C"/>
    <w:rsid w:val="00C53C3D"/>
    <w:rsid w:val="00C53DD8"/>
    <w:rsid w:val="00C54119"/>
    <w:rsid w:val="00C54805"/>
    <w:rsid w:val="00C548E1"/>
    <w:rsid w:val="00C5513D"/>
    <w:rsid w:val="00C55375"/>
    <w:rsid w:val="00C555B5"/>
    <w:rsid w:val="00C55D59"/>
    <w:rsid w:val="00C562EE"/>
    <w:rsid w:val="00C5689E"/>
    <w:rsid w:val="00C56D38"/>
    <w:rsid w:val="00C57582"/>
    <w:rsid w:val="00C62FC6"/>
    <w:rsid w:val="00C6345E"/>
    <w:rsid w:val="00C63AA3"/>
    <w:rsid w:val="00C63C84"/>
    <w:rsid w:val="00C64036"/>
    <w:rsid w:val="00C66E5D"/>
    <w:rsid w:val="00C67247"/>
    <w:rsid w:val="00C672E6"/>
    <w:rsid w:val="00C674BC"/>
    <w:rsid w:val="00C67524"/>
    <w:rsid w:val="00C678F9"/>
    <w:rsid w:val="00C67F3D"/>
    <w:rsid w:val="00C7016D"/>
    <w:rsid w:val="00C7097F"/>
    <w:rsid w:val="00C70CB2"/>
    <w:rsid w:val="00C70D04"/>
    <w:rsid w:val="00C70D32"/>
    <w:rsid w:val="00C71483"/>
    <w:rsid w:val="00C719E4"/>
    <w:rsid w:val="00C71A8D"/>
    <w:rsid w:val="00C72D31"/>
    <w:rsid w:val="00C72E6F"/>
    <w:rsid w:val="00C7395D"/>
    <w:rsid w:val="00C73B53"/>
    <w:rsid w:val="00C73D05"/>
    <w:rsid w:val="00C75CE2"/>
    <w:rsid w:val="00C75E6C"/>
    <w:rsid w:val="00C767A7"/>
    <w:rsid w:val="00C80DAD"/>
    <w:rsid w:val="00C8188A"/>
    <w:rsid w:val="00C81A4F"/>
    <w:rsid w:val="00C81D6D"/>
    <w:rsid w:val="00C850A1"/>
    <w:rsid w:val="00C8633D"/>
    <w:rsid w:val="00C9037F"/>
    <w:rsid w:val="00C904B4"/>
    <w:rsid w:val="00C90CB3"/>
    <w:rsid w:val="00C9102C"/>
    <w:rsid w:val="00C911BC"/>
    <w:rsid w:val="00C91C3B"/>
    <w:rsid w:val="00C937D6"/>
    <w:rsid w:val="00C94325"/>
    <w:rsid w:val="00C94A92"/>
    <w:rsid w:val="00C95696"/>
    <w:rsid w:val="00C95FB5"/>
    <w:rsid w:val="00C96147"/>
    <w:rsid w:val="00C9683B"/>
    <w:rsid w:val="00C96BAC"/>
    <w:rsid w:val="00C96F0F"/>
    <w:rsid w:val="00C97E84"/>
    <w:rsid w:val="00C97F19"/>
    <w:rsid w:val="00C97FE1"/>
    <w:rsid w:val="00CA0426"/>
    <w:rsid w:val="00CA0442"/>
    <w:rsid w:val="00CA0446"/>
    <w:rsid w:val="00CA0537"/>
    <w:rsid w:val="00CA0A8B"/>
    <w:rsid w:val="00CA0B79"/>
    <w:rsid w:val="00CA14BF"/>
    <w:rsid w:val="00CA15BD"/>
    <w:rsid w:val="00CA18A0"/>
    <w:rsid w:val="00CA1F05"/>
    <w:rsid w:val="00CA268B"/>
    <w:rsid w:val="00CA2952"/>
    <w:rsid w:val="00CA2FF9"/>
    <w:rsid w:val="00CA4B9B"/>
    <w:rsid w:val="00CA5530"/>
    <w:rsid w:val="00CA5C5E"/>
    <w:rsid w:val="00CA6619"/>
    <w:rsid w:val="00CA6811"/>
    <w:rsid w:val="00CA768A"/>
    <w:rsid w:val="00CA7954"/>
    <w:rsid w:val="00CA7F1E"/>
    <w:rsid w:val="00CB0787"/>
    <w:rsid w:val="00CB09D0"/>
    <w:rsid w:val="00CB0BCD"/>
    <w:rsid w:val="00CB1862"/>
    <w:rsid w:val="00CB1D73"/>
    <w:rsid w:val="00CB23B6"/>
    <w:rsid w:val="00CB2B94"/>
    <w:rsid w:val="00CB38A1"/>
    <w:rsid w:val="00CB38C3"/>
    <w:rsid w:val="00CB4070"/>
    <w:rsid w:val="00CB40AE"/>
    <w:rsid w:val="00CB4314"/>
    <w:rsid w:val="00CB474B"/>
    <w:rsid w:val="00CB4B74"/>
    <w:rsid w:val="00CB5363"/>
    <w:rsid w:val="00CB553B"/>
    <w:rsid w:val="00CB64D3"/>
    <w:rsid w:val="00CB65CC"/>
    <w:rsid w:val="00CB6A01"/>
    <w:rsid w:val="00CB72FB"/>
    <w:rsid w:val="00CB72FC"/>
    <w:rsid w:val="00CB788D"/>
    <w:rsid w:val="00CC086B"/>
    <w:rsid w:val="00CC0892"/>
    <w:rsid w:val="00CC0ABD"/>
    <w:rsid w:val="00CC0EBD"/>
    <w:rsid w:val="00CC1589"/>
    <w:rsid w:val="00CC1DB6"/>
    <w:rsid w:val="00CC29D4"/>
    <w:rsid w:val="00CC2C28"/>
    <w:rsid w:val="00CC2E7A"/>
    <w:rsid w:val="00CC3E4C"/>
    <w:rsid w:val="00CC3F5F"/>
    <w:rsid w:val="00CC3F85"/>
    <w:rsid w:val="00CC41AE"/>
    <w:rsid w:val="00CC46EF"/>
    <w:rsid w:val="00CC4CF5"/>
    <w:rsid w:val="00CC53F1"/>
    <w:rsid w:val="00CC560F"/>
    <w:rsid w:val="00CC56A1"/>
    <w:rsid w:val="00CC6880"/>
    <w:rsid w:val="00CC6FF7"/>
    <w:rsid w:val="00CC77B7"/>
    <w:rsid w:val="00CC7882"/>
    <w:rsid w:val="00CC78DA"/>
    <w:rsid w:val="00CC79BB"/>
    <w:rsid w:val="00CC7BDE"/>
    <w:rsid w:val="00CD03E3"/>
    <w:rsid w:val="00CD0674"/>
    <w:rsid w:val="00CD06D4"/>
    <w:rsid w:val="00CD1AC9"/>
    <w:rsid w:val="00CD24EC"/>
    <w:rsid w:val="00CD2816"/>
    <w:rsid w:val="00CD367D"/>
    <w:rsid w:val="00CD375F"/>
    <w:rsid w:val="00CD4097"/>
    <w:rsid w:val="00CD5CFB"/>
    <w:rsid w:val="00CD5FE4"/>
    <w:rsid w:val="00CD62DA"/>
    <w:rsid w:val="00CD63B1"/>
    <w:rsid w:val="00CD6431"/>
    <w:rsid w:val="00CD653A"/>
    <w:rsid w:val="00CD6D42"/>
    <w:rsid w:val="00CD6ED6"/>
    <w:rsid w:val="00CD70C3"/>
    <w:rsid w:val="00CE05F1"/>
    <w:rsid w:val="00CE08D8"/>
    <w:rsid w:val="00CE16BF"/>
    <w:rsid w:val="00CE17D8"/>
    <w:rsid w:val="00CE199F"/>
    <w:rsid w:val="00CE1D0E"/>
    <w:rsid w:val="00CE1E83"/>
    <w:rsid w:val="00CE2300"/>
    <w:rsid w:val="00CE2553"/>
    <w:rsid w:val="00CE2EEA"/>
    <w:rsid w:val="00CE315C"/>
    <w:rsid w:val="00CE46F7"/>
    <w:rsid w:val="00CE48C0"/>
    <w:rsid w:val="00CE4E6F"/>
    <w:rsid w:val="00CE549B"/>
    <w:rsid w:val="00CE5537"/>
    <w:rsid w:val="00CE6E85"/>
    <w:rsid w:val="00CE73A7"/>
    <w:rsid w:val="00CF002E"/>
    <w:rsid w:val="00CF01FF"/>
    <w:rsid w:val="00CF0A99"/>
    <w:rsid w:val="00CF131A"/>
    <w:rsid w:val="00CF166C"/>
    <w:rsid w:val="00CF1CA5"/>
    <w:rsid w:val="00CF24FB"/>
    <w:rsid w:val="00CF3517"/>
    <w:rsid w:val="00CF3C8D"/>
    <w:rsid w:val="00CF3E4D"/>
    <w:rsid w:val="00CF5148"/>
    <w:rsid w:val="00CF5582"/>
    <w:rsid w:val="00CF5E3B"/>
    <w:rsid w:val="00CF6810"/>
    <w:rsid w:val="00CF6B9E"/>
    <w:rsid w:val="00CF7494"/>
    <w:rsid w:val="00CF7504"/>
    <w:rsid w:val="00CF779F"/>
    <w:rsid w:val="00D005D4"/>
    <w:rsid w:val="00D00D1F"/>
    <w:rsid w:val="00D00F59"/>
    <w:rsid w:val="00D0117B"/>
    <w:rsid w:val="00D01BE4"/>
    <w:rsid w:val="00D01DDE"/>
    <w:rsid w:val="00D02BF6"/>
    <w:rsid w:val="00D03C3B"/>
    <w:rsid w:val="00D05326"/>
    <w:rsid w:val="00D0609E"/>
    <w:rsid w:val="00D07BBA"/>
    <w:rsid w:val="00D10385"/>
    <w:rsid w:val="00D106D4"/>
    <w:rsid w:val="00D10AF0"/>
    <w:rsid w:val="00D10CBE"/>
    <w:rsid w:val="00D1153D"/>
    <w:rsid w:val="00D11EE6"/>
    <w:rsid w:val="00D12414"/>
    <w:rsid w:val="00D12429"/>
    <w:rsid w:val="00D12454"/>
    <w:rsid w:val="00D1298D"/>
    <w:rsid w:val="00D13B76"/>
    <w:rsid w:val="00D144DE"/>
    <w:rsid w:val="00D146B7"/>
    <w:rsid w:val="00D14DA6"/>
    <w:rsid w:val="00D14FE3"/>
    <w:rsid w:val="00D151D1"/>
    <w:rsid w:val="00D154D9"/>
    <w:rsid w:val="00D15725"/>
    <w:rsid w:val="00D1575D"/>
    <w:rsid w:val="00D15FA1"/>
    <w:rsid w:val="00D16A0C"/>
    <w:rsid w:val="00D16F88"/>
    <w:rsid w:val="00D17585"/>
    <w:rsid w:val="00D17609"/>
    <w:rsid w:val="00D17612"/>
    <w:rsid w:val="00D17B20"/>
    <w:rsid w:val="00D203C0"/>
    <w:rsid w:val="00D207B6"/>
    <w:rsid w:val="00D208D1"/>
    <w:rsid w:val="00D20A4B"/>
    <w:rsid w:val="00D20E23"/>
    <w:rsid w:val="00D2153F"/>
    <w:rsid w:val="00D215F2"/>
    <w:rsid w:val="00D21DB7"/>
    <w:rsid w:val="00D22CEF"/>
    <w:rsid w:val="00D23431"/>
    <w:rsid w:val="00D256D5"/>
    <w:rsid w:val="00D257EC"/>
    <w:rsid w:val="00D25F42"/>
    <w:rsid w:val="00D25FD5"/>
    <w:rsid w:val="00D267F6"/>
    <w:rsid w:val="00D26CBE"/>
    <w:rsid w:val="00D27347"/>
    <w:rsid w:val="00D27A78"/>
    <w:rsid w:val="00D306ED"/>
    <w:rsid w:val="00D30CEA"/>
    <w:rsid w:val="00D30D54"/>
    <w:rsid w:val="00D3129F"/>
    <w:rsid w:val="00D314EC"/>
    <w:rsid w:val="00D31892"/>
    <w:rsid w:val="00D322FF"/>
    <w:rsid w:val="00D32A07"/>
    <w:rsid w:val="00D32FE0"/>
    <w:rsid w:val="00D33209"/>
    <w:rsid w:val="00D3348F"/>
    <w:rsid w:val="00D3391F"/>
    <w:rsid w:val="00D34A56"/>
    <w:rsid w:val="00D352EA"/>
    <w:rsid w:val="00D356DA"/>
    <w:rsid w:val="00D36C7E"/>
    <w:rsid w:val="00D37B8F"/>
    <w:rsid w:val="00D412DD"/>
    <w:rsid w:val="00D41411"/>
    <w:rsid w:val="00D41720"/>
    <w:rsid w:val="00D43126"/>
    <w:rsid w:val="00D43F68"/>
    <w:rsid w:val="00D44744"/>
    <w:rsid w:val="00D44912"/>
    <w:rsid w:val="00D44C0F"/>
    <w:rsid w:val="00D456F0"/>
    <w:rsid w:val="00D45C87"/>
    <w:rsid w:val="00D47CD1"/>
    <w:rsid w:val="00D50902"/>
    <w:rsid w:val="00D5134E"/>
    <w:rsid w:val="00D52244"/>
    <w:rsid w:val="00D522BD"/>
    <w:rsid w:val="00D52309"/>
    <w:rsid w:val="00D52439"/>
    <w:rsid w:val="00D534B1"/>
    <w:rsid w:val="00D53AB5"/>
    <w:rsid w:val="00D54A0B"/>
    <w:rsid w:val="00D54ADB"/>
    <w:rsid w:val="00D54C8A"/>
    <w:rsid w:val="00D54E41"/>
    <w:rsid w:val="00D55618"/>
    <w:rsid w:val="00D56B71"/>
    <w:rsid w:val="00D56BE8"/>
    <w:rsid w:val="00D5712B"/>
    <w:rsid w:val="00D5727D"/>
    <w:rsid w:val="00D5751D"/>
    <w:rsid w:val="00D57725"/>
    <w:rsid w:val="00D57BEF"/>
    <w:rsid w:val="00D6028D"/>
    <w:rsid w:val="00D62AB1"/>
    <w:rsid w:val="00D62AE3"/>
    <w:rsid w:val="00D6335C"/>
    <w:rsid w:val="00D64815"/>
    <w:rsid w:val="00D654A2"/>
    <w:rsid w:val="00D65AA2"/>
    <w:rsid w:val="00D65D3E"/>
    <w:rsid w:val="00D66509"/>
    <w:rsid w:val="00D667A0"/>
    <w:rsid w:val="00D66EC6"/>
    <w:rsid w:val="00D66FA3"/>
    <w:rsid w:val="00D67623"/>
    <w:rsid w:val="00D67675"/>
    <w:rsid w:val="00D67C17"/>
    <w:rsid w:val="00D67C4C"/>
    <w:rsid w:val="00D71BE6"/>
    <w:rsid w:val="00D72810"/>
    <w:rsid w:val="00D72E54"/>
    <w:rsid w:val="00D73580"/>
    <w:rsid w:val="00D735DD"/>
    <w:rsid w:val="00D7367F"/>
    <w:rsid w:val="00D73BA1"/>
    <w:rsid w:val="00D742FD"/>
    <w:rsid w:val="00D74DA2"/>
    <w:rsid w:val="00D7516F"/>
    <w:rsid w:val="00D7581F"/>
    <w:rsid w:val="00D75CFC"/>
    <w:rsid w:val="00D76543"/>
    <w:rsid w:val="00D76576"/>
    <w:rsid w:val="00D769DB"/>
    <w:rsid w:val="00D77187"/>
    <w:rsid w:val="00D77AF9"/>
    <w:rsid w:val="00D8028B"/>
    <w:rsid w:val="00D81066"/>
    <w:rsid w:val="00D81A16"/>
    <w:rsid w:val="00D81C34"/>
    <w:rsid w:val="00D81E24"/>
    <w:rsid w:val="00D82157"/>
    <w:rsid w:val="00D82B20"/>
    <w:rsid w:val="00D830A5"/>
    <w:rsid w:val="00D839D0"/>
    <w:rsid w:val="00D841C9"/>
    <w:rsid w:val="00D84211"/>
    <w:rsid w:val="00D84321"/>
    <w:rsid w:val="00D848D8"/>
    <w:rsid w:val="00D85870"/>
    <w:rsid w:val="00D86BF0"/>
    <w:rsid w:val="00D86CE7"/>
    <w:rsid w:val="00D871E5"/>
    <w:rsid w:val="00D874D6"/>
    <w:rsid w:val="00D87615"/>
    <w:rsid w:val="00D87866"/>
    <w:rsid w:val="00D900D2"/>
    <w:rsid w:val="00D939F8"/>
    <w:rsid w:val="00D948DD"/>
    <w:rsid w:val="00D94A5E"/>
    <w:rsid w:val="00D94C9D"/>
    <w:rsid w:val="00D94D83"/>
    <w:rsid w:val="00D960D8"/>
    <w:rsid w:val="00D97A4F"/>
    <w:rsid w:val="00D97DC8"/>
    <w:rsid w:val="00DA0201"/>
    <w:rsid w:val="00DA042C"/>
    <w:rsid w:val="00DA0E7F"/>
    <w:rsid w:val="00DA11AB"/>
    <w:rsid w:val="00DA217D"/>
    <w:rsid w:val="00DA24CF"/>
    <w:rsid w:val="00DA2A51"/>
    <w:rsid w:val="00DA2CF9"/>
    <w:rsid w:val="00DA3384"/>
    <w:rsid w:val="00DA35D5"/>
    <w:rsid w:val="00DA3609"/>
    <w:rsid w:val="00DA3D51"/>
    <w:rsid w:val="00DA3FD8"/>
    <w:rsid w:val="00DA4567"/>
    <w:rsid w:val="00DA49F9"/>
    <w:rsid w:val="00DA4C2B"/>
    <w:rsid w:val="00DA4E34"/>
    <w:rsid w:val="00DA6256"/>
    <w:rsid w:val="00DA6490"/>
    <w:rsid w:val="00DA6C1E"/>
    <w:rsid w:val="00DB06E3"/>
    <w:rsid w:val="00DB0840"/>
    <w:rsid w:val="00DB0E78"/>
    <w:rsid w:val="00DB320E"/>
    <w:rsid w:val="00DB4110"/>
    <w:rsid w:val="00DB4900"/>
    <w:rsid w:val="00DB4B2C"/>
    <w:rsid w:val="00DB56C1"/>
    <w:rsid w:val="00DB5984"/>
    <w:rsid w:val="00DB5BD0"/>
    <w:rsid w:val="00DB7CC9"/>
    <w:rsid w:val="00DB7F15"/>
    <w:rsid w:val="00DC02AC"/>
    <w:rsid w:val="00DC036E"/>
    <w:rsid w:val="00DC0C5E"/>
    <w:rsid w:val="00DC0DAD"/>
    <w:rsid w:val="00DC13F2"/>
    <w:rsid w:val="00DC1419"/>
    <w:rsid w:val="00DC15FD"/>
    <w:rsid w:val="00DC1D5A"/>
    <w:rsid w:val="00DC1E57"/>
    <w:rsid w:val="00DC25DC"/>
    <w:rsid w:val="00DC2CC5"/>
    <w:rsid w:val="00DC32C4"/>
    <w:rsid w:val="00DC4A32"/>
    <w:rsid w:val="00DC6905"/>
    <w:rsid w:val="00DC73C6"/>
    <w:rsid w:val="00DC7431"/>
    <w:rsid w:val="00DD0C78"/>
    <w:rsid w:val="00DD0F54"/>
    <w:rsid w:val="00DD1A6C"/>
    <w:rsid w:val="00DD22EA"/>
    <w:rsid w:val="00DD2454"/>
    <w:rsid w:val="00DD2D80"/>
    <w:rsid w:val="00DD4123"/>
    <w:rsid w:val="00DD488A"/>
    <w:rsid w:val="00DD64BF"/>
    <w:rsid w:val="00DD69EA"/>
    <w:rsid w:val="00DD7963"/>
    <w:rsid w:val="00DE0779"/>
    <w:rsid w:val="00DE0830"/>
    <w:rsid w:val="00DE10CF"/>
    <w:rsid w:val="00DE1AC9"/>
    <w:rsid w:val="00DE1AE6"/>
    <w:rsid w:val="00DE218C"/>
    <w:rsid w:val="00DE25A6"/>
    <w:rsid w:val="00DE2610"/>
    <w:rsid w:val="00DE26B1"/>
    <w:rsid w:val="00DE309B"/>
    <w:rsid w:val="00DE30DD"/>
    <w:rsid w:val="00DE3775"/>
    <w:rsid w:val="00DE3ACE"/>
    <w:rsid w:val="00DE3B1F"/>
    <w:rsid w:val="00DE3F59"/>
    <w:rsid w:val="00DE42AB"/>
    <w:rsid w:val="00DE43F0"/>
    <w:rsid w:val="00DE5849"/>
    <w:rsid w:val="00DE619C"/>
    <w:rsid w:val="00DE686B"/>
    <w:rsid w:val="00DE75F3"/>
    <w:rsid w:val="00DE7A3E"/>
    <w:rsid w:val="00DF023E"/>
    <w:rsid w:val="00DF1DB3"/>
    <w:rsid w:val="00DF2082"/>
    <w:rsid w:val="00DF2452"/>
    <w:rsid w:val="00DF27AF"/>
    <w:rsid w:val="00DF2B89"/>
    <w:rsid w:val="00DF2EE3"/>
    <w:rsid w:val="00DF2EE6"/>
    <w:rsid w:val="00DF4372"/>
    <w:rsid w:val="00DF491C"/>
    <w:rsid w:val="00DF4944"/>
    <w:rsid w:val="00DF4FD8"/>
    <w:rsid w:val="00DF525C"/>
    <w:rsid w:val="00DF5BD9"/>
    <w:rsid w:val="00DF5E3E"/>
    <w:rsid w:val="00DF5FBB"/>
    <w:rsid w:val="00DF62B1"/>
    <w:rsid w:val="00DF65C2"/>
    <w:rsid w:val="00DF6A6D"/>
    <w:rsid w:val="00DF710F"/>
    <w:rsid w:val="00DF740D"/>
    <w:rsid w:val="00DF76E1"/>
    <w:rsid w:val="00DF7C91"/>
    <w:rsid w:val="00DF7F70"/>
    <w:rsid w:val="00E009C9"/>
    <w:rsid w:val="00E00AD9"/>
    <w:rsid w:val="00E00C29"/>
    <w:rsid w:val="00E00EF0"/>
    <w:rsid w:val="00E00FFF"/>
    <w:rsid w:val="00E01A45"/>
    <w:rsid w:val="00E02306"/>
    <w:rsid w:val="00E024E0"/>
    <w:rsid w:val="00E02D69"/>
    <w:rsid w:val="00E03F0B"/>
    <w:rsid w:val="00E04651"/>
    <w:rsid w:val="00E0491D"/>
    <w:rsid w:val="00E053AE"/>
    <w:rsid w:val="00E06820"/>
    <w:rsid w:val="00E06D99"/>
    <w:rsid w:val="00E06E2C"/>
    <w:rsid w:val="00E06F2F"/>
    <w:rsid w:val="00E07086"/>
    <w:rsid w:val="00E070E4"/>
    <w:rsid w:val="00E075D3"/>
    <w:rsid w:val="00E07EFD"/>
    <w:rsid w:val="00E107B8"/>
    <w:rsid w:val="00E10CA9"/>
    <w:rsid w:val="00E1118B"/>
    <w:rsid w:val="00E1148A"/>
    <w:rsid w:val="00E12DF3"/>
    <w:rsid w:val="00E1333E"/>
    <w:rsid w:val="00E14496"/>
    <w:rsid w:val="00E1449B"/>
    <w:rsid w:val="00E14568"/>
    <w:rsid w:val="00E14685"/>
    <w:rsid w:val="00E14F23"/>
    <w:rsid w:val="00E15E9B"/>
    <w:rsid w:val="00E16760"/>
    <w:rsid w:val="00E16CBD"/>
    <w:rsid w:val="00E17502"/>
    <w:rsid w:val="00E179C0"/>
    <w:rsid w:val="00E179CB"/>
    <w:rsid w:val="00E202F7"/>
    <w:rsid w:val="00E20B1A"/>
    <w:rsid w:val="00E20D29"/>
    <w:rsid w:val="00E21632"/>
    <w:rsid w:val="00E21DE4"/>
    <w:rsid w:val="00E21E03"/>
    <w:rsid w:val="00E2408F"/>
    <w:rsid w:val="00E240C9"/>
    <w:rsid w:val="00E245D3"/>
    <w:rsid w:val="00E24969"/>
    <w:rsid w:val="00E25666"/>
    <w:rsid w:val="00E256FE"/>
    <w:rsid w:val="00E2616A"/>
    <w:rsid w:val="00E267E2"/>
    <w:rsid w:val="00E271C2"/>
    <w:rsid w:val="00E27857"/>
    <w:rsid w:val="00E30031"/>
    <w:rsid w:val="00E30174"/>
    <w:rsid w:val="00E30370"/>
    <w:rsid w:val="00E30CB2"/>
    <w:rsid w:val="00E30F25"/>
    <w:rsid w:val="00E3143E"/>
    <w:rsid w:val="00E320AC"/>
    <w:rsid w:val="00E3287A"/>
    <w:rsid w:val="00E32C08"/>
    <w:rsid w:val="00E34196"/>
    <w:rsid w:val="00E34AA9"/>
    <w:rsid w:val="00E34D00"/>
    <w:rsid w:val="00E34E07"/>
    <w:rsid w:val="00E35107"/>
    <w:rsid w:val="00E35126"/>
    <w:rsid w:val="00E36096"/>
    <w:rsid w:val="00E37AE3"/>
    <w:rsid w:val="00E37CAE"/>
    <w:rsid w:val="00E40D80"/>
    <w:rsid w:val="00E41039"/>
    <w:rsid w:val="00E412FB"/>
    <w:rsid w:val="00E41DE7"/>
    <w:rsid w:val="00E42A75"/>
    <w:rsid w:val="00E4311F"/>
    <w:rsid w:val="00E44558"/>
    <w:rsid w:val="00E447B0"/>
    <w:rsid w:val="00E44939"/>
    <w:rsid w:val="00E454FC"/>
    <w:rsid w:val="00E4650D"/>
    <w:rsid w:val="00E46CB6"/>
    <w:rsid w:val="00E46D2F"/>
    <w:rsid w:val="00E46EF4"/>
    <w:rsid w:val="00E503F2"/>
    <w:rsid w:val="00E52570"/>
    <w:rsid w:val="00E52889"/>
    <w:rsid w:val="00E52E48"/>
    <w:rsid w:val="00E54AF8"/>
    <w:rsid w:val="00E54D2B"/>
    <w:rsid w:val="00E55971"/>
    <w:rsid w:val="00E55D49"/>
    <w:rsid w:val="00E560DE"/>
    <w:rsid w:val="00E563BC"/>
    <w:rsid w:val="00E564D1"/>
    <w:rsid w:val="00E565E5"/>
    <w:rsid w:val="00E567EC"/>
    <w:rsid w:val="00E5687C"/>
    <w:rsid w:val="00E56AC3"/>
    <w:rsid w:val="00E60804"/>
    <w:rsid w:val="00E6085A"/>
    <w:rsid w:val="00E6124E"/>
    <w:rsid w:val="00E61256"/>
    <w:rsid w:val="00E615B7"/>
    <w:rsid w:val="00E625B6"/>
    <w:rsid w:val="00E62AAE"/>
    <w:rsid w:val="00E63188"/>
    <w:rsid w:val="00E642CF"/>
    <w:rsid w:val="00E6553C"/>
    <w:rsid w:val="00E655E9"/>
    <w:rsid w:val="00E657FF"/>
    <w:rsid w:val="00E65AA0"/>
    <w:rsid w:val="00E65BF6"/>
    <w:rsid w:val="00E66E9F"/>
    <w:rsid w:val="00E66F15"/>
    <w:rsid w:val="00E66FA4"/>
    <w:rsid w:val="00E67B64"/>
    <w:rsid w:val="00E67BB9"/>
    <w:rsid w:val="00E71080"/>
    <w:rsid w:val="00E71130"/>
    <w:rsid w:val="00E7325D"/>
    <w:rsid w:val="00E73583"/>
    <w:rsid w:val="00E73681"/>
    <w:rsid w:val="00E73AEB"/>
    <w:rsid w:val="00E74652"/>
    <w:rsid w:val="00E7472C"/>
    <w:rsid w:val="00E74807"/>
    <w:rsid w:val="00E750BE"/>
    <w:rsid w:val="00E751E7"/>
    <w:rsid w:val="00E7601B"/>
    <w:rsid w:val="00E76D91"/>
    <w:rsid w:val="00E77015"/>
    <w:rsid w:val="00E77223"/>
    <w:rsid w:val="00E77E5F"/>
    <w:rsid w:val="00E80B97"/>
    <w:rsid w:val="00E80C41"/>
    <w:rsid w:val="00E810B5"/>
    <w:rsid w:val="00E8148D"/>
    <w:rsid w:val="00E81539"/>
    <w:rsid w:val="00E81CD4"/>
    <w:rsid w:val="00E81F02"/>
    <w:rsid w:val="00E826B7"/>
    <w:rsid w:val="00E82F7D"/>
    <w:rsid w:val="00E82F97"/>
    <w:rsid w:val="00E8316C"/>
    <w:rsid w:val="00E83671"/>
    <w:rsid w:val="00E84025"/>
    <w:rsid w:val="00E8427B"/>
    <w:rsid w:val="00E84668"/>
    <w:rsid w:val="00E84A15"/>
    <w:rsid w:val="00E84B52"/>
    <w:rsid w:val="00E85362"/>
    <w:rsid w:val="00E8591C"/>
    <w:rsid w:val="00E85F50"/>
    <w:rsid w:val="00E86110"/>
    <w:rsid w:val="00E86880"/>
    <w:rsid w:val="00E86AE5"/>
    <w:rsid w:val="00E87546"/>
    <w:rsid w:val="00E875D8"/>
    <w:rsid w:val="00E87F11"/>
    <w:rsid w:val="00E90239"/>
    <w:rsid w:val="00E904DD"/>
    <w:rsid w:val="00E91718"/>
    <w:rsid w:val="00E91755"/>
    <w:rsid w:val="00E9223F"/>
    <w:rsid w:val="00E92397"/>
    <w:rsid w:val="00E923BE"/>
    <w:rsid w:val="00E92FD9"/>
    <w:rsid w:val="00E9423B"/>
    <w:rsid w:val="00E94C90"/>
    <w:rsid w:val="00E961A7"/>
    <w:rsid w:val="00E96575"/>
    <w:rsid w:val="00E96790"/>
    <w:rsid w:val="00E96830"/>
    <w:rsid w:val="00E970DD"/>
    <w:rsid w:val="00E979BE"/>
    <w:rsid w:val="00E979F9"/>
    <w:rsid w:val="00E97F79"/>
    <w:rsid w:val="00EA051D"/>
    <w:rsid w:val="00EA0864"/>
    <w:rsid w:val="00EA14EB"/>
    <w:rsid w:val="00EA244D"/>
    <w:rsid w:val="00EA266E"/>
    <w:rsid w:val="00EA2E77"/>
    <w:rsid w:val="00EA3063"/>
    <w:rsid w:val="00EA3535"/>
    <w:rsid w:val="00EA3770"/>
    <w:rsid w:val="00EA3D71"/>
    <w:rsid w:val="00EA3DB2"/>
    <w:rsid w:val="00EA3F49"/>
    <w:rsid w:val="00EA4662"/>
    <w:rsid w:val="00EA4F96"/>
    <w:rsid w:val="00EA5344"/>
    <w:rsid w:val="00EA5EAA"/>
    <w:rsid w:val="00EA644F"/>
    <w:rsid w:val="00EA6457"/>
    <w:rsid w:val="00EA6B7F"/>
    <w:rsid w:val="00EA7B55"/>
    <w:rsid w:val="00EA7C54"/>
    <w:rsid w:val="00EB090E"/>
    <w:rsid w:val="00EB0B57"/>
    <w:rsid w:val="00EB0E8B"/>
    <w:rsid w:val="00EB126E"/>
    <w:rsid w:val="00EB2C6F"/>
    <w:rsid w:val="00EB2EFF"/>
    <w:rsid w:val="00EB3240"/>
    <w:rsid w:val="00EB3667"/>
    <w:rsid w:val="00EB3B6B"/>
    <w:rsid w:val="00EB3E9E"/>
    <w:rsid w:val="00EB4A54"/>
    <w:rsid w:val="00EB4CF2"/>
    <w:rsid w:val="00EB5979"/>
    <w:rsid w:val="00EB60E6"/>
    <w:rsid w:val="00EB64CC"/>
    <w:rsid w:val="00EB78E8"/>
    <w:rsid w:val="00EB79CB"/>
    <w:rsid w:val="00EB7B64"/>
    <w:rsid w:val="00EC0842"/>
    <w:rsid w:val="00EC112A"/>
    <w:rsid w:val="00EC1455"/>
    <w:rsid w:val="00EC151A"/>
    <w:rsid w:val="00EC1BDF"/>
    <w:rsid w:val="00EC1C42"/>
    <w:rsid w:val="00EC27D3"/>
    <w:rsid w:val="00EC2D76"/>
    <w:rsid w:val="00EC3372"/>
    <w:rsid w:val="00EC3814"/>
    <w:rsid w:val="00EC3DBF"/>
    <w:rsid w:val="00EC3F4B"/>
    <w:rsid w:val="00EC4453"/>
    <w:rsid w:val="00EC4570"/>
    <w:rsid w:val="00EC46B0"/>
    <w:rsid w:val="00EC46BF"/>
    <w:rsid w:val="00EC4866"/>
    <w:rsid w:val="00EC5198"/>
    <w:rsid w:val="00EC532C"/>
    <w:rsid w:val="00EC5722"/>
    <w:rsid w:val="00EC65EC"/>
    <w:rsid w:val="00EC68AF"/>
    <w:rsid w:val="00EC6D0D"/>
    <w:rsid w:val="00ED10D1"/>
    <w:rsid w:val="00ED1447"/>
    <w:rsid w:val="00ED1804"/>
    <w:rsid w:val="00ED1873"/>
    <w:rsid w:val="00ED25D4"/>
    <w:rsid w:val="00ED28B0"/>
    <w:rsid w:val="00ED2A52"/>
    <w:rsid w:val="00ED3298"/>
    <w:rsid w:val="00ED401C"/>
    <w:rsid w:val="00ED4454"/>
    <w:rsid w:val="00ED4A1B"/>
    <w:rsid w:val="00ED4D1E"/>
    <w:rsid w:val="00ED56FD"/>
    <w:rsid w:val="00ED571B"/>
    <w:rsid w:val="00ED582E"/>
    <w:rsid w:val="00ED5A48"/>
    <w:rsid w:val="00ED5F26"/>
    <w:rsid w:val="00ED6A7F"/>
    <w:rsid w:val="00ED7180"/>
    <w:rsid w:val="00ED7E92"/>
    <w:rsid w:val="00EE0300"/>
    <w:rsid w:val="00EE089C"/>
    <w:rsid w:val="00EE0EB4"/>
    <w:rsid w:val="00EE1B7B"/>
    <w:rsid w:val="00EE1FB9"/>
    <w:rsid w:val="00EE212B"/>
    <w:rsid w:val="00EE2DB3"/>
    <w:rsid w:val="00EE4301"/>
    <w:rsid w:val="00EE45DC"/>
    <w:rsid w:val="00EE4673"/>
    <w:rsid w:val="00EE4FF1"/>
    <w:rsid w:val="00EE5D5D"/>
    <w:rsid w:val="00EE6146"/>
    <w:rsid w:val="00EE682F"/>
    <w:rsid w:val="00EE6A22"/>
    <w:rsid w:val="00EE7593"/>
    <w:rsid w:val="00EE7BBF"/>
    <w:rsid w:val="00EF0540"/>
    <w:rsid w:val="00EF1799"/>
    <w:rsid w:val="00EF1F4B"/>
    <w:rsid w:val="00EF2199"/>
    <w:rsid w:val="00EF26F3"/>
    <w:rsid w:val="00EF270E"/>
    <w:rsid w:val="00EF2CE3"/>
    <w:rsid w:val="00EF304E"/>
    <w:rsid w:val="00EF352F"/>
    <w:rsid w:val="00EF392D"/>
    <w:rsid w:val="00EF398D"/>
    <w:rsid w:val="00EF3C60"/>
    <w:rsid w:val="00EF3FCE"/>
    <w:rsid w:val="00EF4F0D"/>
    <w:rsid w:val="00EF4FB1"/>
    <w:rsid w:val="00EF51AB"/>
    <w:rsid w:val="00EF5845"/>
    <w:rsid w:val="00EF62A2"/>
    <w:rsid w:val="00EF67B6"/>
    <w:rsid w:val="00EF6CB6"/>
    <w:rsid w:val="00EF6F4D"/>
    <w:rsid w:val="00EF7053"/>
    <w:rsid w:val="00EF7654"/>
    <w:rsid w:val="00EF775B"/>
    <w:rsid w:val="00F00295"/>
    <w:rsid w:val="00F00B43"/>
    <w:rsid w:val="00F013BE"/>
    <w:rsid w:val="00F01B5F"/>
    <w:rsid w:val="00F01D07"/>
    <w:rsid w:val="00F02E1A"/>
    <w:rsid w:val="00F02FD0"/>
    <w:rsid w:val="00F03417"/>
    <w:rsid w:val="00F04483"/>
    <w:rsid w:val="00F04898"/>
    <w:rsid w:val="00F04ADD"/>
    <w:rsid w:val="00F04E72"/>
    <w:rsid w:val="00F04F13"/>
    <w:rsid w:val="00F05045"/>
    <w:rsid w:val="00F06311"/>
    <w:rsid w:val="00F06847"/>
    <w:rsid w:val="00F07023"/>
    <w:rsid w:val="00F07C68"/>
    <w:rsid w:val="00F10D4A"/>
    <w:rsid w:val="00F118DC"/>
    <w:rsid w:val="00F12330"/>
    <w:rsid w:val="00F12541"/>
    <w:rsid w:val="00F1287B"/>
    <w:rsid w:val="00F12DC1"/>
    <w:rsid w:val="00F13D89"/>
    <w:rsid w:val="00F1429F"/>
    <w:rsid w:val="00F15463"/>
    <w:rsid w:val="00F154B6"/>
    <w:rsid w:val="00F15612"/>
    <w:rsid w:val="00F15DDE"/>
    <w:rsid w:val="00F163E6"/>
    <w:rsid w:val="00F1669B"/>
    <w:rsid w:val="00F168BF"/>
    <w:rsid w:val="00F1690E"/>
    <w:rsid w:val="00F16A14"/>
    <w:rsid w:val="00F16BF1"/>
    <w:rsid w:val="00F17579"/>
    <w:rsid w:val="00F175F1"/>
    <w:rsid w:val="00F2012F"/>
    <w:rsid w:val="00F21110"/>
    <w:rsid w:val="00F21307"/>
    <w:rsid w:val="00F218DF"/>
    <w:rsid w:val="00F21D30"/>
    <w:rsid w:val="00F22484"/>
    <w:rsid w:val="00F25340"/>
    <w:rsid w:val="00F2737B"/>
    <w:rsid w:val="00F27621"/>
    <w:rsid w:val="00F3072F"/>
    <w:rsid w:val="00F30747"/>
    <w:rsid w:val="00F30AF5"/>
    <w:rsid w:val="00F30DB2"/>
    <w:rsid w:val="00F30E8C"/>
    <w:rsid w:val="00F30F78"/>
    <w:rsid w:val="00F3201F"/>
    <w:rsid w:val="00F33B19"/>
    <w:rsid w:val="00F3485D"/>
    <w:rsid w:val="00F34B41"/>
    <w:rsid w:val="00F353C8"/>
    <w:rsid w:val="00F36B79"/>
    <w:rsid w:val="00F37A8E"/>
    <w:rsid w:val="00F37F00"/>
    <w:rsid w:val="00F40699"/>
    <w:rsid w:val="00F4125B"/>
    <w:rsid w:val="00F413E5"/>
    <w:rsid w:val="00F429FB"/>
    <w:rsid w:val="00F42BD5"/>
    <w:rsid w:val="00F43078"/>
    <w:rsid w:val="00F43CBD"/>
    <w:rsid w:val="00F44A8A"/>
    <w:rsid w:val="00F45198"/>
    <w:rsid w:val="00F45E73"/>
    <w:rsid w:val="00F46266"/>
    <w:rsid w:val="00F46F09"/>
    <w:rsid w:val="00F50206"/>
    <w:rsid w:val="00F508EA"/>
    <w:rsid w:val="00F5094D"/>
    <w:rsid w:val="00F51636"/>
    <w:rsid w:val="00F51745"/>
    <w:rsid w:val="00F520F3"/>
    <w:rsid w:val="00F52BC8"/>
    <w:rsid w:val="00F53B48"/>
    <w:rsid w:val="00F53BC2"/>
    <w:rsid w:val="00F53EA7"/>
    <w:rsid w:val="00F548D8"/>
    <w:rsid w:val="00F55B0B"/>
    <w:rsid w:val="00F5634D"/>
    <w:rsid w:val="00F56689"/>
    <w:rsid w:val="00F56C18"/>
    <w:rsid w:val="00F57192"/>
    <w:rsid w:val="00F57270"/>
    <w:rsid w:val="00F577F1"/>
    <w:rsid w:val="00F57992"/>
    <w:rsid w:val="00F579C9"/>
    <w:rsid w:val="00F57D8F"/>
    <w:rsid w:val="00F60325"/>
    <w:rsid w:val="00F61574"/>
    <w:rsid w:val="00F623EA"/>
    <w:rsid w:val="00F626DE"/>
    <w:rsid w:val="00F62E15"/>
    <w:rsid w:val="00F63AF6"/>
    <w:rsid w:val="00F63B6C"/>
    <w:rsid w:val="00F63DDC"/>
    <w:rsid w:val="00F641D1"/>
    <w:rsid w:val="00F6467E"/>
    <w:rsid w:val="00F64EE9"/>
    <w:rsid w:val="00F65409"/>
    <w:rsid w:val="00F65D6C"/>
    <w:rsid w:val="00F67A7B"/>
    <w:rsid w:val="00F70026"/>
    <w:rsid w:val="00F700EC"/>
    <w:rsid w:val="00F70895"/>
    <w:rsid w:val="00F712DB"/>
    <w:rsid w:val="00F71571"/>
    <w:rsid w:val="00F7160A"/>
    <w:rsid w:val="00F71C59"/>
    <w:rsid w:val="00F71EA3"/>
    <w:rsid w:val="00F71EF8"/>
    <w:rsid w:val="00F733A4"/>
    <w:rsid w:val="00F7398B"/>
    <w:rsid w:val="00F75008"/>
    <w:rsid w:val="00F752E1"/>
    <w:rsid w:val="00F758FA"/>
    <w:rsid w:val="00F7778C"/>
    <w:rsid w:val="00F77C97"/>
    <w:rsid w:val="00F801A1"/>
    <w:rsid w:val="00F804D5"/>
    <w:rsid w:val="00F80705"/>
    <w:rsid w:val="00F81C3A"/>
    <w:rsid w:val="00F829E8"/>
    <w:rsid w:val="00F83043"/>
    <w:rsid w:val="00F836F5"/>
    <w:rsid w:val="00F83BDE"/>
    <w:rsid w:val="00F83DC2"/>
    <w:rsid w:val="00F84414"/>
    <w:rsid w:val="00F8444D"/>
    <w:rsid w:val="00F8481A"/>
    <w:rsid w:val="00F84837"/>
    <w:rsid w:val="00F84B72"/>
    <w:rsid w:val="00F87AA3"/>
    <w:rsid w:val="00F9037B"/>
    <w:rsid w:val="00F90EC7"/>
    <w:rsid w:val="00F91CE9"/>
    <w:rsid w:val="00F91E5B"/>
    <w:rsid w:val="00F92018"/>
    <w:rsid w:val="00F921E4"/>
    <w:rsid w:val="00F92635"/>
    <w:rsid w:val="00F92992"/>
    <w:rsid w:val="00F936EF"/>
    <w:rsid w:val="00F946AC"/>
    <w:rsid w:val="00F94B68"/>
    <w:rsid w:val="00F94DC2"/>
    <w:rsid w:val="00F94FCE"/>
    <w:rsid w:val="00F95D77"/>
    <w:rsid w:val="00F9624E"/>
    <w:rsid w:val="00F96558"/>
    <w:rsid w:val="00F968B8"/>
    <w:rsid w:val="00F96BA7"/>
    <w:rsid w:val="00F96E0F"/>
    <w:rsid w:val="00F96E62"/>
    <w:rsid w:val="00F96F38"/>
    <w:rsid w:val="00F978E8"/>
    <w:rsid w:val="00FA03BE"/>
    <w:rsid w:val="00FA0679"/>
    <w:rsid w:val="00FA0799"/>
    <w:rsid w:val="00FA07B2"/>
    <w:rsid w:val="00FA0BD3"/>
    <w:rsid w:val="00FA1138"/>
    <w:rsid w:val="00FA230A"/>
    <w:rsid w:val="00FA277C"/>
    <w:rsid w:val="00FA2EBF"/>
    <w:rsid w:val="00FA3D2E"/>
    <w:rsid w:val="00FA3E09"/>
    <w:rsid w:val="00FA4A82"/>
    <w:rsid w:val="00FA5FB6"/>
    <w:rsid w:val="00FA61FC"/>
    <w:rsid w:val="00FA6389"/>
    <w:rsid w:val="00FA7DA0"/>
    <w:rsid w:val="00FB07B9"/>
    <w:rsid w:val="00FB13D3"/>
    <w:rsid w:val="00FB188A"/>
    <w:rsid w:val="00FB1B72"/>
    <w:rsid w:val="00FB269B"/>
    <w:rsid w:val="00FB29E4"/>
    <w:rsid w:val="00FB3147"/>
    <w:rsid w:val="00FB3953"/>
    <w:rsid w:val="00FB3A6A"/>
    <w:rsid w:val="00FB3E70"/>
    <w:rsid w:val="00FB458B"/>
    <w:rsid w:val="00FB485E"/>
    <w:rsid w:val="00FB4EE8"/>
    <w:rsid w:val="00FB5093"/>
    <w:rsid w:val="00FB509C"/>
    <w:rsid w:val="00FB5147"/>
    <w:rsid w:val="00FB675A"/>
    <w:rsid w:val="00FB67EA"/>
    <w:rsid w:val="00FB6DBC"/>
    <w:rsid w:val="00FB7B46"/>
    <w:rsid w:val="00FB7E1B"/>
    <w:rsid w:val="00FC088D"/>
    <w:rsid w:val="00FC13B9"/>
    <w:rsid w:val="00FC1BAB"/>
    <w:rsid w:val="00FC223F"/>
    <w:rsid w:val="00FC2896"/>
    <w:rsid w:val="00FC353B"/>
    <w:rsid w:val="00FC4932"/>
    <w:rsid w:val="00FC5630"/>
    <w:rsid w:val="00FC66C0"/>
    <w:rsid w:val="00FC6C71"/>
    <w:rsid w:val="00FC7931"/>
    <w:rsid w:val="00FD055D"/>
    <w:rsid w:val="00FD0859"/>
    <w:rsid w:val="00FD2903"/>
    <w:rsid w:val="00FD2E51"/>
    <w:rsid w:val="00FD2F7C"/>
    <w:rsid w:val="00FD3452"/>
    <w:rsid w:val="00FD3E25"/>
    <w:rsid w:val="00FD4DCC"/>
    <w:rsid w:val="00FD67E5"/>
    <w:rsid w:val="00FD6C94"/>
    <w:rsid w:val="00FD6D56"/>
    <w:rsid w:val="00FD72CE"/>
    <w:rsid w:val="00FE0D49"/>
    <w:rsid w:val="00FE2027"/>
    <w:rsid w:val="00FE24FC"/>
    <w:rsid w:val="00FE34F3"/>
    <w:rsid w:val="00FE3621"/>
    <w:rsid w:val="00FE3A3D"/>
    <w:rsid w:val="00FE45A2"/>
    <w:rsid w:val="00FE4E26"/>
    <w:rsid w:val="00FE5B06"/>
    <w:rsid w:val="00FE6654"/>
    <w:rsid w:val="00FE7363"/>
    <w:rsid w:val="00FF0BB8"/>
    <w:rsid w:val="00FF1B9B"/>
    <w:rsid w:val="00FF2A3E"/>
    <w:rsid w:val="00FF3192"/>
    <w:rsid w:val="00FF3A40"/>
    <w:rsid w:val="00FF3F8D"/>
    <w:rsid w:val="00FF4B11"/>
    <w:rsid w:val="00FF543B"/>
    <w:rsid w:val="00FF55DD"/>
    <w:rsid w:val="00FF55E7"/>
    <w:rsid w:val="00FF5D1B"/>
    <w:rsid w:val="00FF6E3B"/>
    <w:rsid w:val="00FF7109"/>
    <w:rsid w:val="00FF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39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B7E1B"/>
    <w:pPr>
      <w:keepNext/>
      <w:spacing w:after="60"/>
      <w:outlineLvl w:val="0"/>
    </w:pPr>
    <w:rPr>
      <w:rFonts w:cs="Arial"/>
      <w:b/>
      <w:bCs/>
      <w:kern w:val="32"/>
      <w:sz w:val="40"/>
      <w:szCs w:val="32"/>
    </w:rPr>
  </w:style>
  <w:style w:type="paragraph" w:styleId="Heading2">
    <w:name w:val="heading 2"/>
    <w:basedOn w:val="Heading1"/>
    <w:next w:val="Normal"/>
    <w:qFormat/>
    <w:rsid w:val="007E3D47"/>
    <w:pPr>
      <w:spacing w:after="0"/>
      <w:outlineLvl w:val="1"/>
    </w:pPr>
    <w:rPr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687BC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87BC8"/>
    <w:pPr>
      <w:keepNext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687BC8"/>
    <w:pPr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687BC8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87BC8"/>
    <w:pPr>
      <w:outlineLvl w:val="6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87BC8"/>
    <w:rPr>
      <w:szCs w:val="20"/>
    </w:rPr>
  </w:style>
  <w:style w:type="paragraph" w:styleId="Footer">
    <w:name w:val="footer"/>
    <w:basedOn w:val="Normal"/>
    <w:link w:val="FooterChar"/>
    <w:uiPriority w:val="99"/>
    <w:rsid w:val="00687BC8"/>
    <w:pPr>
      <w:tabs>
        <w:tab w:val="center" w:pos="4153"/>
        <w:tab w:val="right" w:pos="8306"/>
      </w:tabs>
    </w:pPr>
    <w:rPr>
      <w:szCs w:val="20"/>
    </w:rPr>
  </w:style>
  <w:style w:type="character" w:styleId="PageNumber">
    <w:name w:val="page number"/>
    <w:basedOn w:val="DefaultParagraphFont"/>
    <w:rsid w:val="00687BC8"/>
  </w:style>
  <w:style w:type="character" w:styleId="Hyperlink">
    <w:name w:val="Hyperlink"/>
    <w:basedOn w:val="DefaultParagraphFont"/>
    <w:uiPriority w:val="99"/>
    <w:rsid w:val="00687B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7BC8"/>
    <w:pPr>
      <w:tabs>
        <w:tab w:val="center" w:pos="4153"/>
        <w:tab w:val="right" w:pos="8306"/>
      </w:tabs>
    </w:pPr>
    <w:rPr>
      <w:szCs w:val="20"/>
    </w:rPr>
  </w:style>
  <w:style w:type="paragraph" w:styleId="BodyTextIndent3">
    <w:name w:val="Body Text Indent 3"/>
    <w:basedOn w:val="Normal"/>
    <w:rsid w:val="00687BC8"/>
    <w:pPr>
      <w:spacing w:after="120"/>
      <w:ind w:left="283"/>
    </w:pPr>
    <w:rPr>
      <w:sz w:val="16"/>
      <w:szCs w:val="16"/>
    </w:rPr>
  </w:style>
  <w:style w:type="character" w:styleId="Strong">
    <w:name w:val="Strong"/>
    <w:basedOn w:val="DefaultParagraphFont"/>
    <w:qFormat/>
    <w:rsid w:val="00687BC8"/>
    <w:rPr>
      <w:b/>
    </w:rPr>
  </w:style>
  <w:style w:type="character" w:styleId="Emphasis">
    <w:name w:val="Emphasis"/>
    <w:basedOn w:val="DefaultParagraphFont"/>
    <w:qFormat/>
    <w:rsid w:val="00687BC8"/>
    <w:rPr>
      <w:i/>
      <w:iCs/>
    </w:rPr>
  </w:style>
  <w:style w:type="paragraph" w:customStyle="1" w:styleId="Plaintext">
    <w:name w:val="Plain text"/>
    <w:basedOn w:val="Normal"/>
    <w:rsid w:val="00687BC8"/>
    <w:rPr>
      <w:rFonts w:cs="Arial"/>
    </w:rPr>
  </w:style>
  <w:style w:type="paragraph" w:customStyle="1" w:styleId="textfont">
    <w:name w:val="textfont"/>
    <w:basedOn w:val="Normal"/>
    <w:rsid w:val="00687BC8"/>
    <w:pPr>
      <w:overflowPunct w:val="0"/>
      <w:autoSpaceDE w:val="0"/>
      <w:autoSpaceDN w:val="0"/>
      <w:spacing w:before="100" w:after="100"/>
    </w:pPr>
  </w:style>
  <w:style w:type="paragraph" w:styleId="CommentText">
    <w:name w:val="annotation text"/>
    <w:basedOn w:val="Normal"/>
    <w:link w:val="CommentTextChar"/>
    <w:semiHidden/>
    <w:rsid w:val="00687BC8"/>
    <w:rPr>
      <w:sz w:val="20"/>
      <w:szCs w:val="20"/>
    </w:rPr>
  </w:style>
  <w:style w:type="paragraph" w:styleId="NormalWeb">
    <w:name w:val="Normal (Web)"/>
    <w:basedOn w:val="Normal"/>
    <w:rsid w:val="00687BC8"/>
    <w:pPr>
      <w:spacing w:before="100" w:beforeAutospacing="1" w:after="100" w:afterAutospacing="1"/>
    </w:pPr>
    <w:rPr>
      <w:rFonts w:ascii="Verdana" w:hAnsi="Verdana"/>
    </w:rPr>
  </w:style>
  <w:style w:type="paragraph" w:styleId="BodyText2">
    <w:name w:val="Body Text 2"/>
    <w:basedOn w:val="Normal"/>
    <w:rsid w:val="00687BC8"/>
    <w:pPr>
      <w:spacing w:after="120" w:line="480" w:lineRule="auto"/>
    </w:pPr>
    <w:rPr>
      <w:szCs w:val="20"/>
    </w:rPr>
  </w:style>
  <w:style w:type="paragraph" w:styleId="BodyTextIndent">
    <w:name w:val="Body Text Indent"/>
    <w:basedOn w:val="Normal"/>
    <w:rsid w:val="00687BC8"/>
    <w:pPr>
      <w:spacing w:after="120"/>
      <w:ind w:left="283"/>
    </w:pPr>
    <w:rPr>
      <w:szCs w:val="20"/>
    </w:rPr>
  </w:style>
  <w:style w:type="paragraph" w:styleId="Date">
    <w:name w:val="Date"/>
    <w:basedOn w:val="Normal"/>
    <w:next w:val="Normal"/>
    <w:rsid w:val="00687BC8"/>
    <w:rPr>
      <w:szCs w:val="20"/>
    </w:rPr>
  </w:style>
  <w:style w:type="paragraph" w:customStyle="1" w:styleId="bullet1">
    <w:name w:val="bullet1"/>
    <w:basedOn w:val="Normal"/>
    <w:rsid w:val="00687BC8"/>
    <w:pPr>
      <w:tabs>
        <w:tab w:val="num" w:pos="720"/>
      </w:tabs>
      <w:spacing w:after="240"/>
      <w:ind w:left="720" w:hanging="360"/>
      <w:jc w:val="both"/>
    </w:pPr>
    <w:rPr>
      <w:szCs w:val="20"/>
      <w:lang w:val="en-US"/>
    </w:rPr>
  </w:style>
  <w:style w:type="paragraph" w:customStyle="1" w:styleId="number1">
    <w:name w:val="number1"/>
    <w:basedOn w:val="Normal"/>
    <w:rsid w:val="00687BC8"/>
    <w:pPr>
      <w:tabs>
        <w:tab w:val="num" w:pos="1440"/>
      </w:tabs>
      <w:autoSpaceDE w:val="0"/>
      <w:autoSpaceDN w:val="0"/>
      <w:adjustRightInd w:val="0"/>
      <w:spacing w:after="240"/>
      <w:ind w:left="1077" w:hanging="357"/>
      <w:jc w:val="both"/>
    </w:pPr>
    <w:rPr>
      <w:rFonts w:ascii="TimesNewRomanPSMT" w:hAnsi="TimesNewRomanPSMT"/>
      <w:szCs w:val="20"/>
      <w:lang w:val="en-GB"/>
    </w:rPr>
  </w:style>
  <w:style w:type="paragraph" w:customStyle="1" w:styleId="Normal2">
    <w:name w:val="Normal2"/>
    <w:basedOn w:val="Normal"/>
    <w:rsid w:val="00687BC8"/>
    <w:pPr>
      <w:ind w:left="720"/>
      <w:jc w:val="both"/>
    </w:pPr>
    <w:rPr>
      <w:szCs w:val="20"/>
      <w:lang w:val="en-GB"/>
    </w:rPr>
  </w:style>
  <w:style w:type="paragraph" w:styleId="List5">
    <w:name w:val="List 5"/>
    <w:basedOn w:val="Normal"/>
    <w:rsid w:val="00687BC8"/>
    <w:pPr>
      <w:ind w:left="1415" w:hanging="283"/>
    </w:pPr>
    <w:rPr>
      <w:szCs w:val="20"/>
      <w:lang w:eastAsia="en-US"/>
    </w:rPr>
  </w:style>
  <w:style w:type="character" w:customStyle="1" w:styleId="apple-style-span">
    <w:name w:val="apple-style-span"/>
    <w:basedOn w:val="DefaultParagraphFont"/>
    <w:rsid w:val="00687BC8"/>
  </w:style>
  <w:style w:type="paragraph" w:customStyle="1" w:styleId="Pa3">
    <w:name w:val="Pa3"/>
    <w:basedOn w:val="Normal"/>
    <w:next w:val="Normal"/>
    <w:rsid w:val="00687BC8"/>
    <w:pPr>
      <w:autoSpaceDE w:val="0"/>
      <w:autoSpaceDN w:val="0"/>
      <w:adjustRightInd w:val="0"/>
      <w:spacing w:line="241" w:lineRule="atLeast"/>
    </w:pPr>
    <w:rPr>
      <w:rFonts w:ascii="Univers 45 Light" w:hAnsi="Univers 45 Light"/>
    </w:rPr>
  </w:style>
  <w:style w:type="character" w:customStyle="1" w:styleId="A2">
    <w:name w:val="A2"/>
    <w:rsid w:val="00687BC8"/>
    <w:rPr>
      <w:rFonts w:ascii="Univers 55" w:hAnsi="Univers 55" w:cs="Univers 55"/>
      <w:color w:val="000000"/>
      <w:sz w:val="16"/>
      <w:szCs w:val="16"/>
    </w:rPr>
  </w:style>
  <w:style w:type="paragraph" w:customStyle="1" w:styleId="Pa0">
    <w:name w:val="Pa0"/>
    <w:basedOn w:val="Normal"/>
    <w:next w:val="Normal"/>
    <w:rsid w:val="00687BC8"/>
    <w:pPr>
      <w:autoSpaceDE w:val="0"/>
      <w:autoSpaceDN w:val="0"/>
      <w:adjustRightInd w:val="0"/>
      <w:spacing w:line="241" w:lineRule="atLeast"/>
    </w:pPr>
    <w:rPr>
      <w:rFonts w:ascii="Univers 45 Light" w:hAnsi="Univers 45 Light"/>
    </w:rPr>
  </w:style>
  <w:style w:type="character" w:styleId="FollowedHyperlink">
    <w:name w:val="FollowedHyperlink"/>
    <w:basedOn w:val="DefaultParagraphFont"/>
    <w:rsid w:val="00687BC8"/>
    <w:rPr>
      <w:color w:val="800080"/>
      <w:u w:val="single"/>
    </w:rPr>
  </w:style>
  <w:style w:type="paragraph" w:customStyle="1" w:styleId="Datetitles">
    <w:name w:val="Date titles"/>
    <w:basedOn w:val="Heading7"/>
    <w:next w:val="Normal"/>
    <w:rsid w:val="00687BC8"/>
    <w:pPr>
      <w:spacing w:line="360" w:lineRule="auto"/>
    </w:pPr>
    <w:rPr>
      <w:i w:val="0"/>
    </w:rPr>
  </w:style>
  <w:style w:type="paragraph" w:styleId="PlainText0">
    <w:name w:val="Plain Text"/>
    <w:basedOn w:val="Normal"/>
    <w:rsid w:val="00687BC8"/>
    <w:rPr>
      <w:rFonts w:cs="Courier New"/>
      <w:sz w:val="20"/>
      <w:szCs w:val="20"/>
    </w:rPr>
  </w:style>
  <w:style w:type="paragraph" w:customStyle="1" w:styleId="draftheading3">
    <w:name w:val="draftheading3"/>
    <w:basedOn w:val="Normal"/>
    <w:rsid w:val="00687BC8"/>
    <w:pPr>
      <w:overflowPunct w:val="0"/>
      <w:autoSpaceDE w:val="0"/>
      <w:autoSpaceDN w:val="0"/>
      <w:spacing w:before="120"/>
    </w:pPr>
  </w:style>
  <w:style w:type="table" w:styleId="TableGrid">
    <w:name w:val="Table Grid"/>
    <w:basedOn w:val="TableNormal"/>
    <w:uiPriority w:val="59"/>
    <w:rsid w:val="0068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56276C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7D52B1"/>
    <w:rPr>
      <w:b/>
      <w:sz w:val="24"/>
    </w:rPr>
  </w:style>
  <w:style w:type="paragraph" w:customStyle="1" w:styleId="Default">
    <w:name w:val="Default"/>
    <w:rsid w:val="00E65B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44F39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13C4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3C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813C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3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3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3C4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21D30"/>
  </w:style>
  <w:style w:type="paragraph" w:styleId="TOC2">
    <w:name w:val="toc 2"/>
    <w:basedOn w:val="Normal"/>
    <w:next w:val="Normal"/>
    <w:autoRedefine/>
    <w:uiPriority w:val="39"/>
    <w:unhideWhenUsed/>
    <w:rsid w:val="00F21D3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21D30"/>
    <w:pPr>
      <w:ind w:left="440"/>
    </w:pPr>
  </w:style>
  <w:style w:type="character" w:customStyle="1" w:styleId="HeaderChar">
    <w:name w:val="Header Char"/>
    <w:basedOn w:val="DefaultParagraphFont"/>
    <w:link w:val="Header"/>
    <w:uiPriority w:val="99"/>
    <w:rsid w:val="00F21D30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21D30"/>
    <w:rPr>
      <w:rFonts w:ascii="Arial" w:hAnsi="Arial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71E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tionaryofsydney.org/entry/children" TargetMode="External"/><Relationship Id="rId13" Type="http://schemas.openxmlformats.org/officeDocument/2006/relationships/hyperlink" Target="http://www.biodiversity.org.au/afd/taxa/PENTASTOMIDA" TargetMode="External"/><Relationship Id="rId18" Type="http://schemas.openxmlformats.org/officeDocument/2006/relationships/hyperlink" Target="http://doi.ieeecomputersociety.org/10.1109/IV.2010.63" TargetMode="External"/><Relationship Id="rId26" Type="http://schemas.openxmlformats.org/officeDocument/2006/relationships/hyperlink" Target="http://museumvictoria.com.au/scienceworks/education/education-kits/measure-islan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seumvictoria.com.au/melbournemuseum/education/education-kits/psychology-vce-unit-3/" TargetMode="External"/><Relationship Id="rId34" Type="http://schemas.openxmlformats.org/officeDocument/2006/relationships/footer" Target="footer1.xml"/><Relationship Id="rId7" Type="http://schemas.openxmlformats.org/officeDocument/2006/relationships/hyperlink" Target="http://epress.lib.uts.edu.au/ojs/index.php/sydney_journal/article/viewFile/1506/1664" TargetMode="External"/><Relationship Id="rId12" Type="http://schemas.openxmlformats.org/officeDocument/2006/relationships/hyperlink" Target="http://www.marinehub.org/report-application-evolutionary-history-inform-how-species-andor-communities-might-respond-changes-c" TargetMode="External"/><Relationship Id="rId17" Type="http://schemas.openxmlformats.org/officeDocument/2006/relationships/hyperlink" Target="http://www.biodiversity.org.au/afd/taxa/BRANCHIOPODA" TargetMode="External"/><Relationship Id="rId25" Type="http://schemas.openxmlformats.org/officeDocument/2006/relationships/hyperlink" Target="http://museumvictoria.com.au/scienceworks/education/education-kits/humanoid-discovery/" TargetMode="External"/><Relationship Id="rId33" Type="http://schemas.openxmlformats.org/officeDocument/2006/relationships/hyperlink" Target="http://www.kingtutmelbourne.com.au/education_kit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earchdata.museum.vic.gov.au/squatlobster/" TargetMode="External"/><Relationship Id="rId20" Type="http://schemas.openxmlformats.org/officeDocument/2006/relationships/hyperlink" Target="http://museumvictoria.com.au/melbournemuseum/education/education-kits/psychology-vce-unit-2/" TargetMode="External"/><Relationship Id="rId29" Type="http://schemas.openxmlformats.org/officeDocument/2006/relationships/hyperlink" Target="http://recollections.nma.gov.au/issues/vol_5_no_2/book_reviews/city_museums_and_city_development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iodiversity.org.au/afd/taxa/TANAIDACEA" TargetMode="External"/><Relationship Id="rId24" Type="http://schemas.openxmlformats.org/officeDocument/2006/relationships/hyperlink" Target="http://museumvictoria.com.au/scienceworks/education/education-kits/amazing-backyard-adventures/" TargetMode="External"/><Relationship Id="rId32" Type="http://schemas.openxmlformats.org/officeDocument/2006/relationships/hyperlink" Target="http://museumvictoria.com.au/melbournemuseum/education/education-kits/philosophy-guid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odiversity.org.au/afd/taxa/SYNCARIDA" TargetMode="External"/><Relationship Id="rId23" Type="http://schemas.openxmlformats.org/officeDocument/2006/relationships/hyperlink" Target="http://museumvictoria.com.au/immigrationmuseum/education/education-kits/cuentame-como-paso/" TargetMode="External"/><Relationship Id="rId28" Type="http://schemas.openxmlformats.org/officeDocument/2006/relationships/hyperlink" Target="http://museumvictoria.com.au/melbournemuseum/education/education-kits/600-million-year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iodiversity.org.au/afd/taxa/ISOPODA" TargetMode="External"/><Relationship Id="rId19" Type="http://schemas.openxmlformats.org/officeDocument/2006/relationships/hyperlink" Target="http://museumvictoria.com.au/melbournemuseum/education/education-kits/psychology-vce-unit-1/" TargetMode="External"/><Relationship Id="rId31" Type="http://schemas.openxmlformats.org/officeDocument/2006/relationships/hyperlink" Target="http://conference.archimuse.com/mw2011/papers/release_your_local_species_into_the_ios_ecos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ollections.nma.gov.au/issues/vol_5_no_2/papers/the_proclamation_cup_/" TargetMode="External"/><Relationship Id="rId14" Type="http://schemas.openxmlformats.org/officeDocument/2006/relationships/hyperlink" Target="http://www.biodiversity.org.au/afd/taxa/TANTULOCARIDA" TargetMode="External"/><Relationship Id="rId22" Type="http://schemas.openxmlformats.org/officeDocument/2006/relationships/hyperlink" Target="http://museumvictoria.com.au/making-history" TargetMode="External"/><Relationship Id="rId27" Type="http://schemas.openxmlformats.org/officeDocument/2006/relationships/hyperlink" Target="http://museumvictoria.com.au/melbournemuseum/education/resources/?subject=english-esl-lote&amp;searchtype=prog&amp;topic=English,+ESL+%2526+LOTE&amp;rs=12&amp;pgn=3" TargetMode="External"/><Relationship Id="rId30" Type="http://schemas.openxmlformats.org/officeDocument/2006/relationships/hyperlink" Target="http://conference.archimuse.com/mw2011/papers/the_trade_in_digital_partnerships_and_collabor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6ED59-C070-4308-9CA6-9F8DD2CA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17001</Words>
  <Characters>96911</Characters>
  <Application>Microsoft Office Word</Application>
  <DocSecurity>0</DocSecurity>
  <Lines>807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Awards</vt:lpstr>
    </vt:vector>
  </TitlesOfParts>
  <Company>Museum Victoria</Company>
  <LinksUpToDate>false</LinksUpToDate>
  <CharactersWithSpaces>113685</CharactersWithSpaces>
  <SharedDoc>false</SharedDoc>
  <HLinks>
    <vt:vector size="12" baseType="variant">
      <vt:variant>
        <vt:i4>1638491</vt:i4>
      </vt:variant>
      <vt:variant>
        <vt:i4>3</vt:i4>
      </vt:variant>
      <vt:variant>
        <vt:i4>0</vt:i4>
      </vt:variant>
      <vt:variant>
        <vt:i4>5</vt:i4>
      </vt:variant>
      <vt:variant>
        <vt:lpwstr>http://museumvictoria.com.au/MelbourneMuseum/Education/Education-Kits/Psychology-VCE-Unit-2/</vt:lpwstr>
      </vt:variant>
      <vt:variant>
        <vt:lpwstr/>
      </vt:variant>
      <vt:variant>
        <vt:i4>7143476</vt:i4>
      </vt:variant>
      <vt:variant>
        <vt:i4>0</vt:i4>
      </vt:variant>
      <vt:variant>
        <vt:i4>0</vt:i4>
      </vt:variant>
      <vt:variant>
        <vt:i4>5</vt:i4>
      </vt:variant>
      <vt:variant>
        <vt:lpwstr>http://www.craftaustralia.com.au/research/20071129.php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Awards</dc:title>
  <dc:creator>mviksne</dc:creator>
  <cp:lastModifiedBy>mviksne</cp:lastModifiedBy>
  <cp:revision>2</cp:revision>
  <cp:lastPrinted>2011-07-21T07:45:00Z</cp:lastPrinted>
  <dcterms:created xsi:type="dcterms:W3CDTF">2012-05-11T05:00:00Z</dcterms:created>
  <dcterms:modified xsi:type="dcterms:W3CDTF">2012-05-11T05:00:00Z</dcterms:modified>
</cp:coreProperties>
</file>