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42AA" w14:textId="77777777" w:rsidR="002D111A" w:rsidRDefault="002D111A" w:rsidP="002D111A">
      <w:pPr>
        <w:pStyle w:val="Heading4"/>
        <w:rPr>
          <w:rFonts w:ascii="Arial" w:hAnsi="Arial" w:cs="Arial"/>
        </w:rPr>
      </w:pPr>
      <w:bookmarkStart w:id="0" w:name="_Hlk177575037"/>
      <w:r>
        <w:rPr>
          <w:noProof/>
        </w:rPr>
        <w:drawing>
          <wp:inline distT="0" distB="0" distL="0" distR="0" wp14:anchorId="4E11AB00" wp14:editId="16D9F459">
            <wp:extent cx="1400175" cy="800433"/>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5269" cy="803345"/>
                    </a:xfrm>
                    <a:prstGeom prst="rect">
                      <a:avLst/>
                    </a:prstGeom>
                  </pic:spPr>
                </pic:pic>
              </a:graphicData>
            </a:graphic>
          </wp:inline>
        </w:drawing>
      </w:r>
    </w:p>
    <w:p w14:paraId="65FD6592" w14:textId="77777777" w:rsidR="002D111A" w:rsidRDefault="002D111A" w:rsidP="002D111A">
      <w:pPr>
        <w:pStyle w:val="Heading4"/>
        <w:rPr>
          <w:rFonts w:ascii="Arial" w:hAnsi="Arial" w:cs="Arial"/>
        </w:rPr>
      </w:pPr>
    </w:p>
    <w:p w14:paraId="452E8EF2" w14:textId="77777777" w:rsidR="002D111A" w:rsidRPr="00C2211C" w:rsidRDefault="002D111A" w:rsidP="002D111A">
      <w:pPr>
        <w:pStyle w:val="Heading4"/>
        <w:rPr>
          <w:rFonts w:ascii="Arial" w:hAnsi="Arial" w:cs="Arial"/>
        </w:rPr>
      </w:pPr>
      <w:r>
        <w:rPr>
          <w:rFonts w:ascii="Arial" w:hAnsi="Arial" w:cs="Arial"/>
        </w:rPr>
        <w:t>Museums Victoria Policy Statement</w:t>
      </w:r>
    </w:p>
    <w:p w14:paraId="262EABE3" w14:textId="77777777" w:rsidR="002D111A" w:rsidRPr="00C2211C" w:rsidRDefault="002D111A" w:rsidP="002D111A">
      <w:pPr>
        <w:pBdr>
          <w:bottom w:val="single" w:sz="18" w:space="0" w:color="auto"/>
        </w:pBdr>
        <w:rPr>
          <w:rFonts w:ascii="Arial" w:hAnsi="Arial" w:cs="Arial"/>
          <w:b/>
          <w:sz w:val="28"/>
        </w:rPr>
      </w:pPr>
    </w:p>
    <w:p w14:paraId="6784F25D" w14:textId="77777777" w:rsidR="002D111A" w:rsidRPr="00C2211C" w:rsidRDefault="002D111A" w:rsidP="002D111A">
      <w:pPr>
        <w:rPr>
          <w:rFonts w:ascii="Arial" w:hAnsi="Arial" w:cs="Arial"/>
          <w:b/>
          <w:sz w:val="28"/>
        </w:rPr>
      </w:pPr>
    </w:p>
    <w:p w14:paraId="7252BDE3" w14:textId="77777777" w:rsidR="002D111A" w:rsidRPr="00C2211C" w:rsidRDefault="002D111A" w:rsidP="002D111A">
      <w:pPr>
        <w:pStyle w:val="policyinfo"/>
        <w:rPr>
          <w:rFonts w:ascii="Arial" w:hAnsi="Arial" w:cs="Arial"/>
          <w:b/>
          <w:sz w:val="28"/>
          <w:szCs w:val="28"/>
        </w:rPr>
      </w:pPr>
      <w:r>
        <w:rPr>
          <w:rFonts w:ascii="Arial" w:hAnsi="Arial" w:cs="Arial"/>
          <w:b/>
          <w:sz w:val="28"/>
          <w:szCs w:val="28"/>
        </w:rPr>
        <w:t>Gifts, Benefits, Hospitality and Attendance Policy</w:t>
      </w:r>
    </w:p>
    <w:p w14:paraId="6B4BA114" w14:textId="77777777" w:rsidR="002D111A" w:rsidRPr="00C2211C" w:rsidRDefault="002D111A" w:rsidP="002D111A">
      <w:pPr>
        <w:rPr>
          <w:rFonts w:ascii="Arial" w:hAnsi="Arial" w:cs="Arial"/>
        </w:rPr>
      </w:pPr>
    </w:p>
    <w:tbl>
      <w:tblPr>
        <w:tblW w:w="9208" w:type="dxa"/>
        <w:tblLayout w:type="fixed"/>
        <w:tblLook w:val="0000" w:firstRow="0" w:lastRow="0" w:firstColumn="0" w:lastColumn="0" w:noHBand="0" w:noVBand="0"/>
      </w:tblPr>
      <w:tblGrid>
        <w:gridCol w:w="4930"/>
        <w:gridCol w:w="4278"/>
      </w:tblGrid>
      <w:tr w:rsidR="002D111A" w:rsidRPr="00C2211C" w14:paraId="7A7ADFA2" w14:textId="77777777" w:rsidTr="00E823AC">
        <w:trPr>
          <w:trHeight w:val="235"/>
        </w:trPr>
        <w:tc>
          <w:tcPr>
            <w:tcW w:w="4930" w:type="dxa"/>
          </w:tcPr>
          <w:p w14:paraId="4F6F6098" w14:textId="77777777" w:rsidR="002D111A" w:rsidRPr="00C2211C" w:rsidRDefault="002D111A" w:rsidP="00E823AC">
            <w:pPr>
              <w:rPr>
                <w:rFonts w:ascii="Arial" w:hAnsi="Arial" w:cs="Arial"/>
                <w:sz w:val="20"/>
              </w:rPr>
            </w:pPr>
            <w:r>
              <w:rPr>
                <w:rFonts w:ascii="Arial" w:hAnsi="Arial" w:cs="Arial"/>
                <w:sz w:val="20"/>
              </w:rPr>
              <w:t>Policy Register N</w:t>
            </w:r>
            <w:r w:rsidRPr="00C2211C">
              <w:rPr>
                <w:rFonts w:ascii="Arial" w:hAnsi="Arial" w:cs="Arial"/>
                <w:sz w:val="20"/>
              </w:rPr>
              <w:t>umber</w:t>
            </w:r>
          </w:p>
        </w:tc>
        <w:tc>
          <w:tcPr>
            <w:tcW w:w="4278" w:type="dxa"/>
          </w:tcPr>
          <w:p w14:paraId="7ED98972" w14:textId="77777777" w:rsidR="002D111A" w:rsidRPr="00C2211C" w:rsidRDefault="002D111A" w:rsidP="00E823AC">
            <w:pPr>
              <w:rPr>
                <w:rFonts w:ascii="Arial" w:hAnsi="Arial" w:cs="Arial"/>
                <w:sz w:val="20"/>
              </w:rPr>
            </w:pPr>
            <w:r>
              <w:rPr>
                <w:rFonts w:ascii="Arial" w:hAnsi="Arial" w:cs="Arial"/>
                <w:sz w:val="20"/>
              </w:rPr>
              <w:t>DOC/18/9353</w:t>
            </w:r>
          </w:p>
        </w:tc>
      </w:tr>
      <w:tr w:rsidR="002D111A" w:rsidRPr="00C2211C" w14:paraId="0721A1ED" w14:textId="77777777" w:rsidTr="00E823AC">
        <w:trPr>
          <w:trHeight w:val="235"/>
        </w:trPr>
        <w:tc>
          <w:tcPr>
            <w:tcW w:w="4930" w:type="dxa"/>
          </w:tcPr>
          <w:p w14:paraId="56E2488E" w14:textId="77777777" w:rsidR="002D111A" w:rsidRPr="00C2211C" w:rsidRDefault="002D111A" w:rsidP="00E823AC">
            <w:pPr>
              <w:rPr>
                <w:rFonts w:ascii="Arial" w:hAnsi="Arial" w:cs="Arial"/>
                <w:sz w:val="20"/>
              </w:rPr>
            </w:pPr>
            <w:r w:rsidRPr="00C2211C">
              <w:rPr>
                <w:rFonts w:ascii="Arial" w:hAnsi="Arial" w:cs="Arial"/>
                <w:sz w:val="20"/>
              </w:rPr>
              <w:t>Date of Approval</w:t>
            </w:r>
          </w:p>
        </w:tc>
        <w:tc>
          <w:tcPr>
            <w:tcW w:w="4278" w:type="dxa"/>
          </w:tcPr>
          <w:p w14:paraId="42064F6B" w14:textId="09F56F73" w:rsidR="002D111A" w:rsidRPr="00C2211C" w:rsidRDefault="00CC0C4B" w:rsidP="00E823AC">
            <w:pPr>
              <w:rPr>
                <w:rFonts w:ascii="Arial" w:hAnsi="Arial" w:cs="Arial"/>
                <w:sz w:val="20"/>
              </w:rPr>
            </w:pPr>
            <w:r>
              <w:rPr>
                <w:rFonts w:ascii="Arial" w:hAnsi="Arial" w:cs="Arial"/>
                <w:sz w:val="20"/>
              </w:rPr>
              <w:t xml:space="preserve">03 April </w:t>
            </w:r>
            <w:r w:rsidR="00E8581C">
              <w:rPr>
                <w:rFonts w:ascii="Arial" w:hAnsi="Arial" w:cs="Arial"/>
                <w:sz w:val="20"/>
              </w:rPr>
              <w:t>2025</w:t>
            </w:r>
          </w:p>
        </w:tc>
      </w:tr>
      <w:tr w:rsidR="002D111A" w:rsidRPr="00C2211C" w14:paraId="3235D03F" w14:textId="77777777" w:rsidTr="00E823AC">
        <w:trPr>
          <w:trHeight w:val="469"/>
        </w:trPr>
        <w:tc>
          <w:tcPr>
            <w:tcW w:w="4930" w:type="dxa"/>
          </w:tcPr>
          <w:p w14:paraId="304DC3B6" w14:textId="77777777" w:rsidR="002D111A" w:rsidRDefault="002D111A" w:rsidP="00E823AC">
            <w:pPr>
              <w:rPr>
                <w:rFonts w:ascii="Arial" w:hAnsi="Arial" w:cs="Arial"/>
                <w:sz w:val="20"/>
              </w:rPr>
            </w:pPr>
            <w:r>
              <w:rPr>
                <w:rFonts w:ascii="Arial" w:hAnsi="Arial" w:cs="Arial"/>
                <w:sz w:val="20"/>
              </w:rPr>
              <w:t>Responsible Executive</w:t>
            </w:r>
          </w:p>
          <w:p w14:paraId="3259E2F4" w14:textId="77777777" w:rsidR="002D111A" w:rsidRPr="00C2211C" w:rsidRDefault="002D111A" w:rsidP="00E823AC">
            <w:pPr>
              <w:rPr>
                <w:rFonts w:ascii="Arial" w:hAnsi="Arial" w:cs="Arial"/>
                <w:sz w:val="20"/>
              </w:rPr>
            </w:pPr>
            <w:r>
              <w:rPr>
                <w:rFonts w:ascii="Arial" w:hAnsi="Arial" w:cs="Arial"/>
                <w:sz w:val="20"/>
              </w:rPr>
              <w:t>Policy Owner</w:t>
            </w:r>
          </w:p>
        </w:tc>
        <w:tc>
          <w:tcPr>
            <w:tcW w:w="4278" w:type="dxa"/>
          </w:tcPr>
          <w:p w14:paraId="3D646935" w14:textId="185E4BAE" w:rsidR="002D111A" w:rsidRDefault="002D111A" w:rsidP="00E823AC">
            <w:pPr>
              <w:rPr>
                <w:rFonts w:ascii="Arial" w:hAnsi="Arial" w:cs="Arial"/>
                <w:sz w:val="20"/>
              </w:rPr>
            </w:pPr>
            <w:r>
              <w:rPr>
                <w:rFonts w:ascii="Arial" w:hAnsi="Arial" w:cs="Arial"/>
                <w:sz w:val="20"/>
              </w:rPr>
              <w:t>Chief Financial Officer</w:t>
            </w:r>
            <w:r w:rsidR="00C57906">
              <w:rPr>
                <w:rFonts w:ascii="Arial" w:hAnsi="Arial" w:cs="Arial"/>
                <w:sz w:val="20"/>
              </w:rPr>
              <w:t xml:space="preserve"> (Director Corporate Services)</w:t>
            </w:r>
          </w:p>
          <w:p w14:paraId="5024E36E" w14:textId="77777777" w:rsidR="002D111A" w:rsidRPr="00C2211C" w:rsidRDefault="002D111A" w:rsidP="00E823AC">
            <w:pPr>
              <w:rPr>
                <w:rFonts w:ascii="Arial" w:hAnsi="Arial" w:cs="Arial"/>
                <w:sz w:val="20"/>
              </w:rPr>
            </w:pPr>
            <w:r>
              <w:rPr>
                <w:rFonts w:ascii="Arial" w:hAnsi="Arial" w:cs="Arial"/>
                <w:sz w:val="20"/>
              </w:rPr>
              <w:t>Head, Strategic Information and Compliance</w:t>
            </w:r>
          </w:p>
        </w:tc>
      </w:tr>
      <w:tr w:rsidR="002D111A" w:rsidRPr="00C2211C" w14:paraId="59E7CCEE" w14:textId="77777777" w:rsidTr="00E823AC">
        <w:trPr>
          <w:trHeight w:val="235"/>
        </w:trPr>
        <w:tc>
          <w:tcPr>
            <w:tcW w:w="4930" w:type="dxa"/>
          </w:tcPr>
          <w:p w14:paraId="5582E032" w14:textId="77777777" w:rsidR="002D111A" w:rsidRPr="00C2211C" w:rsidRDefault="002D111A" w:rsidP="00E823AC">
            <w:pPr>
              <w:rPr>
                <w:rFonts w:ascii="Arial" w:hAnsi="Arial" w:cs="Arial"/>
                <w:sz w:val="20"/>
              </w:rPr>
            </w:pPr>
            <w:r w:rsidRPr="00C2211C">
              <w:rPr>
                <w:rFonts w:ascii="Arial" w:hAnsi="Arial" w:cs="Arial"/>
                <w:sz w:val="20"/>
              </w:rPr>
              <w:t>Review Cycle</w:t>
            </w:r>
          </w:p>
        </w:tc>
        <w:tc>
          <w:tcPr>
            <w:tcW w:w="4278" w:type="dxa"/>
          </w:tcPr>
          <w:p w14:paraId="18DFB9CE" w14:textId="77777777" w:rsidR="002D111A" w:rsidRPr="00C2211C" w:rsidRDefault="002D111A" w:rsidP="00E823AC">
            <w:pPr>
              <w:rPr>
                <w:rFonts w:ascii="Arial" w:hAnsi="Arial" w:cs="Arial"/>
                <w:sz w:val="20"/>
              </w:rPr>
            </w:pPr>
            <w:r>
              <w:rPr>
                <w:rFonts w:ascii="Arial" w:hAnsi="Arial" w:cs="Arial"/>
                <w:sz w:val="20"/>
              </w:rPr>
              <w:t>Annually</w:t>
            </w:r>
          </w:p>
        </w:tc>
      </w:tr>
      <w:tr w:rsidR="002D111A" w:rsidRPr="00C2211C" w14:paraId="29B61F5F" w14:textId="77777777" w:rsidTr="00E823AC">
        <w:trPr>
          <w:trHeight w:val="235"/>
        </w:trPr>
        <w:tc>
          <w:tcPr>
            <w:tcW w:w="4930" w:type="dxa"/>
          </w:tcPr>
          <w:p w14:paraId="2CADB009" w14:textId="77777777" w:rsidR="002D111A" w:rsidRPr="00C2211C" w:rsidRDefault="002D111A" w:rsidP="00E823AC">
            <w:pPr>
              <w:rPr>
                <w:rFonts w:ascii="Arial" w:hAnsi="Arial" w:cs="Arial"/>
                <w:sz w:val="20"/>
              </w:rPr>
            </w:pPr>
            <w:r>
              <w:rPr>
                <w:rFonts w:ascii="Arial" w:hAnsi="Arial" w:cs="Arial"/>
                <w:sz w:val="20"/>
              </w:rPr>
              <w:t>Date of Next Review</w:t>
            </w:r>
          </w:p>
        </w:tc>
        <w:tc>
          <w:tcPr>
            <w:tcW w:w="4278" w:type="dxa"/>
          </w:tcPr>
          <w:p w14:paraId="1E47207D" w14:textId="5B9BFAE8" w:rsidR="002D111A" w:rsidRDefault="00CC0C4B" w:rsidP="00E823AC">
            <w:pPr>
              <w:rPr>
                <w:rFonts w:ascii="Arial" w:hAnsi="Arial" w:cs="Arial"/>
                <w:sz w:val="20"/>
              </w:rPr>
            </w:pPr>
            <w:r>
              <w:rPr>
                <w:rFonts w:ascii="Arial" w:hAnsi="Arial" w:cs="Arial"/>
                <w:sz w:val="20"/>
              </w:rPr>
              <w:t>03 April 2026</w:t>
            </w:r>
          </w:p>
        </w:tc>
      </w:tr>
    </w:tbl>
    <w:p w14:paraId="4ADE4FAF" w14:textId="77777777" w:rsidR="002D111A" w:rsidRPr="00C2211C" w:rsidRDefault="002D111A" w:rsidP="002D111A">
      <w:pPr>
        <w:rPr>
          <w:rFonts w:ascii="Arial" w:hAnsi="Arial" w:cs="Arial"/>
        </w:rPr>
      </w:pPr>
    </w:p>
    <w:p w14:paraId="4DA3D40D" w14:textId="77777777" w:rsidR="002D111A" w:rsidRDefault="002D111A" w:rsidP="002D111A">
      <w:pPr>
        <w:numPr>
          <w:ilvl w:val="0"/>
          <w:numId w:val="1"/>
        </w:numPr>
        <w:spacing w:after="120"/>
        <w:rPr>
          <w:rFonts w:ascii="Arial" w:hAnsi="Arial" w:cs="Arial"/>
          <w:b/>
          <w:sz w:val="22"/>
          <w:szCs w:val="22"/>
        </w:rPr>
      </w:pPr>
      <w:r w:rsidRPr="00801ECD">
        <w:rPr>
          <w:rFonts w:ascii="Arial" w:hAnsi="Arial" w:cs="Arial"/>
          <w:b/>
          <w:sz w:val="22"/>
          <w:szCs w:val="22"/>
        </w:rPr>
        <w:t>Policy Objective/Intent</w:t>
      </w:r>
    </w:p>
    <w:p w14:paraId="210ACAA5" w14:textId="12F305CE" w:rsidR="002D111A" w:rsidRDefault="002D111A" w:rsidP="002D111A">
      <w:pPr>
        <w:rPr>
          <w:rFonts w:ascii="Arial" w:hAnsi="Arial" w:cs="Arial"/>
          <w:sz w:val="22"/>
          <w:szCs w:val="22"/>
        </w:rPr>
      </w:pPr>
      <w:r>
        <w:rPr>
          <w:rFonts w:ascii="Arial" w:hAnsi="Arial" w:cs="Arial"/>
          <w:sz w:val="22"/>
          <w:szCs w:val="22"/>
        </w:rPr>
        <w:t>T</w:t>
      </w:r>
      <w:r w:rsidRPr="00490193">
        <w:rPr>
          <w:rFonts w:ascii="Arial" w:hAnsi="Arial" w:cs="Arial"/>
          <w:sz w:val="22"/>
          <w:szCs w:val="22"/>
        </w:rPr>
        <w:t xml:space="preserve">his policy </w:t>
      </w:r>
      <w:r>
        <w:rPr>
          <w:rFonts w:ascii="Arial" w:hAnsi="Arial" w:cs="Arial"/>
          <w:sz w:val="22"/>
          <w:szCs w:val="22"/>
        </w:rPr>
        <w:t>states</w:t>
      </w:r>
      <w:r w:rsidRPr="00490193">
        <w:rPr>
          <w:rFonts w:ascii="Arial" w:hAnsi="Arial" w:cs="Arial"/>
          <w:sz w:val="22"/>
          <w:szCs w:val="22"/>
        </w:rPr>
        <w:t xml:space="preserve"> </w:t>
      </w:r>
      <w:r>
        <w:rPr>
          <w:rFonts w:ascii="Arial" w:hAnsi="Arial" w:cs="Arial"/>
          <w:sz w:val="22"/>
          <w:szCs w:val="22"/>
        </w:rPr>
        <w:t>Museums</w:t>
      </w:r>
      <w:r w:rsidRPr="00490193">
        <w:rPr>
          <w:rFonts w:ascii="Arial" w:hAnsi="Arial" w:cs="Arial"/>
          <w:sz w:val="22"/>
          <w:szCs w:val="22"/>
        </w:rPr>
        <w:t xml:space="preserve"> Victoria</w:t>
      </w:r>
      <w:r>
        <w:rPr>
          <w:rFonts w:ascii="Arial" w:hAnsi="Arial" w:cs="Arial"/>
          <w:sz w:val="22"/>
          <w:szCs w:val="22"/>
        </w:rPr>
        <w:t xml:space="preserve">’s position for employees and </w:t>
      </w:r>
      <w:proofErr w:type="gramStart"/>
      <w:r>
        <w:rPr>
          <w:rFonts w:ascii="Arial" w:hAnsi="Arial" w:cs="Arial"/>
          <w:sz w:val="22"/>
          <w:szCs w:val="22"/>
        </w:rPr>
        <w:t>Non-Staff</w:t>
      </w:r>
      <w:proofErr w:type="gramEnd"/>
      <w:r>
        <w:rPr>
          <w:rFonts w:ascii="Arial" w:hAnsi="Arial" w:cs="Arial"/>
          <w:sz w:val="22"/>
          <w:szCs w:val="22"/>
        </w:rPr>
        <w:t xml:space="preserve"> i</w:t>
      </w:r>
      <w:r w:rsidRPr="00490193">
        <w:rPr>
          <w:rFonts w:ascii="Arial" w:hAnsi="Arial" w:cs="Arial"/>
          <w:sz w:val="22"/>
          <w:szCs w:val="22"/>
        </w:rPr>
        <w:t>n relation to</w:t>
      </w:r>
      <w:r>
        <w:rPr>
          <w:rFonts w:ascii="Arial" w:hAnsi="Arial" w:cs="Arial"/>
          <w:sz w:val="22"/>
          <w:szCs w:val="22"/>
        </w:rPr>
        <w:t>:</w:t>
      </w:r>
    </w:p>
    <w:p w14:paraId="360CE034" w14:textId="77777777" w:rsidR="002D111A" w:rsidRDefault="002D111A" w:rsidP="002D111A">
      <w:pPr>
        <w:rPr>
          <w:rFonts w:ascii="Arial" w:hAnsi="Arial" w:cs="Arial"/>
          <w:sz w:val="22"/>
          <w:szCs w:val="22"/>
        </w:rPr>
      </w:pPr>
    </w:p>
    <w:p w14:paraId="2701F093" w14:textId="77777777" w:rsidR="002D111A" w:rsidRPr="00F27073" w:rsidRDefault="002D111A" w:rsidP="002D111A">
      <w:pPr>
        <w:pStyle w:val="ListParagraph"/>
        <w:numPr>
          <w:ilvl w:val="0"/>
          <w:numId w:val="9"/>
        </w:numPr>
        <w:rPr>
          <w:rFonts w:ascii="Arial" w:hAnsi="Arial" w:cs="Arial"/>
          <w:sz w:val="22"/>
          <w:szCs w:val="22"/>
        </w:rPr>
      </w:pPr>
      <w:r>
        <w:rPr>
          <w:rFonts w:ascii="Arial" w:hAnsi="Arial" w:cs="Arial"/>
          <w:sz w:val="22"/>
          <w:szCs w:val="22"/>
        </w:rPr>
        <w:t>r</w:t>
      </w:r>
      <w:r w:rsidRPr="00F27073">
        <w:rPr>
          <w:rFonts w:ascii="Arial" w:hAnsi="Arial" w:cs="Arial"/>
          <w:sz w:val="22"/>
          <w:szCs w:val="22"/>
        </w:rPr>
        <w:t xml:space="preserve">esponding to offers of </w:t>
      </w:r>
      <w:r>
        <w:rPr>
          <w:rFonts w:ascii="Arial" w:hAnsi="Arial" w:cs="Arial"/>
          <w:sz w:val="22"/>
          <w:szCs w:val="22"/>
        </w:rPr>
        <w:t>G</w:t>
      </w:r>
      <w:r w:rsidRPr="00F27073">
        <w:rPr>
          <w:rFonts w:ascii="Arial" w:hAnsi="Arial" w:cs="Arial"/>
          <w:sz w:val="22"/>
          <w:szCs w:val="22"/>
        </w:rPr>
        <w:t xml:space="preserve">ifts, </w:t>
      </w:r>
      <w:r>
        <w:rPr>
          <w:rFonts w:ascii="Arial" w:hAnsi="Arial" w:cs="Arial"/>
          <w:sz w:val="22"/>
          <w:szCs w:val="22"/>
        </w:rPr>
        <w:t>Benefit</w:t>
      </w:r>
      <w:r w:rsidRPr="00F27073">
        <w:rPr>
          <w:rFonts w:ascii="Arial" w:hAnsi="Arial" w:cs="Arial"/>
          <w:sz w:val="22"/>
          <w:szCs w:val="22"/>
        </w:rPr>
        <w:t xml:space="preserve">s and </w:t>
      </w:r>
      <w:r>
        <w:rPr>
          <w:rFonts w:ascii="Arial" w:hAnsi="Arial" w:cs="Arial"/>
          <w:sz w:val="22"/>
          <w:szCs w:val="22"/>
        </w:rPr>
        <w:t>Hospitality</w:t>
      </w:r>
    </w:p>
    <w:p w14:paraId="10770E66" w14:textId="77777777" w:rsidR="002D111A" w:rsidRDefault="002D111A" w:rsidP="002D111A">
      <w:pPr>
        <w:pStyle w:val="ListParagraph"/>
        <w:numPr>
          <w:ilvl w:val="0"/>
          <w:numId w:val="9"/>
        </w:numPr>
        <w:rPr>
          <w:rFonts w:ascii="Arial" w:hAnsi="Arial" w:cs="Arial"/>
          <w:sz w:val="22"/>
          <w:szCs w:val="22"/>
        </w:rPr>
      </w:pPr>
      <w:r w:rsidRPr="00F27073">
        <w:rPr>
          <w:rFonts w:ascii="Arial" w:hAnsi="Arial" w:cs="Arial"/>
          <w:sz w:val="22"/>
          <w:szCs w:val="22"/>
        </w:rPr>
        <w:t xml:space="preserve">providing Gifts, </w:t>
      </w:r>
      <w:r>
        <w:rPr>
          <w:rFonts w:ascii="Arial" w:hAnsi="Arial" w:cs="Arial"/>
          <w:sz w:val="22"/>
          <w:szCs w:val="22"/>
        </w:rPr>
        <w:t>Benefit</w:t>
      </w:r>
      <w:r w:rsidRPr="00F27073">
        <w:rPr>
          <w:rFonts w:ascii="Arial" w:hAnsi="Arial" w:cs="Arial"/>
          <w:sz w:val="22"/>
          <w:szCs w:val="22"/>
        </w:rPr>
        <w:t xml:space="preserve">s or </w:t>
      </w:r>
      <w:r>
        <w:rPr>
          <w:rFonts w:ascii="Arial" w:hAnsi="Arial" w:cs="Arial"/>
          <w:sz w:val="22"/>
          <w:szCs w:val="22"/>
        </w:rPr>
        <w:t>Hospitality</w:t>
      </w:r>
      <w:r w:rsidRPr="00F27073">
        <w:rPr>
          <w:rFonts w:ascii="Arial" w:hAnsi="Arial" w:cs="Arial"/>
          <w:sz w:val="22"/>
          <w:szCs w:val="22"/>
        </w:rPr>
        <w:t>; and</w:t>
      </w:r>
    </w:p>
    <w:p w14:paraId="42700E1C" w14:textId="0D55CF98" w:rsidR="002D111A" w:rsidRDefault="002D111A" w:rsidP="002D111A">
      <w:pPr>
        <w:pStyle w:val="ListParagraph"/>
        <w:numPr>
          <w:ilvl w:val="0"/>
          <w:numId w:val="9"/>
        </w:numPr>
        <w:rPr>
          <w:rFonts w:ascii="Arial" w:hAnsi="Arial" w:cs="Arial"/>
          <w:sz w:val="22"/>
          <w:szCs w:val="22"/>
        </w:rPr>
      </w:pPr>
      <w:r>
        <w:rPr>
          <w:rFonts w:ascii="Arial" w:hAnsi="Arial" w:cs="Arial"/>
          <w:sz w:val="22"/>
          <w:szCs w:val="22"/>
        </w:rPr>
        <w:t>attending Official Business Events</w:t>
      </w:r>
      <w:r w:rsidR="00741AB7">
        <w:rPr>
          <w:rFonts w:ascii="Arial" w:hAnsi="Arial" w:cs="Arial"/>
          <w:sz w:val="22"/>
          <w:szCs w:val="22"/>
        </w:rPr>
        <w:t>.</w:t>
      </w:r>
    </w:p>
    <w:p w14:paraId="5FDA24B5" w14:textId="77777777" w:rsidR="002D111A" w:rsidRDefault="002D111A" w:rsidP="002D111A">
      <w:pPr>
        <w:rPr>
          <w:rFonts w:ascii="Arial" w:eastAsia="Calibri" w:hAnsi="Arial" w:cs="Arial"/>
          <w:sz w:val="22"/>
          <w:szCs w:val="22"/>
        </w:rPr>
      </w:pPr>
    </w:p>
    <w:p w14:paraId="4EBF1A1B" w14:textId="77777777" w:rsidR="002D111A" w:rsidRPr="00F27073" w:rsidRDefault="002D111A" w:rsidP="002D111A">
      <w:pPr>
        <w:rPr>
          <w:rFonts w:ascii="Arial" w:hAnsi="Arial" w:cs="Arial"/>
          <w:sz w:val="22"/>
          <w:szCs w:val="22"/>
        </w:rPr>
      </w:pPr>
      <w:r w:rsidRPr="00F27073">
        <w:rPr>
          <w:rFonts w:ascii="Arial" w:eastAsia="Calibri" w:hAnsi="Arial" w:cs="Arial"/>
          <w:sz w:val="22"/>
          <w:szCs w:val="22"/>
        </w:rPr>
        <w:t>This policy is intended to support</w:t>
      </w:r>
      <w:r>
        <w:rPr>
          <w:rFonts w:ascii="Arial" w:eastAsia="Calibri" w:hAnsi="Arial" w:cs="Arial"/>
          <w:sz w:val="22"/>
          <w:szCs w:val="22"/>
        </w:rPr>
        <w:t xml:space="preserve"> all Museums Victoria employees and Non-Staff and Museums Victoria</w:t>
      </w:r>
      <w:r w:rsidRPr="00F27073">
        <w:rPr>
          <w:rFonts w:ascii="Arial" w:eastAsia="Calibri" w:hAnsi="Arial" w:cs="Arial"/>
          <w:sz w:val="22"/>
          <w:szCs w:val="22"/>
        </w:rPr>
        <w:t xml:space="preserve"> to avoid </w:t>
      </w:r>
      <w:r>
        <w:rPr>
          <w:rFonts w:ascii="Arial" w:eastAsia="Calibri" w:hAnsi="Arial" w:cs="Arial"/>
          <w:sz w:val="22"/>
          <w:szCs w:val="22"/>
        </w:rPr>
        <w:t>C</w:t>
      </w:r>
      <w:r w:rsidRPr="00F27073">
        <w:rPr>
          <w:rFonts w:ascii="Arial" w:eastAsia="Calibri" w:hAnsi="Arial" w:cs="Arial"/>
          <w:sz w:val="22"/>
          <w:szCs w:val="22"/>
        </w:rPr>
        <w:t xml:space="preserve">onflicts of </w:t>
      </w:r>
      <w:r>
        <w:rPr>
          <w:rFonts w:ascii="Arial" w:eastAsia="Calibri" w:hAnsi="Arial" w:cs="Arial"/>
          <w:sz w:val="22"/>
          <w:szCs w:val="22"/>
        </w:rPr>
        <w:t>I</w:t>
      </w:r>
      <w:r w:rsidRPr="00F27073">
        <w:rPr>
          <w:rFonts w:ascii="Arial" w:eastAsia="Calibri" w:hAnsi="Arial" w:cs="Arial"/>
          <w:sz w:val="22"/>
          <w:szCs w:val="22"/>
        </w:rPr>
        <w:t>nterest and maintain high levels of integrity and public trust.</w:t>
      </w:r>
    </w:p>
    <w:p w14:paraId="14595C4C" w14:textId="77777777" w:rsidR="002D111A" w:rsidRDefault="002D111A" w:rsidP="002D111A">
      <w:pPr>
        <w:rPr>
          <w:rFonts w:ascii="Arial" w:hAnsi="Arial" w:cs="Arial"/>
          <w:sz w:val="22"/>
          <w:szCs w:val="22"/>
        </w:rPr>
      </w:pPr>
    </w:p>
    <w:p w14:paraId="433684F5" w14:textId="77777777" w:rsidR="002D111A" w:rsidRDefault="002D111A" w:rsidP="002D111A">
      <w:pPr>
        <w:rPr>
          <w:rFonts w:ascii="Arial" w:eastAsia="Calibri" w:hAnsi="Arial" w:cs="Arial"/>
          <w:sz w:val="22"/>
          <w:szCs w:val="22"/>
        </w:rPr>
      </w:pPr>
      <w:r w:rsidRPr="000413F5">
        <w:rPr>
          <w:rFonts w:ascii="Arial" w:hAnsi="Arial" w:cs="Arial"/>
          <w:sz w:val="22"/>
          <w:szCs w:val="22"/>
        </w:rPr>
        <w:t xml:space="preserve">Museums Victoria </w:t>
      </w:r>
      <w:r w:rsidRPr="00F27073">
        <w:rPr>
          <w:rFonts w:ascii="Arial" w:eastAsia="Calibri" w:hAnsi="Arial" w:cs="Arial"/>
          <w:sz w:val="22"/>
          <w:szCs w:val="22"/>
          <w:lang w:val="en-US"/>
        </w:rPr>
        <w:t xml:space="preserve">has issued this </w:t>
      </w:r>
      <w:r w:rsidRPr="00F27073">
        <w:rPr>
          <w:rFonts w:ascii="Arial" w:eastAsia="Calibri" w:hAnsi="Arial" w:cs="Arial"/>
          <w:sz w:val="22"/>
          <w:szCs w:val="22"/>
        </w:rPr>
        <w:t>policy</w:t>
      </w:r>
      <w:r w:rsidRPr="00F27073">
        <w:rPr>
          <w:rFonts w:ascii="Arial" w:eastAsia="Calibri" w:hAnsi="Arial" w:cs="Arial"/>
          <w:sz w:val="22"/>
          <w:szCs w:val="22"/>
          <w:lang w:val="en-US"/>
        </w:rPr>
        <w:t xml:space="preserve"> to support </w:t>
      </w:r>
      <w:proofErr w:type="spellStart"/>
      <w:r w:rsidRPr="00F27073">
        <w:rPr>
          <w:rFonts w:ascii="Arial" w:eastAsia="Calibri" w:hAnsi="Arial" w:cs="Arial"/>
          <w:sz w:val="22"/>
          <w:szCs w:val="22"/>
          <w:lang w:val="en-US"/>
        </w:rPr>
        <w:t>behavio</w:t>
      </w:r>
      <w:r>
        <w:rPr>
          <w:rFonts w:ascii="Arial" w:eastAsia="Calibri" w:hAnsi="Arial" w:cs="Arial"/>
          <w:sz w:val="22"/>
          <w:szCs w:val="22"/>
          <w:lang w:val="en-US"/>
        </w:rPr>
        <w:t>u</w:t>
      </w:r>
      <w:r w:rsidRPr="00F27073">
        <w:rPr>
          <w:rFonts w:ascii="Arial" w:eastAsia="Calibri" w:hAnsi="Arial" w:cs="Arial"/>
          <w:sz w:val="22"/>
          <w:szCs w:val="22"/>
          <w:lang w:val="en-US"/>
        </w:rPr>
        <w:t>r</w:t>
      </w:r>
      <w:proofErr w:type="spellEnd"/>
      <w:r w:rsidRPr="00F27073">
        <w:rPr>
          <w:rFonts w:ascii="Arial" w:eastAsia="Calibri" w:hAnsi="Arial" w:cs="Arial"/>
          <w:sz w:val="22"/>
          <w:szCs w:val="22"/>
          <w:lang w:val="en-US"/>
        </w:rPr>
        <w:t xml:space="preserve"> consistent with the </w:t>
      </w:r>
      <w:r w:rsidRPr="00F27073">
        <w:rPr>
          <w:rFonts w:ascii="Arial" w:eastAsia="Calibri" w:hAnsi="Arial" w:cs="Arial"/>
          <w:i/>
          <w:sz w:val="22"/>
          <w:szCs w:val="22"/>
        </w:rPr>
        <w:t xml:space="preserve">Code of </w:t>
      </w:r>
      <w:r>
        <w:rPr>
          <w:rFonts w:ascii="Arial" w:eastAsia="Calibri" w:hAnsi="Arial" w:cs="Arial"/>
          <w:i/>
          <w:sz w:val="22"/>
          <w:szCs w:val="22"/>
        </w:rPr>
        <w:t>C</w:t>
      </w:r>
      <w:r w:rsidRPr="00F27073">
        <w:rPr>
          <w:rFonts w:ascii="Arial" w:eastAsia="Calibri" w:hAnsi="Arial" w:cs="Arial"/>
          <w:i/>
          <w:sz w:val="22"/>
          <w:szCs w:val="22"/>
        </w:rPr>
        <w:t xml:space="preserve">onduct for Victorian </w:t>
      </w:r>
      <w:r>
        <w:rPr>
          <w:rFonts w:ascii="Arial" w:eastAsia="Calibri" w:hAnsi="Arial" w:cs="Arial"/>
          <w:i/>
          <w:sz w:val="22"/>
          <w:szCs w:val="22"/>
        </w:rPr>
        <w:t>P</w:t>
      </w:r>
      <w:r w:rsidRPr="00F27073">
        <w:rPr>
          <w:rFonts w:ascii="Arial" w:eastAsia="Calibri" w:hAnsi="Arial" w:cs="Arial"/>
          <w:i/>
          <w:sz w:val="22"/>
          <w:szCs w:val="22"/>
        </w:rPr>
        <w:t xml:space="preserve">ublic </w:t>
      </w:r>
      <w:r>
        <w:rPr>
          <w:rFonts w:ascii="Arial" w:eastAsia="Calibri" w:hAnsi="Arial" w:cs="Arial"/>
          <w:i/>
          <w:sz w:val="22"/>
          <w:szCs w:val="22"/>
        </w:rPr>
        <w:t>S</w:t>
      </w:r>
      <w:r w:rsidRPr="00F27073">
        <w:rPr>
          <w:rFonts w:ascii="Arial" w:eastAsia="Calibri" w:hAnsi="Arial" w:cs="Arial"/>
          <w:i/>
          <w:sz w:val="22"/>
          <w:szCs w:val="22"/>
        </w:rPr>
        <w:t xml:space="preserve">ector </w:t>
      </w:r>
      <w:r>
        <w:rPr>
          <w:rFonts w:ascii="Arial" w:eastAsia="Calibri" w:hAnsi="Arial" w:cs="Arial"/>
          <w:i/>
          <w:sz w:val="22"/>
          <w:szCs w:val="22"/>
        </w:rPr>
        <w:t>E</w:t>
      </w:r>
      <w:r w:rsidRPr="00F27073">
        <w:rPr>
          <w:rFonts w:ascii="Arial" w:eastAsia="Calibri" w:hAnsi="Arial" w:cs="Arial"/>
          <w:i/>
          <w:sz w:val="22"/>
          <w:szCs w:val="22"/>
        </w:rPr>
        <w:t>mployees</w:t>
      </w:r>
      <w:r>
        <w:rPr>
          <w:rFonts w:ascii="Arial" w:eastAsia="Calibri" w:hAnsi="Arial" w:cs="Arial"/>
          <w:i/>
          <w:sz w:val="22"/>
          <w:szCs w:val="22"/>
        </w:rPr>
        <w:t xml:space="preserve"> </w:t>
      </w:r>
      <w:r w:rsidRPr="00F27073">
        <w:rPr>
          <w:rFonts w:ascii="Arial" w:eastAsia="Calibri" w:hAnsi="Arial" w:cs="Arial"/>
          <w:sz w:val="22"/>
          <w:szCs w:val="22"/>
        </w:rPr>
        <w:t>(the Code). All</w:t>
      </w:r>
      <w:r w:rsidRPr="00925E36">
        <w:rPr>
          <w:rFonts w:ascii="Arial" w:hAnsi="Arial" w:cs="Arial"/>
          <w:sz w:val="22"/>
          <w:szCs w:val="22"/>
        </w:rPr>
        <w:t xml:space="preserve"> </w:t>
      </w:r>
      <w:r>
        <w:rPr>
          <w:rFonts w:ascii="Arial" w:eastAsia="Calibri" w:hAnsi="Arial" w:cs="Arial"/>
          <w:sz w:val="22"/>
          <w:szCs w:val="22"/>
        </w:rPr>
        <w:t xml:space="preserve">Museums Victoria employees and </w:t>
      </w:r>
      <w:proofErr w:type="gramStart"/>
      <w:r>
        <w:rPr>
          <w:rFonts w:ascii="Arial" w:eastAsia="Calibri" w:hAnsi="Arial" w:cs="Arial"/>
          <w:sz w:val="22"/>
          <w:szCs w:val="22"/>
        </w:rPr>
        <w:t>Non-Staff</w:t>
      </w:r>
      <w:proofErr w:type="gramEnd"/>
      <w:r w:rsidRPr="00F27073">
        <w:rPr>
          <w:rFonts w:ascii="Arial" w:eastAsia="Calibri" w:hAnsi="Arial" w:cs="Arial"/>
          <w:sz w:val="22"/>
          <w:szCs w:val="22"/>
        </w:rPr>
        <w:t xml:space="preserve"> are required under clause 1.2 of the Code to comply with this policy.</w:t>
      </w:r>
      <w:r>
        <w:rPr>
          <w:rFonts w:ascii="Arial" w:eastAsia="Calibri" w:hAnsi="Arial" w:cs="Arial"/>
          <w:sz w:val="22"/>
          <w:szCs w:val="22"/>
        </w:rPr>
        <w:t xml:space="preserve"> </w:t>
      </w:r>
    </w:p>
    <w:p w14:paraId="1D97916F" w14:textId="77777777" w:rsidR="002D111A" w:rsidRDefault="002D111A" w:rsidP="002D111A">
      <w:pPr>
        <w:rPr>
          <w:rFonts w:ascii="Arial" w:eastAsia="Calibri" w:hAnsi="Arial" w:cs="Arial"/>
          <w:sz w:val="22"/>
          <w:szCs w:val="22"/>
        </w:rPr>
      </w:pPr>
    </w:p>
    <w:p w14:paraId="5AB30E6A" w14:textId="77777777" w:rsidR="002D111A" w:rsidRDefault="002D111A" w:rsidP="002D111A">
      <w:pPr>
        <w:rPr>
          <w:rFonts w:ascii="Arial" w:eastAsia="Calibri" w:hAnsi="Arial" w:cs="Arial"/>
          <w:sz w:val="22"/>
          <w:szCs w:val="22"/>
        </w:rPr>
      </w:pPr>
      <w:r>
        <w:rPr>
          <w:rFonts w:ascii="Arial" w:eastAsia="Calibri" w:hAnsi="Arial" w:cs="Arial"/>
          <w:sz w:val="22"/>
          <w:szCs w:val="22"/>
        </w:rPr>
        <w:t>This policy has been developed in accordance with requirements outlined in the minimum accountabilities for managing Gifts, Benefits and Hospitality in the Victorian public sector issued by the Victorian Public Sector Commission (see Appendix C).</w:t>
      </w:r>
    </w:p>
    <w:p w14:paraId="223CD01A" w14:textId="77777777" w:rsidR="002D111A" w:rsidRPr="00801ECD" w:rsidRDefault="002D111A" w:rsidP="002D111A">
      <w:pPr>
        <w:ind w:left="709"/>
        <w:rPr>
          <w:rFonts w:ascii="Arial" w:hAnsi="Arial" w:cs="Arial"/>
          <w:sz w:val="22"/>
          <w:szCs w:val="22"/>
        </w:rPr>
      </w:pPr>
    </w:p>
    <w:p w14:paraId="120835E3" w14:textId="77777777" w:rsidR="002D111A" w:rsidRDefault="002D111A" w:rsidP="002D111A">
      <w:pPr>
        <w:numPr>
          <w:ilvl w:val="0"/>
          <w:numId w:val="1"/>
        </w:numPr>
        <w:spacing w:after="120"/>
        <w:rPr>
          <w:rFonts w:ascii="Arial" w:hAnsi="Arial" w:cs="Arial"/>
          <w:b/>
          <w:sz w:val="22"/>
          <w:szCs w:val="22"/>
        </w:rPr>
      </w:pPr>
      <w:r w:rsidRPr="00801ECD">
        <w:rPr>
          <w:rFonts w:ascii="Arial" w:hAnsi="Arial" w:cs="Arial"/>
          <w:b/>
          <w:sz w:val="22"/>
          <w:szCs w:val="22"/>
        </w:rPr>
        <w:t>Policy Statement</w:t>
      </w:r>
    </w:p>
    <w:p w14:paraId="60080108" w14:textId="77777777" w:rsidR="002D111A" w:rsidRDefault="002D111A" w:rsidP="002D111A">
      <w:pPr>
        <w:rPr>
          <w:rFonts w:ascii="Arial" w:hAnsi="Arial" w:cs="Arial"/>
          <w:sz w:val="22"/>
          <w:szCs w:val="22"/>
        </w:rPr>
      </w:pPr>
      <w:r w:rsidRPr="00F27073">
        <w:rPr>
          <w:rFonts w:ascii="Arial" w:hAnsi="Arial" w:cs="Arial"/>
          <w:sz w:val="22"/>
          <w:szCs w:val="22"/>
        </w:rPr>
        <w:t xml:space="preserve">Museums Victoria </w:t>
      </w:r>
      <w:r>
        <w:rPr>
          <w:rFonts w:ascii="Arial" w:hAnsi="Arial" w:cs="Arial"/>
          <w:sz w:val="22"/>
          <w:szCs w:val="22"/>
        </w:rPr>
        <w:t xml:space="preserve">employees and </w:t>
      </w:r>
      <w:proofErr w:type="gramStart"/>
      <w:r>
        <w:rPr>
          <w:rFonts w:ascii="Arial" w:hAnsi="Arial" w:cs="Arial"/>
          <w:sz w:val="22"/>
          <w:szCs w:val="22"/>
        </w:rPr>
        <w:t>Non-Staff</w:t>
      </w:r>
      <w:proofErr w:type="gramEnd"/>
      <w:r>
        <w:rPr>
          <w:rFonts w:ascii="Arial" w:hAnsi="Arial" w:cs="Arial"/>
          <w:sz w:val="22"/>
          <w:szCs w:val="22"/>
        </w:rPr>
        <w:t xml:space="preserve"> </w:t>
      </w:r>
      <w:r w:rsidRPr="00F27073">
        <w:rPr>
          <w:rFonts w:ascii="Arial" w:hAnsi="Arial" w:cs="Arial"/>
          <w:sz w:val="22"/>
          <w:szCs w:val="22"/>
        </w:rPr>
        <w:t xml:space="preserve">must exercise considerable care in accepting any offer of a Gift, </w:t>
      </w:r>
      <w:r>
        <w:rPr>
          <w:rFonts w:ascii="Arial" w:hAnsi="Arial" w:cs="Arial"/>
          <w:sz w:val="22"/>
          <w:szCs w:val="22"/>
        </w:rPr>
        <w:t>Benefit</w:t>
      </w:r>
      <w:r w:rsidRPr="00F27073">
        <w:rPr>
          <w:rFonts w:ascii="Arial" w:hAnsi="Arial" w:cs="Arial"/>
          <w:sz w:val="22"/>
          <w:szCs w:val="22"/>
        </w:rPr>
        <w:t xml:space="preserve"> or </w:t>
      </w:r>
      <w:r>
        <w:rPr>
          <w:rFonts w:ascii="Arial" w:hAnsi="Arial" w:cs="Arial"/>
          <w:sz w:val="22"/>
          <w:szCs w:val="22"/>
        </w:rPr>
        <w:t>Hospitality</w:t>
      </w:r>
      <w:r w:rsidRPr="00F27073">
        <w:rPr>
          <w:rFonts w:ascii="Arial" w:hAnsi="Arial" w:cs="Arial"/>
          <w:sz w:val="22"/>
          <w:szCs w:val="22"/>
        </w:rPr>
        <w:t xml:space="preserve"> as it could suggest that they are open to being influenced in their public duty, thereby undermining the perception of their and Museums Victoria’s integrity.</w:t>
      </w:r>
    </w:p>
    <w:p w14:paraId="2E1C7942" w14:textId="77777777" w:rsidR="002D111A" w:rsidRDefault="002D111A" w:rsidP="002D111A">
      <w:pPr>
        <w:rPr>
          <w:rFonts w:ascii="Arial" w:hAnsi="Arial" w:cs="Arial"/>
          <w:sz w:val="22"/>
          <w:szCs w:val="22"/>
        </w:rPr>
      </w:pPr>
      <w:r w:rsidRPr="00F27073">
        <w:rPr>
          <w:rFonts w:ascii="Arial" w:hAnsi="Arial" w:cs="Arial"/>
          <w:sz w:val="22"/>
          <w:szCs w:val="22"/>
        </w:rPr>
        <w:t xml:space="preserve"> </w:t>
      </w:r>
    </w:p>
    <w:p w14:paraId="15649B4B" w14:textId="77777777" w:rsidR="002D111A" w:rsidRDefault="002D111A" w:rsidP="002D111A">
      <w:pPr>
        <w:pStyle w:val="Header"/>
        <w:tabs>
          <w:tab w:val="clear" w:pos="4153"/>
          <w:tab w:val="clear" w:pos="8306"/>
        </w:tabs>
        <w:rPr>
          <w:rFonts w:ascii="Arial" w:hAnsi="Arial" w:cs="Arial"/>
          <w:sz w:val="22"/>
          <w:szCs w:val="22"/>
        </w:rPr>
      </w:pPr>
      <w:r>
        <w:rPr>
          <w:rFonts w:ascii="Arial" w:hAnsi="Arial" w:cs="Arial"/>
          <w:sz w:val="22"/>
          <w:szCs w:val="22"/>
        </w:rPr>
        <w:t>The default position in relation to offers of Gifts, Benefits and Hospitality is to politely decline and say ‘’thanks is enough’. The only exceptions to this position are:</w:t>
      </w:r>
    </w:p>
    <w:p w14:paraId="4FA63635" w14:textId="33D8EF7A" w:rsidR="002D111A" w:rsidRDefault="002D111A" w:rsidP="002D111A">
      <w:pPr>
        <w:pStyle w:val="Header"/>
        <w:numPr>
          <w:ilvl w:val="0"/>
          <w:numId w:val="11"/>
        </w:numPr>
        <w:tabs>
          <w:tab w:val="clear" w:pos="4153"/>
          <w:tab w:val="clear" w:pos="8306"/>
        </w:tabs>
        <w:rPr>
          <w:rFonts w:ascii="Arial" w:hAnsi="Arial" w:cs="Arial"/>
          <w:sz w:val="22"/>
          <w:szCs w:val="22"/>
        </w:rPr>
      </w:pPr>
      <w:r>
        <w:rPr>
          <w:rFonts w:ascii="Arial" w:hAnsi="Arial" w:cs="Arial"/>
          <w:sz w:val="22"/>
          <w:szCs w:val="22"/>
        </w:rPr>
        <w:t>Token Offers, mementos, small Gifts (e</w:t>
      </w:r>
      <w:r w:rsidR="005C597E">
        <w:rPr>
          <w:rFonts w:ascii="Arial" w:hAnsi="Arial" w:cs="Arial"/>
          <w:sz w:val="22"/>
          <w:szCs w:val="22"/>
        </w:rPr>
        <w:t>.</w:t>
      </w:r>
      <w:r>
        <w:rPr>
          <w:rFonts w:ascii="Arial" w:hAnsi="Arial" w:cs="Arial"/>
          <w:sz w:val="22"/>
          <w:szCs w:val="22"/>
        </w:rPr>
        <w:t>g</w:t>
      </w:r>
      <w:r w:rsidR="005C597E">
        <w:rPr>
          <w:rFonts w:ascii="Arial" w:hAnsi="Arial" w:cs="Arial"/>
          <w:sz w:val="22"/>
          <w:szCs w:val="22"/>
        </w:rPr>
        <w:t>.</w:t>
      </w:r>
      <w:r>
        <w:rPr>
          <w:rFonts w:ascii="Arial" w:hAnsi="Arial" w:cs="Arial"/>
          <w:sz w:val="22"/>
          <w:szCs w:val="22"/>
        </w:rPr>
        <w:t xml:space="preserve"> flowers, chocolates, office stationery, bottle of wine) and modest Hospitality, where refusal would cause embarrassment or offence</w:t>
      </w:r>
    </w:p>
    <w:p w14:paraId="367A5E4E" w14:textId="77777777" w:rsidR="002D111A" w:rsidRDefault="002D111A" w:rsidP="002D111A">
      <w:pPr>
        <w:pStyle w:val="Header"/>
        <w:numPr>
          <w:ilvl w:val="0"/>
          <w:numId w:val="11"/>
        </w:numPr>
        <w:tabs>
          <w:tab w:val="clear" w:pos="4153"/>
          <w:tab w:val="clear" w:pos="8306"/>
        </w:tabs>
        <w:rPr>
          <w:rFonts w:ascii="Arial" w:hAnsi="Arial" w:cs="Arial"/>
          <w:sz w:val="22"/>
          <w:szCs w:val="22"/>
        </w:rPr>
      </w:pPr>
      <w:r>
        <w:rPr>
          <w:rFonts w:ascii="Arial" w:hAnsi="Arial" w:cs="Arial"/>
          <w:sz w:val="22"/>
          <w:szCs w:val="22"/>
        </w:rPr>
        <w:t>Official and certain Thank You Gifts</w:t>
      </w:r>
    </w:p>
    <w:p w14:paraId="0F80A204" w14:textId="77777777" w:rsidR="002D111A" w:rsidRDefault="002D111A" w:rsidP="002D111A">
      <w:pPr>
        <w:pStyle w:val="Header"/>
        <w:numPr>
          <w:ilvl w:val="0"/>
          <w:numId w:val="11"/>
        </w:numPr>
        <w:tabs>
          <w:tab w:val="clear" w:pos="4153"/>
          <w:tab w:val="clear" w:pos="8306"/>
        </w:tabs>
        <w:rPr>
          <w:rFonts w:ascii="Arial" w:hAnsi="Arial" w:cs="Arial"/>
          <w:sz w:val="22"/>
          <w:szCs w:val="22"/>
        </w:rPr>
      </w:pPr>
      <w:r>
        <w:rPr>
          <w:rFonts w:ascii="Arial" w:hAnsi="Arial" w:cs="Arial"/>
          <w:sz w:val="22"/>
          <w:szCs w:val="22"/>
        </w:rPr>
        <w:t>Certain conference and seminar attendance</w:t>
      </w:r>
    </w:p>
    <w:p w14:paraId="54D43876" w14:textId="77777777" w:rsidR="002D111A" w:rsidRDefault="002D111A" w:rsidP="002D111A">
      <w:pPr>
        <w:pStyle w:val="Header"/>
        <w:numPr>
          <w:ilvl w:val="0"/>
          <w:numId w:val="11"/>
        </w:numPr>
        <w:tabs>
          <w:tab w:val="clear" w:pos="4153"/>
          <w:tab w:val="clear" w:pos="8306"/>
        </w:tabs>
        <w:rPr>
          <w:rFonts w:ascii="Arial" w:hAnsi="Arial" w:cs="Arial"/>
          <w:sz w:val="22"/>
          <w:szCs w:val="22"/>
        </w:rPr>
      </w:pPr>
      <w:r>
        <w:rPr>
          <w:rFonts w:ascii="Arial" w:hAnsi="Arial" w:cs="Arial"/>
          <w:sz w:val="22"/>
          <w:szCs w:val="22"/>
        </w:rPr>
        <w:t>Where there are strong business reasons in the public interest to accept.</w:t>
      </w:r>
    </w:p>
    <w:p w14:paraId="6C86EBDE" w14:textId="77777777" w:rsidR="002D111A" w:rsidRDefault="002D111A" w:rsidP="002D111A">
      <w:pPr>
        <w:pStyle w:val="Header"/>
        <w:tabs>
          <w:tab w:val="clear" w:pos="4153"/>
          <w:tab w:val="clear" w:pos="8306"/>
        </w:tabs>
        <w:rPr>
          <w:rFonts w:ascii="Arial" w:hAnsi="Arial" w:cs="Arial"/>
          <w:sz w:val="22"/>
          <w:szCs w:val="22"/>
        </w:rPr>
      </w:pPr>
    </w:p>
    <w:p w14:paraId="0F139E29" w14:textId="77777777" w:rsidR="002D111A" w:rsidRPr="00F27073" w:rsidRDefault="002D111A" w:rsidP="002D111A">
      <w:pPr>
        <w:rPr>
          <w:rFonts w:ascii="Arial" w:hAnsi="Arial" w:cs="Arial"/>
          <w:sz w:val="22"/>
          <w:szCs w:val="22"/>
        </w:rPr>
      </w:pPr>
      <w:r w:rsidRPr="00F27073">
        <w:rPr>
          <w:rFonts w:ascii="Arial" w:hAnsi="Arial" w:cs="Arial"/>
          <w:sz w:val="22"/>
          <w:szCs w:val="22"/>
        </w:rPr>
        <w:t xml:space="preserve">All event attendance and </w:t>
      </w:r>
      <w:r>
        <w:rPr>
          <w:rFonts w:ascii="Arial" w:hAnsi="Arial" w:cs="Arial"/>
          <w:sz w:val="22"/>
          <w:szCs w:val="22"/>
        </w:rPr>
        <w:t>Hospitality</w:t>
      </w:r>
      <w:r w:rsidRPr="00F27073">
        <w:rPr>
          <w:rFonts w:ascii="Arial" w:hAnsi="Arial" w:cs="Arial"/>
          <w:sz w:val="22"/>
          <w:szCs w:val="22"/>
        </w:rPr>
        <w:t xml:space="preserve"> acceptance must be work-related, and strong business reasons for acceptance in the public interest must be capable of being demonstrated</w:t>
      </w:r>
      <w:r>
        <w:rPr>
          <w:rFonts w:ascii="Arial" w:hAnsi="Arial" w:cs="Arial"/>
          <w:sz w:val="22"/>
          <w:szCs w:val="22"/>
        </w:rPr>
        <w:t>, if the decision is made to accept these offers.</w:t>
      </w:r>
    </w:p>
    <w:p w14:paraId="7EA73DC4" w14:textId="77777777" w:rsidR="002D111A" w:rsidRDefault="002D111A" w:rsidP="002D111A">
      <w:pPr>
        <w:pStyle w:val="Header"/>
        <w:tabs>
          <w:tab w:val="clear" w:pos="4153"/>
          <w:tab w:val="clear" w:pos="8306"/>
        </w:tabs>
        <w:rPr>
          <w:rFonts w:ascii="Arial" w:hAnsi="Arial" w:cs="Arial"/>
          <w:sz w:val="22"/>
          <w:szCs w:val="22"/>
          <w:lang w:val="en-GB"/>
        </w:rPr>
      </w:pPr>
    </w:p>
    <w:p w14:paraId="70F99537" w14:textId="77777777" w:rsidR="002D111A" w:rsidRDefault="002D111A" w:rsidP="002D111A">
      <w:pPr>
        <w:pStyle w:val="Header"/>
        <w:tabs>
          <w:tab w:val="clear" w:pos="4153"/>
          <w:tab w:val="clear" w:pos="8306"/>
        </w:tabs>
        <w:rPr>
          <w:rFonts w:ascii="Arial" w:eastAsia="Calibri" w:hAnsi="Arial" w:cs="Arial"/>
        </w:rPr>
      </w:pPr>
      <w:r>
        <w:rPr>
          <w:rFonts w:ascii="Arial" w:hAnsi="Arial" w:cs="Arial"/>
          <w:sz w:val="22"/>
          <w:szCs w:val="22"/>
          <w:lang w:val="en-GB"/>
        </w:rPr>
        <w:t xml:space="preserve">Museums Victoria will adopt a risk management </w:t>
      </w:r>
      <w:r w:rsidRPr="00DC3D14">
        <w:rPr>
          <w:rFonts w:ascii="Arial" w:hAnsi="Arial" w:cs="Arial"/>
          <w:sz w:val="22"/>
          <w:szCs w:val="22"/>
          <w:lang w:val="en-GB"/>
        </w:rPr>
        <w:t xml:space="preserve">approach in relation to </w:t>
      </w:r>
      <w:r w:rsidRPr="00DC3D14">
        <w:rPr>
          <w:rFonts w:ascii="Arial" w:hAnsi="Arial" w:cs="Arial"/>
          <w:sz w:val="22"/>
          <w:szCs w:val="22"/>
        </w:rPr>
        <w:t xml:space="preserve">Gifts, </w:t>
      </w:r>
      <w:r>
        <w:rPr>
          <w:rFonts w:ascii="Arial" w:hAnsi="Arial" w:cs="Arial"/>
          <w:sz w:val="22"/>
          <w:szCs w:val="22"/>
        </w:rPr>
        <w:t>Benefit</w:t>
      </w:r>
      <w:r w:rsidRPr="00DC3D14">
        <w:rPr>
          <w:rFonts w:ascii="Arial" w:hAnsi="Arial" w:cs="Arial"/>
          <w:sz w:val="22"/>
          <w:szCs w:val="22"/>
        </w:rPr>
        <w:t xml:space="preserve">s and </w:t>
      </w:r>
      <w:r>
        <w:rPr>
          <w:rFonts w:ascii="Arial" w:hAnsi="Arial" w:cs="Arial"/>
          <w:sz w:val="22"/>
          <w:szCs w:val="22"/>
        </w:rPr>
        <w:t>Hospitality</w:t>
      </w:r>
      <w:r w:rsidRPr="00DC3D14">
        <w:rPr>
          <w:rFonts w:ascii="Arial" w:hAnsi="Arial" w:cs="Arial"/>
          <w:sz w:val="22"/>
          <w:szCs w:val="22"/>
        </w:rPr>
        <w:t xml:space="preserve"> </w:t>
      </w:r>
      <w:r w:rsidRPr="00A87475">
        <w:rPr>
          <w:rFonts w:ascii="Arial" w:hAnsi="Arial" w:cs="Arial"/>
          <w:sz w:val="22"/>
          <w:szCs w:val="22"/>
        </w:rPr>
        <w:t xml:space="preserve">and Official Business Events </w:t>
      </w:r>
      <w:r w:rsidRPr="00DC3D14">
        <w:rPr>
          <w:rFonts w:ascii="Arial" w:hAnsi="Arial" w:cs="Arial"/>
          <w:sz w:val="22"/>
          <w:szCs w:val="22"/>
        </w:rPr>
        <w:t xml:space="preserve">and act in accordance with the </w:t>
      </w:r>
      <w:r w:rsidRPr="00E4199A">
        <w:rPr>
          <w:rFonts w:ascii="Arial" w:hAnsi="Arial" w:cs="Arial"/>
          <w:i/>
          <w:sz w:val="22"/>
          <w:szCs w:val="22"/>
        </w:rPr>
        <w:t>Code of Conduct for Victorian Public Sector Employees</w:t>
      </w:r>
      <w:r w:rsidRPr="00DC3D14">
        <w:rPr>
          <w:rFonts w:ascii="Arial" w:hAnsi="Arial" w:cs="Arial"/>
          <w:sz w:val="22"/>
          <w:szCs w:val="22"/>
        </w:rPr>
        <w:t xml:space="preserve"> </w:t>
      </w:r>
      <w:r>
        <w:rPr>
          <w:rFonts w:ascii="Arial" w:hAnsi="Arial" w:cs="Arial"/>
          <w:sz w:val="22"/>
          <w:szCs w:val="22"/>
        </w:rPr>
        <w:t>and Museums</w:t>
      </w:r>
      <w:r w:rsidRPr="00DC3D14">
        <w:rPr>
          <w:rFonts w:ascii="Arial" w:hAnsi="Arial" w:cs="Arial"/>
          <w:sz w:val="22"/>
          <w:szCs w:val="22"/>
        </w:rPr>
        <w:t xml:space="preserve"> Victoria’s </w:t>
      </w:r>
      <w:r>
        <w:rPr>
          <w:rFonts w:ascii="Arial" w:hAnsi="Arial" w:cs="Arial"/>
          <w:sz w:val="22"/>
          <w:szCs w:val="22"/>
        </w:rPr>
        <w:t>Value</w:t>
      </w:r>
      <w:r w:rsidRPr="00DC3D14">
        <w:rPr>
          <w:rFonts w:ascii="Arial" w:hAnsi="Arial" w:cs="Arial"/>
          <w:sz w:val="22"/>
          <w:szCs w:val="22"/>
        </w:rPr>
        <w:t>s.</w:t>
      </w:r>
      <w:r w:rsidRPr="00AD7BE3">
        <w:rPr>
          <w:rFonts w:ascii="Arial" w:eastAsia="Calibri" w:hAnsi="Arial" w:cs="Arial"/>
        </w:rPr>
        <w:t xml:space="preserve"> </w:t>
      </w:r>
    </w:p>
    <w:p w14:paraId="31DE597D" w14:textId="77777777" w:rsidR="002D111A" w:rsidRDefault="002D111A" w:rsidP="002D111A">
      <w:pPr>
        <w:pStyle w:val="Header"/>
        <w:tabs>
          <w:tab w:val="clear" w:pos="4153"/>
          <w:tab w:val="clear" w:pos="8306"/>
        </w:tabs>
        <w:rPr>
          <w:rFonts w:ascii="Arial" w:eastAsia="Calibri" w:hAnsi="Arial" w:cs="Arial"/>
          <w:sz w:val="22"/>
          <w:szCs w:val="22"/>
        </w:rPr>
      </w:pPr>
    </w:p>
    <w:p w14:paraId="3A1BE9A7" w14:textId="77777777" w:rsidR="002D111A" w:rsidRDefault="002D111A" w:rsidP="002D111A">
      <w:pPr>
        <w:pStyle w:val="Header"/>
        <w:tabs>
          <w:tab w:val="clear" w:pos="4153"/>
          <w:tab w:val="clear" w:pos="8306"/>
        </w:tabs>
        <w:rPr>
          <w:rFonts w:ascii="Arial" w:eastAsia="Calibri" w:hAnsi="Arial" w:cs="Arial"/>
          <w:sz w:val="22"/>
          <w:szCs w:val="22"/>
        </w:rPr>
      </w:pPr>
      <w:r w:rsidRPr="00E56229">
        <w:rPr>
          <w:rFonts w:ascii="Arial" w:eastAsia="Calibri" w:hAnsi="Arial" w:cs="Arial"/>
          <w:sz w:val="22"/>
          <w:szCs w:val="22"/>
        </w:rPr>
        <w:t>Gifts and donations offered to Museums Victoria</w:t>
      </w:r>
      <w:r>
        <w:rPr>
          <w:rFonts w:ascii="Arial" w:eastAsia="Calibri" w:hAnsi="Arial" w:cs="Arial"/>
          <w:sz w:val="22"/>
          <w:szCs w:val="22"/>
        </w:rPr>
        <w:t xml:space="preserve"> as a standalone entity, for example a cash or in-kind contribution,</w:t>
      </w:r>
      <w:r w:rsidRPr="00E56229">
        <w:rPr>
          <w:rFonts w:ascii="Arial" w:eastAsia="Calibri" w:hAnsi="Arial" w:cs="Arial"/>
          <w:sz w:val="22"/>
          <w:szCs w:val="22"/>
        </w:rPr>
        <w:t xml:space="preserve"> are addressed in the Fundraising and Philanthropy Policy</w:t>
      </w:r>
      <w:r>
        <w:rPr>
          <w:rFonts w:ascii="Arial" w:eastAsia="Calibri" w:hAnsi="Arial" w:cs="Arial"/>
          <w:sz w:val="22"/>
          <w:szCs w:val="22"/>
        </w:rPr>
        <w:t xml:space="preserve"> which is consistent with relevant law, government policy and</w:t>
      </w:r>
      <w:r w:rsidRPr="00984D37">
        <w:rPr>
          <w:rFonts w:ascii="Arial" w:hAnsi="Arial" w:cs="Arial"/>
          <w:i/>
          <w:sz w:val="22"/>
          <w:szCs w:val="22"/>
        </w:rPr>
        <w:t xml:space="preserve"> </w:t>
      </w:r>
      <w:r>
        <w:rPr>
          <w:rFonts w:ascii="Arial" w:hAnsi="Arial" w:cs="Arial"/>
          <w:iCs/>
          <w:sz w:val="22"/>
          <w:szCs w:val="22"/>
        </w:rPr>
        <w:t xml:space="preserve">the </w:t>
      </w:r>
      <w:r w:rsidRPr="00E4199A">
        <w:rPr>
          <w:rFonts w:ascii="Arial" w:hAnsi="Arial" w:cs="Arial"/>
          <w:i/>
          <w:sz w:val="22"/>
          <w:szCs w:val="22"/>
        </w:rPr>
        <w:t>Code of Conduct for Victorian Public Sector Employees</w:t>
      </w:r>
      <w:r w:rsidRPr="00DC3D14">
        <w:rPr>
          <w:rFonts w:ascii="Arial" w:hAnsi="Arial" w:cs="Arial"/>
          <w:sz w:val="22"/>
          <w:szCs w:val="22"/>
        </w:rPr>
        <w:t xml:space="preserve"> </w:t>
      </w:r>
      <w:r>
        <w:rPr>
          <w:rFonts w:ascii="Arial" w:hAnsi="Arial" w:cs="Arial"/>
          <w:sz w:val="22"/>
          <w:szCs w:val="22"/>
        </w:rPr>
        <w:t xml:space="preserve">and the </w:t>
      </w:r>
      <w:r w:rsidRPr="006D4929">
        <w:rPr>
          <w:rFonts w:ascii="Arial" w:eastAsia="Calibri" w:hAnsi="Arial" w:cs="Arial"/>
          <w:i/>
          <w:sz w:val="22"/>
          <w:szCs w:val="22"/>
        </w:rPr>
        <w:t>Code of Conduct for Directors of Victorian Public Entities</w:t>
      </w:r>
      <w:r w:rsidRPr="00E56229">
        <w:rPr>
          <w:rFonts w:ascii="Arial" w:eastAsia="Calibri" w:hAnsi="Arial" w:cs="Arial"/>
          <w:sz w:val="22"/>
          <w:szCs w:val="22"/>
        </w:rPr>
        <w:t xml:space="preserve">. </w:t>
      </w:r>
    </w:p>
    <w:p w14:paraId="5BDF6BF4" w14:textId="77777777" w:rsidR="002D111A" w:rsidRDefault="002D111A" w:rsidP="002D111A">
      <w:pPr>
        <w:pStyle w:val="Header"/>
        <w:tabs>
          <w:tab w:val="clear" w:pos="4153"/>
          <w:tab w:val="clear" w:pos="8306"/>
        </w:tabs>
        <w:rPr>
          <w:rFonts w:ascii="Arial" w:eastAsia="Calibri" w:hAnsi="Arial" w:cs="Arial"/>
          <w:sz w:val="22"/>
          <w:szCs w:val="22"/>
        </w:rPr>
      </w:pPr>
    </w:p>
    <w:p w14:paraId="253D6A00" w14:textId="77777777" w:rsidR="002D111A" w:rsidRDefault="002D111A" w:rsidP="002D111A">
      <w:pPr>
        <w:pStyle w:val="Header"/>
        <w:tabs>
          <w:tab w:val="clear" w:pos="4153"/>
          <w:tab w:val="clear" w:pos="8306"/>
        </w:tabs>
        <w:rPr>
          <w:rFonts w:ascii="Arial" w:eastAsia="Calibri" w:hAnsi="Arial" w:cs="Arial"/>
          <w:sz w:val="22"/>
          <w:szCs w:val="22"/>
        </w:rPr>
      </w:pPr>
      <w:r>
        <w:rPr>
          <w:rFonts w:ascii="Arial" w:eastAsia="Calibri" w:hAnsi="Arial" w:cs="Arial"/>
          <w:sz w:val="22"/>
          <w:szCs w:val="22"/>
        </w:rPr>
        <w:t xml:space="preserve">Individual Fundraising undertaken in a private capacity is acceptable, </w:t>
      </w:r>
      <w:proofErr w:type="gramStart"/>
      <w:r>
        <w:rPr>
          <w:rFonts w:ascii="Arial" w:eastAsia="Calibri" w:hAnsi="Arial" w:cs="Arial"/>
          <w:sz w:val="22"/>
          <w:szCs w:val="22"/>
        </w:rPr>
        <w:t>as long as</w:t>
      </w:r>
      <w:proofErr w:type="gramEnd"/>
      <w:r>
        <w:rPr>
          <w:rFonts w:ascii="Arial" w:eastAsia="Calibri" w:hAnsi="Arial" w:cs="Arial"/>
          <w:sz w:val="22"/>
          <w:szCs w:val="22"/>
        </w:rPr>
        <w:t xml:space="preserve"> it is clearly undertaken in a private capacity. No organisational funding may be used to carry out or contribute to any individual fundraisers.</w:t>
      </w:r>
    </w:p>
    <w:p w14:paraId="40184D3A" w14:textId="77777777" w:rsidR="002D111A" w:rsidRDefault="002D111A" w:rsidP="002D111A">
      <w:pPr>
        <w:pStyle w:val="Header"/>
        <w:tabs>
          <w:tab w:val="clear" w:pos="4153"/>
          <w:tab w:val="clear" w:pos="8306"/>
        </w:tabs>
        <w:rPr>
          <w:rFonts w:ascii="Arial" w:eastAsia="Calibri" w:hAnsi="Arial" w:cs="Arial"/>
          <w:sz w:val="22"/>
          <w:szCs w:val="22"/>
        </w:rPr>
      </w:pPr>
    </w:p>
    <w:p w14:paraId="7F5791FE" w14:textId="77777777" w:rsidR="002D111A" w:rsidRPr="00E56229" w:rsidRDefault="002D111A" w:rsidP="002D111A">
      <w:pPr>
        <w:pStyle w:val="Header"/>
        <w:tabs>
          <w:tab w:val="clear" w:pos="4153"/>
          <w:tab w:val="clear" w:pos="8306"/>
        </w:tabs>
        <w:rPr>
          <w:rFonts w:ascii="Arial" w:eastAsia="Calibri" w:hAnsi="Arial" w:cs="Arial"/>
          <w:sz w:val="22"/>
          <w:szCs w:val="22"/>
        </w:rPr>
      </w:pPr>
      <w:r w:rsidRPr="00E56229">
        <w:rPr>
          <w:rFonts w:ascii="Arial" w:eastAsia="Calibri" w:hAnsi="Arial" w:cs="Arial"/>
          <w:sz w:val="22"/>
          <w:szCs w:val="22"/>
        </w:rPr>
        <w:t xml:space="preserve">This policy applies to </w:t>
      </w:r>
      <w:r>
        <w:rPr>
          <w:rFonts w:ascii="Arial" w:eastAsia="Calibri" w:hAnsi="Arial" w:cs="Arial"/>
          <w:sz w:val="22"/>
          <w:szCs w:val="22"/>
        </w:rPr>
        <w:t>G</w:t>
      </w:r>
      <w:r w:rsidRPr="00E56229">
        <w:rPr>
          <w:rFonts w:ascii="Arial" w:eastAsia="Calibri" w:hAnsi="Arial" w:cs="Arial"/>
          <w:sz w:val="22"/>
          <w:szCs w:val="22"/>
        </w:rPr>
        <w:t xml:space="preserve">ifts, </w:t>
      </w:r>
      <w:r>
        <w:rPr>
          <w:rFonts w:ascii="Arial" w:eastAsia="Calibri" w:hAnsi="Arial" w:cs="Arial"/>
          <w:sz w:val="22"/>
          <w:szCs w:val="22"/>
        </w:rPr>
        <w:t>B</w:t>
      </w:r>
      <w:r w:rsidRPr="00E56229">
        <w:rPr>
          <w:rFonts w:ascii="Arial" w:eastAsia="Calibri" w:hAnsi="Arial" w:cs="Arial"/>
          <w:sz w:val="22"/>
          <w:szCs w:val="22"/>
        </w:rPr>
        <w:t xml:space="preserve">enefits or </w:t>
      </w:r>
      <w:r>
        <w:rPr>
          <w:rFonts w:ascii="Arial" w:eastAsia="Calibri" w:hAnsi="Arial" w:cs="Arial"/>
          <w:sz w:val="22"/>
          <w:szCs w:val="22"/>
        </w:rPr>
        <w:t>H</w:t>
      </w:r>
      <w:r w:rsidRPr="00E56229">
        <w:rPr>
          <w:rFonts w:ascii="Arial" w:eastAsia="Calibri" w:hAnsi="Arial" w:cs="Arial"/>
          <w:sz w:val="22"/>
          <w:szCs w:val="22"/>
        </w:rPr>
        <w:t>ospitality offered to individual</w:t>
      </w:r>
      <w:r>
        <w:rPr>
          <w:rFonts w:ascii="Arial" w:eastAsia="Calibri" w:hAnsi="Arial" w:cs="Arial"/>
          <w:sz w:val="22"/>
          <w:szCs w:val="22"/>
        </w:rPr>
        <w:t>s, which may include Official Gifts, accepted by individuals, on behalf of Museums Victoria</w:t>
      </w:r>
      <w:r w:rsidRPr="00E56229">
        <w:rPr>
          <w:rFonts w:ascii="Arial" w:eastAsia="Calibri" w:hAnsi="Arial" w:cs="Arial"/>
          <w:sz w:val="22"/>
          <w:szCs w:val="22"/>
        </w:rPr>
        <w:t>.</w:t>
      </w:r>
    </w:p>
    <w:p w14:paraId="5D88BB00" w14:textId="77777777" w:rsidR="002D111A" w:rsidRDefault="002D111A" w:rsidP="002D111A">
      <w:pPr>
        <w:pStyle w:val="Header"/>
        <w:tabs>
          <w:tab w:val="clear" w:pos="4153"/>
          <w:tab w:val="clear" w:pos="8306"/>
        </w:tabs>
        <w:rPr>
          <w:rFonts w:ascii="Arial" w:hAnsi="Arial" w:cs="Arial"/>
          <w:sz w:val="22"/>
          <w:szCs w:val="22"/>
        </w:rPr>
      </w:pPr>
    </w:p>
    <w:p w14:paraId="617AE768" w14:textId="77777777" w:rsidR="002D111A" w:rsidRDefault="002D111A" w:rsidP="002D111A">
      <w:pPr>
        <w:numPr>
          <w:ilvl w:val="0"/>
          <w:numId w:val="1"/>
        </w:numPr>
        <w:rPr>
          <w:rFonts w:ascii="Arial" w:hAnsi="Arial" w:cs="Arial"/>
          <w:b/>
          <w:sz w:val="22"/>
          <w:szCs w:val="22"/>
        </w:rPr>
      </w:pPr>
      <w:r w:rsidRPr="00801ECD">
        <w:rPr>
          <w:rFonts w:ascii="Arial" w:hAnsi="Arial" w:cs="Arial"/>
          <w:b/>
          <w:sz w:val="22"/>
          <w:szCs w:val="22"/>
        </w:rPr>
        <w:t>Key Policy Principles</w:t>
      </w:r>
    </w:p>
    <w:p w14:paraId="430C7D03" w14:textId="77777777" w:rsidR="002D111A" w:rsidRDefault="002D111A" w:rsidP="002D111A">
      <w:pPr>
        <w:ind w:left="862"/>
        <w:rPr>
          <w:rFonts w:ascii="Arial" w:hAnsi="Arial" w:cs="Arial"/>
          <w:b/>
          <w:sz w:val="22"/>
          <w:szCs w:val="22"/>
        </w:rPr>
      </w:pPr>
    </w:p>
    <w:p w14:paraId="5124BC12" w14:textId="77777777" w:rsidR="002D111A" w:rsidRPr="00BC0E18" w:rsidRDefault="002D111A" w:rsidP="002D111A">
      <w:pPr>
        <w:ind w:left="709"/>
        <w:rPr>
          <w:rFonts w:ascii="Arial" w:hAnsi="Arial" w:cs="Arial"/>
          <w:bCs/>
          <w:sz w:val="22"/>
          <w:szCs w:val="22"/>
        </w:rPr>
      </w:pPr>
      <w:r w:rsidRPr="00BC0E18">
        <w:rPr>
          <w:rFonts w:ascii="Arial" w:hAnsi="Arial" w:cs="Arial"/>
          <w:bCs/>
          <w:sz w:val="22"/>
          <w:szCs w:val="22"/>
        </w:rPr>
        <w:t>Museums Victoria is committed to and will uphold the following principles in applying this policy:</w:t>
      </w:r>
    </w:p>
    <w:p w14:paraId="094FF288" w14:textId="77777777" w:rsidR="002D111A" w:rsidRDefault="002D111A" w:rsidP="002D111A">
      <w:pPr>
        <w:ind w:left="709"/>
        <w:rPr>
          <w:rFonts w:ascii="Arial" w:hAnsi="Arial" w:cs="Arial"/>
          <w:b/>
          <w:sz w:val="22"/>
          <w:szCs w:val="22"/>
        </w:rPr>
      </w:pPr>
    </w:p>
    <w:p w14:paraId="5B1805C6" w14:textId="77777777" w:rsidR="002D111A" w:rsidRPr="00BC0E18" w:rsidRDefault="002D111A" w:rsidP="002D111A">
      <w:pPr>
        <w:spacing w:after="120"/>
        <w:ind w:left="709" w:hanging="709"/>
        <w:rPr>
          <w:rFonts w:ascii="Arial" w:hAnsi="Arial" w:cs="Arial"/>
          <w:sz w:val="22"/>
          <w:szCs w:val="22"/>
        </w:rPr>
      </w:pPr>
      <w:r>
        <w:rPr>
          <w:rFonts w:ascii="Arial" w:hAnsi="Arial" w:cs="Arial"/>
          <w:sz w:val="22"/>
          <w:szCs w:val="22"/>
        </w:rPr>
        <w:t>3.1</w:t>
      </w:r>
      <w:r>
        <w:rPr>
          <w:rFonts w:ascii="Arial" w:hAnsi="Arial" w:cs="Arial"/>
          <w:sz w:val="22"/>
          <w:szCs w:val="22"/>
        </w:rPr>
        <w:tab/>
      </w:r>
      <w:r w:rsidRPr="00BC0E18">
        <w:rPr>
          <w:rFonts w:ascii="Arial" w:hAnsi="Arial" w:cs="Arial"/>
          <w:b/>
          <w:bCs/>
          <w:sz w:val="22"/>
          <w:szCs w:val="22"/>
        </w:rPr>
        <w:t>Impartiality</w:t>
      </w:r>
    </w:p>
    <w:p w14:paraId="43A269E0" w14:textId="77777777" w:rsidR="002D111A" w:rsidRPr="00BC0E18" w:rsidRDefault="002D111A" w:rsidP="002D111A">
      <w:pPr>
        <w:pStyle w:val="ListParagraph"/>
        <w:spacing w:after="120"/>
        <w:rPr>
          <w:rFonts w:ascii="Arial" w:hAnsi="Arial" w:cs="Arial"/>
          <w:sz w:val="22"/>
          <w:szCs w:val="22"/>
        </w:rPr>
      </w:pPr>
      <w:r>
        <w:rPr>
          <w:rFonts w:ascii="Arial" w:hAnsi="Arial" w:cs="Arial"/>
          <w:sz w:val="22"/>
          <w:szCs w:val="22"/>
        </w:rPr>
        <w:t>E</w:t>
      </w:r>
      <w:r w:rsidRPr="002D01FD">
        <w:rPr>
          <w:rFonts w:ascii="Arial" w:hAnsi="Arial" w:cs="Arial"/>
          <w:sz w:val="22"/>
          <w:szCs w:val="22"/>
        </w:rPr>
        <w:t>mployees</w:t>
      </w:r>
      <w:r>
        <w:rPr>
          <w:rFonts w:ascii="Arial" w:eastAsia="Calibri" w:hAnsi="Arial" w:cs="Arial"/>
          <w:sz w:val="22"/>
          <w:szCs w:val="22"/>
        </w:rPr>
        <w:t xml:space="preserve"> and </w:t>
      </w:r>
      <w:proofErr w:type="gramStart"/>
      <w:r>
        <w:rPr>
          <w:rFonts w:ascii="Arial" w:eastAsia="Calibri" w:hAnsi="Arial" w:cs="Arial"/>
          <w:sz w:val="22"/>
          <w:szCs w:val="22"/>
        </w:rPr>
        <w:t>Non-Staff</w:t>
      </w:r>
      <w:proofErr w:type="gramEnd"/>
      <w:r w:rsidRPr="00BC0E18">
        <w:rPr>
          <w:rFonts w:ascii="Arial" w:eastAsia="Calibri" w:hAnsi="Arial" w:cs="Arial"/>
          <w:sz w:val="22"/>
          <w:szCs w:val="22"/>
        </w:rPr>
        <w:t xml:space="preserve"> have a duty to place the public interest above their private interests when carrying out their official functions. They will not accept </w:t>
      </w:r>
      <w:r>
        <w:rPr>
          <w:rFonts w:ascii="Arial" w:eastAsia="Calibri" w:hAnsi="Arial" w:cs="Arial"/>
          <w:sz w:val="22"/>
          <w:szCs w:val="22"/>
        </w:rPr>
        <w:t>Gi</w:t>
      </w:r>
      <w:r w:rsidRPr="00BC0E18">
        <w:rPr>
          <w:rFonts w:ascii="Arial" w:eastAsia="Calibri" w:hAnsi="Arial" w:cs="Arial"/>
          <w:sz w:val="22"/>
          <w:szCs w:val="22"/>
        </w:rPr>
        <w:t xml:space="preserve">fts, </w:t>
      </w:r>
      <w:r>
        <w:rPr>
          <w:rFonts w:ascii="Arial" w:eastAsia="Calibri" w:hAnsi="Arial" w:cs="Arial"/>
          <w:sz w:val="22"/>
          <w:szCs w:val="22"/>
        </w:rPr>
        <w:t>B</w:t>
      </w:r>
      <w:r w:rsidRPr="00BC0E18">
        <w:rPr>
          <w:rFonts w:ascii="Arial" w:eastAsia="Calibri" w:hAnsi="Arial" w:cs="Arial"/>
          <w:sz w:val="22"/>
          <w:szCs w:val="22"/>
        </w:rPr>
        <w:t xml:space="preserve">enefits or </w:t>
      </w:r>
      <w:r>
        <w:rPr>
          <w:rFonts w:ascii="Arial" w:eastAsia="Calibri" w:hAnsi="Arial" w:cs="Arial"/>
          <w:sz w:val="22"/>
          <w:szCs w:val="22"/>
        </w:rPr>
        <w:t>H</w:t>
      </w:r>
      <w:r w:rsidRPr="00BC0E18">
        <w:rPr>
          <w:rFonts w:ascii="Arial" w:eastAsia="Calibri" w:hAnsi="Arial" w:cs="Arial"/>
          <w:sz w:val="22"/>
          <w:szCs w:val="22"/>
        </w:rPr>
        <w:t>ospitality that could raise a reasonable perception of, or actual, bias or preferential treatment.</w:t>
      </w:r>
      <w:r w:rsidRPr="00925E36">
        <w:rPr>
          <w:rFonts w:ascii="Arial" w:hAnsi="Arial" w:cs="Arial"/>
          <w:sz w:val="22"/>
          <w:szCs w:val="22"/>
        </w:rPr>
        <w:t xml:space="preserve"> </w:t>
      </w: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w:t>
      </w:r>
      <w:proofErr w:type="gramStart"/>
      <w:r>
        <w:rPr>
          <w:rFonts w:ascii="Arial" w:hAnsi="Arial" w:cs="Arial"/>
          <w:sz w:val="22"/>
          <w:szCs w:val="22"/>
        </w:rPr>
        <w:t>Non-Staff</w:t>
      </w:r>
      <w:proofErr w:type="gramEnd"/>
      <w:r w:rsidRPr="00BC0E18">
        <w:rPr>
          <w:rFonts w:ascii="Arial" w:eastAsia="Calibri" w:hAnsi="Arial" w:cs="Arial"/>
          <w:sz w:val="22"/>
          <w:szCs w:val="22"/>
        </w:rPr>
        <w:t xml:space="preserve"> do not accept offers from those about whom they are likely to make business decisions.</w:t>
      </w:r>
      <w:r w:rsidRPr="00BC0E18">
        <w:rPr>
          <w:rFonts w:ascii="Arial" w:hAnsi="Arial" w:cs="Arial"/>
          <w:sz w:val="22"/>
          <w:szCs w:val="22"/>
        </w:rPr>
        <w:t xml:space="preserve"> Appendix A, the GIFT test, provides considerations in determining whether to accept or decline a Gift.</w:t>
      </w:r>
    </w:p>
    <w:p w14:paraId="48C49443" w14:textId="77777777" w:rsidR="002D111A" w:rsidRPr="00BC0E18" w:rsidRDefault="002D111A" w:rsidP="002D111A">
      <w:pPr>
        <w:spacing w:after="120"/>
        <w:ind w:left="709" w:hanging="709"/>
        <w:rPr>
          <w:rFonts w:ascii="Arial" w:hAnsi="Arial" w:cs="Arial"/>
          <w:b/>
          <w:bCs/>
          <w:sz w:val="22"/>
          <w:szCs w:val="22"/>
        </w:rPr>
      </w:pPr>
      <w:r>
        <w:rPr>
          <w:rFonts w:ascii="Arial" w:hAnsi="Arial" w:cs="Arial"/>
          <w:sz w:val="22"/>
          <w:szCs w:val="22"/>
        </w:rPr>
        <w:t>3.2</w:t>
      </w:r>
      <w:r>
        <w:rPr>
          <w:rFonts w:ascii="Arial" w:hAnsi="Arial" w:cs="Arial"/>
          <w:sz w:val="22"/>
          <w:szCs w:val="22"/>
        </w:rPr>
        <w:tab/>
      </w:r>
      <w:r w:rsidRPr="00BC0E18">
        <w:rPr>
          <w:rFonts w:ascii="Arial" w:hAnsi="Arial" w:cs="Arial"/>
          <w:b/>
          <w:bCs/>
          <w:sz w:val="22"/>
          <w:szCs w:val="22"/>
        </w:rPr>
        <w:t>Accountability</w:t>
      </w:r>
    </w:p>
    <w:p w14:paraId="387898AB" w14:textId="77777777" w:rsidR="002D111A" w:rsidRPr="00BC0E18" w:rsidRDefault="002D111A" w:rsidP="002D111A">
      <w:pPr>
        <w:spacing w:after="120"/>
        <w:ind w:left="720"/>
        <w:rPr>
          <w:rFonts w:ascii="Arial" w:hAnsi="Arial" w:cs="Arial"/>
          <w:sz w:val="22"/>
          <w:szCs w:val="22"/>
          <w:lang w:val="en-GB"/>
        </w:rPr>
      </w:pP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w:t>
      </w:r>
      <w:proofErr w:type="gramStart"/>
      <w:r>
        <w:rPr>
          <w:rFonts w:ascii="Arial" w:hAnsi="Arial" w:cs="Arial"/>
          <w:sz w:val="22"/>
          <w:szCs w:val="22"/>
        </w:rPr>
        <w:t>Non-Staff</w:t>
      </w:r>
      <w:proofErr w:type="gramEnd"/>
      <w:r w:rsidRPr="00BC0E18">
        <w:rPr>
          <w:rFonts w:ascii="Arial" w:hAnsi="Arial" w:cs="Arial"/>
          <w:sz w:val="22"/>
          <w:szCs w:val="22"/>
          <w:lang w:val="en-GB"/>
        </w:rPr>
        <w:t xml:space="preserve"> are accountable for:</w:t>
      </w:r>
    </w:p>
    <w:p w14:paraId="0585B928" w14:textId="77777777" w:rsidR="002D111A" w:rsidRPr="00BC0E18" w:rsidRDefault="002D111A" w:rsidP="002D111A">
      <w:pPr>
        <w:pStyle w:val="Bullet1VPSC"/>
        <w:rPr>
          <w:sz w:val="22"/>
          <w:szCs w:val="22"/>
        </w:rPr>
      </w:pPr>
      <w:r w:rsidRPr="00BC0E18">
        <w:rPr>
          <w:sz w:val="22"/>
          <w:szCs w:val="22"/>
        </w:rPr>
        <w:t xml:space="preserve">declaring all </w:t>
      </w:r>
      <w:r>
        <w:rPr>
          <w:sz w:val="22"/>
          <w:szCs w:val="22"/>
        </w:rPr>
        <w:t>N</w:t>
      </w:r>
      <w:r w:rsidRPr="00BC0E18">
        <w:rPr>
          <w:sz w:val="22"/>
          <w:szCs w:val="22"/>
        </w:rPr>
        <w:t>on-</w:t>
      </w:r>
      <w:r>
        <w:rPr>
          <w:sz w:val="22"/>
          <w:szCs w:val="22"/>
        </w:rPr>
        <w:t>T</w:t>
      </w:r>
      <w:r w:rsidRPr="00BC0E18">
        <w:rPr>
          <w:sz w:val="22"/>
          <w:szCs w:val="22"/>
        </w:rPr>
        <w:t xml:space="preserve">oken </w:t>
      </w:r>
      <w:r>
        <w:rPr>
          <w:sz w:val="22"/>
          <w:szCs w:val="22"/>
        </w:rPr>
        <w:t>O</w:t>
      </w:r>
      <w:r w:rsidRPr="00BC0E18">
        <w:rPr>
          <w:sz w:val="22"/>
          <w:szCs w:val="22"/>
        </w:rPr>
        <w:t xml:space="preserve">ffers of </w:t>
      </w:r>
      <w:r>
        <w:rPr>
          <w:sz w:val="22"/>
          <w:szCs w:val="22"/>
        </w:rPr>
        <w:t>G</w:t>
      </w:r>
      <w:r w:rsidRPr="00BC0E18">
        <w:rPr>
          <w:sz w:val="22"/>
          <w:szCs w:val="22"/>
        </w:rPr>
        <w:t xml:space="preserve">ifts, </w:t>
      </w:r>
      <w:r>
        <w:rPr>
          <w:sz w:val="22"/>
          <w:szCs w:val="22"/>
        </w:rPr>
        <w:t>B</w:t>
      </w:r>
      <w:r w:rsidRPr="00BC0E18">
        <w:rPr>
          <w:sz w:val="22"/>
          <w:szCs w:val="22"/>
        </w:rPr>
        <w:t xml:space="preserve">enefits and </w:t>
      </w:r>
      <w:r>
        <w:rPr>
          <w:sz w:val="22"/>
          <w:szCs w:val="22"/>
        </w:rPr>
        <w:t>H</w:t>
      </w:r>
      <w:r w:rsidRPr="00BC0E18">
        <w:rPr>
          <w:sz w:val="22"/>
          <w:szCs w:val="22"/>
        </w:rPr>
        <w:t>ospitality</w:t>
      </w:r>
      <w:r>
        <w:rPr>
          <w:sz w:val="22"/>
          <w:szCs w:val="22"/>
        </w:rPr>
        <w:t xml:space="preserve"> valued at $50 or </w:t>
      </w:r>
      <w:proofErr w:type="gramStart"/>
      <w:r>
        <w:rPr>
          <w:sz w:val="22"/>
          <w:szCs w:val="22"/>
        </w:rPr>
        <w:t>more</w:t>
      </w:r>
      <w:r w:rsidRPr="00BC0E18">
        <w:rPr>
          <w:sz w:val="22"/>
          <w:szCs w:val="22"/>
        </w:rPr>
        <w:t>;</w:t>
      </w:r>
      <w:proofErr w:type="gramEnd"/>
      <w:r w:rsidRPr="00BC0E18">
        <w:rPr>
          <w:sz w:val="22"/>
          <w:szCs w:val="22"/>
        </w:rPr>
        <w:t xml:space="preserve"> </w:t>
      </w:r>
    </w:p>
    <w:p w14:paraId="761CEF9F" w14:textId="77777777" w:rsidR="002D111A" w:rsidRPr="00BC0E18" w:rsidRDefault="002D111A" w:rsidP="002D111A">
      <w:pPr>
        <w:pStyle w:val="Bullet1VPSC"/>
        <w:rPr>
          <w:sz w:val="22"/>
          <w:szCs w:val="22"/>
        </w:rPr>
      </w:pPr>
      <w:r w:rsidRPr="00BC0E18">
        <w:rPr>
          <w:sz w:val="22"/>
          <w:szCs w:val="22"/>
        </w:rPr>
        <w:t xml:space="preserve">declining </w:t>
      </w:r>
      <w:r>
        <w:rPr>
          <w:sz w:val="22"/>
          <w:szCs w:val="22"/>
        </w:rPr>
        <w:t>N</w:t>
      </w:r>
      <w:r w:rsidRPr="00BC0E18">
        <w:rPr>
          <w:sz w:val="22"/>
          <w:szCs w:val="22"/>
        </w:rPr>
        <w:t>on-</w:t>
      </w:r>
      <w:r>
        <w:rPr>
          <w:sz w:val="22"/>
          <w:szCs w:val="22"/>
        </w:rPr>
        <w:t>T</w:t>
      </w:r>
      <w:r w:rsidRPr="00BC0E18">
        <w:rPr>
          <w:sz w:val="22"/>
          <w:szCs w:val="22"/>
        </w:rPr>
        <w:t xml:space="preserve">oken </w:t>
      </w:r>
      <w:r>
        <w:rPr>
          <w:sz w:val="22"/>
          <w:szCs w:val="22"/>
        </w:rPr>
        <w:t>O</w:t>
      </w:r>
      <w:r w:rsidRPr="00BC0E18">
        <w:rPr>
          <w:sz w:val="22"/>
          <w:szCs w:val="22"/>
        </w:rPr>
        <w:t xml:space="preserve">ffers of </w:t>
      </w:r>
      <w:r>
        <w:rPr>
          <w:sz w:val="22"/>
          <w:szCs w:val="22"/>
        </w:rPr>
        <w:t>G</w:t>
      </w:r>
      <w:r w:rsidRPr="00BC0E18">
        <w:rPr>
          <w:sz w:val="22"/>
          <w:szCs w:val="22"/>
        </w:rPr>
        <w:t xml:space="preserve">ifts, </w:t>
      </w:r>
      <w:r>
        <w:rPr>
          <w:sz w:val="22"/>
          <w:szCs w:val="22"/>
        </w:rPr>
        <w:t>B</w:t>
      </w:r>
      <w:r w:rsidRPr="00BC0E18">
        <w:rPr>
          <w:sz w:val="22"/>
          <w:szCs w:val="22"/>
        </w:rPr>
        <w:t xml:space="preserve">enefits and </w:t>
      </w:r>
      <w:r>
        <w:rPr>
          <w:sz w:val="22"/>
          <w:szCs w:val="22"/>
        </w:rPr>
        <w:t>H</w:t>
      </w:r>
      <w:r w:rsidRPr="00BC0E18">
        <w:rPr>
          <w:sz w:val="22"/>
          <w:szCs w:val="22"/>
        </w:rPr>
        <w:t>ospitality, or where an exception applies under this policy, seeking approval to accept the offer; and</w:t>
      </w:r>
    </w:p>
    <w:p w14:paraId="4F219A86" w14:textId="77777777" w:rsidR="002D111A" w:rsidRPr="00BC0E18" w:rsidRDefault="002D111A" w:rsidP="002D111A">
      <w:pPr>
        <w:pStyle w:val="Bullet1VPSC"/>
        <w:rPr>
          <w:sz w:val="22"/>
          <w:szCs w:val="22"/>
        </w:rPr>
      </w:pPr>
      <w:r w:rsidRPr="00BC0E18">
        <w:rPr>
          <w:sz w:val="22"/>
          <w:szCs w:val="22"/>
        </w:rPr>
        <w:t xml:space="preserve">the responsible provision of </w:t>
      </w:r>
      <w:r>
        <w:rPr>
          <w:sz w:val="22"/>
          <w:szCs w:val="22"/>
        </w:rPr>
        <w:t>G</w:t>
      </w:r>
      <w:r w:rsidRPr="00BC0E18">
        <w:rPr>
          <w:sz w:val="22"/>
          <w:szCs w:val="22"/>
        </w:rPr>
        <w:t xml:space="preserve">ifts, </w:t>
      </w:r>
      <w:r>
        <w:rPr>
          <w:sz w:val="22"/>
          <w:szCs w:val="22"/>
        </w:rPr>
        <w:t>B</w:t>
      </w:r>
      <w:r w:rsidRPr="00BC0E18">
        <w:rPr>
          <w:sz w:val="22"/>
          <w:szCs w:val="22"/>
        </w:rPr>
        <w:t xml:space="preserve">enefits and </w:t>
      </w:r>
      <w:r>
        <w:rPr>
          <w:sz w:val="22"/>
          <w:szCs w:val="22"/>
        </w:rPr>
        <w:t>H</w:t>
      </w:r>
      <w:r w:rsidRPr="00BC0E18">
        <w:rPr>
          <w:sz w:val="22"/>
          <w:szCs w:val="22"/>
        </w:rPr>
        <w:t>ospitality.</w:t>
      </w:r>
    </w:p>
    <w:p w14:paraId="5731F8F2" w14:textId="77777777" w:rsidR="002D111A" w:rsidRPr="00BC0E18" w:rsidRDefault="002D111A" w:rsidP="002D111A">
      <w:pPr>
        <w:spacing w:after="120"/>
        <w:ind w:left="709"/>
        <w:rPr>
          <w:rFonts w:eastAsia="Calibri" w:cs="Arial"/>
          <w:sz w:val="22"/>
          <w:szCs w:val="22"/>
        </w:rPr>
      </w:pPr>
      <w:r>
        <w:rPr>
          <w:rFonts w:ascii="Arial" w:eastAsia="Calibri" w:hAnsi="Arial" w:cs="Arial"/>
          <w:sz w:val="22"/>
          <w:szCs w:val="22"/>
        </w:rPr>
        <w:t xml:space="preserve">Employees </w:t>
      </w:r>
      <w:r w:rsidRPr="00BC0E18">
        <w:rPr>
          <w:rFonts w:ascii="Arial" w:eastAsia="Calibri" w:hAnsi="Arial" w:cs="Arial"/>
          <w:sz w:val="22"/>
          <w:szCs w:val="22"/>
        </w:rPr>
        <w:t>with direct reports are accountable for overseeing management of their direct reports’ acceptance or refusal of Non-Token Gifts, Benefits and Hospitality, modelling good practice and promoting awareness of</w:t>
      </w:r>
      <w:r>
        <w:rPr>
          <w:rFonts w:ascii="Arial" w:eastAsia="Calibri" w:hAnsi="Arial" w:cs="Arial"/>
          <w:sz w:val="22"/>
          <w:szCs w:val="22"/>
        </w:rPr>
        <w:t xml:space="preserve"> and providing guidance about</w:t>
      </w:r>
      <w:r w:rsidRPr="00BC0E18">
        <w:rPr>
          <w:rFonts w:ascii="Arial" w:eastAsia="Calibri" w:hAnsi="Arial" w:cs="Arial"/>
          <w:sz w:val="22"/>
          <w:szCs w:val="22"/>
        </w:rPr>
        <w:t xml:space="preserve"> Gifts, Benefits and Hospitality and Attendance at Official Business Events policies and processes.</w:t>
      </w:r>
    </w:p>
    <w:p w14:paraId="28A5DEA8" w14:textId="591244FE" w:rsidR="002D111A" w:rsidRDefault="002D111A" w:rsidP="002D111A">
      <w:pPr>
        <w:pStyle w:val="VPSCBody"/>
        <w:rPr>
          <w:rFonts w:cs="Arial"/>
          <w:b/>
          <w:bCs/>
          <w:sz w:val="22"/>
          <w:szCs w:val="22"/>
          <w:lang w:val="en-GB"/>
        </w:rPr>
      </w:pPr>
      <w:r>
        <w:rPr>
          <w:rFonts w:cs="Arial"/>
          <w:sz w:val="22"/>
          <w:szCs w:val="22"/>
          <w:lang w:val="en-GB"/>
        </w:rPr>
        <w:t xml:space="preserve">3.3 </w:t>
      </w:r>
      <w:r>
        <w:rPr>
          <w:rFonts w:cs="Arial"/>
          <w:sz w:val="22"/>
          <w:szCs w:val="22"/>
          <w:lang w:val="en-GB"/>
        </w:rPr>
        <w:tab/>
      </w:r>
      <w:r w:rsidRPr="00BC0E18">
        <w:rPr>
          <w:rFonts w:cs="Arial"/>
          <w:b/>
          <w:bCs/>
          <w:sz w:val="22"/>
          <w:szCs w:val="22"/>
          <w:lang w:val="en-GB"/>
        </w:rPr>
        <w:t>Integrity</w:t>
      </w:r>
    </w:p>
    <w:p w14:paraId="7E5BA84C" w14:textId="77777777" w:rsidR="002D111A" w:rsidRPr="00BC0E18" w:rsidRDefault="002D111A" w:rsidP="002D111A">
      <w:pPr>
        <w:spacing w:after="120"/>
        <w:ind w:left="709"/>
        <w:rPr>
          <w:rFonts w:eastAsia="Calibri" w:cs="Arial"/>
          <w:sz w:val="22"/>
          <w:szCs w:val="22"/>
        </w:rPr>
      </w:pP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w:t>
      </w:r>
      <w:proofErr w:type="gramStart"/>
      <w:r>
        <w:rPr>
          <w:rFonts w:ascii="Arial" w:hAnsi="Arial" w:cs="Arial"/>
          <w:sz w:val="22"/>
          <w:szCs w:val="22"/>
        </w:rPr>
        <w:t>Non-Staff</w:t>
      </w:r>
      <w:proofErr w:type="gramEnd"/>
      <w:r>
        <w:rPr>
          <w:rFonts w:ascii="Arial" w:hAnsi="Arial" w:cs="Arial"/>
          <w:sz w:val="22"/>
          <w:szCs w:val="22"/>
        </w:rPr>
        <w:t xml:space="preserve"> </w:t>
      </w:r>
      <w:r w:rsidRPr="00BC0E18">
        <w:rPr>
          <w:rFonts w:ascii="Arial" w:eastAsia="Calibri" w:hAnsi="Arial" w:cs="Arial"/>
          <w:sz w:val="22"/>
          <w:szCs w:val="22"/>
        </w:rPr>
        <w:t>strive to earn and sustain public trust through providing or responding to offers of Gifts, Benefits and Hospitality in a manner that is consistent with community expectations. Individuals will refuse any offer that may lead to an actual, perceived or potential Conflict of Interest.</w:t>
      </w:r>
    </w:p>
    <w:p w14:paraId="1D546093" w14:textId="77777777" w:rsidR="002D111A" w:rsidRDefault="002D111A" w:rsidP="002D111A">
      <w:pPr>
        <w:spacing w:after="120"/>
        <w:ind w:left="709" w:hanging="709"/>
        <w:rPr>
          <w:rFonts w:ascii="Arial" w:hAnsi="Arial" w:cs="Arial"/>
          <w:b/>
          <w:bCs/>
          <w:sz w:val="22"/>
          <w:szCs w:val="22"/>
        </w:rPr>
      </w:pPr>
      <w:r>
        <w:rPr>
          <w:rFonts w:ascii="Arial" w:hAnsi="Arial" w:cs="Arial"/>
          <w:sz w:val="22"/>
          <w:szCs w:val="22"/>
        </w:rPr>
        <w:lastRenderedPageBreak/>
        <w:t xml:space="preserve">3.4 </w:t>
      </w:r>
      <w:r>
        <w:rPr>
          <w:rFonts w:ascii="Arial" w:hAnsi="Arial" w:cs="Arial"/>
          <w:sz w:val="22"/>
          <w:szCs w:val="22"/>
        </w:rPr>
        <w:tab/>
      </w:r>
      <w:r w:rsidRPr="00BC0E18">
        <w:rPr>
          <w:rFonts w:ascii="Arial" w:hAnsi="Arial" w:cs="Arial"/>
          <w:b/>
          <w:bCs/>
          <w:sz w:val="22"/>
          <w:szCs w:val="22"/>
        </w:rPr>
        <w:t>Risk-based approach</w:t>
      </w:r>
    </w:p>
    <w:p w14:paraId="4909AFB5" w14:textId="77777777" w:rsidR="002D111A" w:rsidRDefault="002D111A" w:rsidP="002D111A">
      <w:pPr>
        <w:spacing w:after="120"/>
        <w:ind w:left="709"/>
        <w:rPr>
          <w:color w:val="000000"/>
          <w:sz w:val="27"/>
          <w:szCs w:val="27"/>
        </w:rPr>
      </w:pPr>
      <w:r w:rsidRPr="00194B19">
        <w:rPr>
          <w:rFonts w:ascii="Arial" w:hAnsi="Arial" w:cs="Arial"/>
          <w:sz w:val="22"/>
          <w:szCs w:val="22"/>
        </w:rPr>
        <w:t xml:space="preserve">Museums Victoria, through its policies, </w:t>
      </w:r>
      <w:r w:rsidRPr="00F27073">
        <w:rPr>
          <w:rFonts w:ascii="Arial" w:eastAsia="Calibri" w:hAnsi="Arial" w:cs="Arial"/>
          <w:sz w:val="22"/>
          <w:szCs w:val="22"/>
        </w:rPr>
        <w:t xml:space="preserve">processes and </w:t>
      </w:r>
      <w:r>
        <w:rPr>
          <w:rFonts w:ascii="Arial" w:eastAsia="Calibri" w:hAnsi="Arial" w:cs="Arial"/>
          <w:sz w:val="22"/>
          <w:szCs w:val="22"/>
        </w:rPr>
        <w:t>A</w:t>
      </w:r>
      <w:r w:rsidRPr="00F27073">
        <w:rPr>
          <w:rFonts w:ascii="Arial" w:eastAsia="Calibri" w:hAnsi="Arial" w:cs="Arial"/>
          <w:sz w:val="22"/>
          <w:szCs w:val="22"/>
        </w:rPr>
        <w:t>udit</w:t>
      </w:r>
      <w:r>
        <w:rPr>
          <w:rFonts w:ascii="Arial" w:eastAsia="Calibri" w:hAnsi="Arial" w:cs="Arial"/>
          <w:sz w:val="22"/>
          <w:szCs w:val="22"/>
        </w:rPr>
        <w:t xml:space="preserve"> and Risk C</w:t>
      </w:r>
      <w:r w:rsidRPr="00F27073">
        <w:rPr>
          <w:rFonts w:ascii="Arial" w:eastAsia="Calibri" w:hAnsi="Arial" w:cs="Arial"/>
          <w:sz w:val="22"/>
          <w:szCs w:val="22"/>
        </w:rPr>
        <w:t xml:space="preserve">ommittee, will ensure </w:t>
      </w:r>
      <w:r>
        <w:rPr>
          <w:rFonts w:ascii="Arial" w:eastAsia="Calibri" w:hAnsi="Arial" w:cs="Arial"/>
          <w:sz w:val="22"/>
          <w:szCs w:val="22"/>
        </w:rPr>
        <w:t>G</w:t>
      </w:r>
      <w:r w:rsidRPr="00F27073">
        <w:rPr>
          <w:rFonts w:ascii="Arial" w:eastAsia="Calibri" w:hAnsi="Arial" w:cs="Arial"/>
          <w:sz w:val="22"/>
          <w:szCs w:val="22"/>
        </w:rPr>
        <w:t xml:space="preserve">ifts, </w:t>
      </w:r>
      <w:r>
        <w:rPr>
          <w:rFonts w:ascii="Arial" w:eastAsia="Calibri" w:hAnsi="Arial" w:cs="Arial"/>
          <w:sz w:val="22"/>
          <w:szCs w:val="22"/>
        </w:rPr>
        <w:t>Benefit</w:t>
      </w:r>
      <w:r w:rsidRPr="00F27073">
        <w:rPr>
          <w:rFonts w:ascii="Arial" w:eastAsia="Calibri" w:hAnsi="Arial" w:cs="Arial"/>
          <w:sz w:val="22"/>
          <w:szCs w:val="22"/>
        </w:rPr>
        <w:t xml:space="preserve">s and </w:t>
      </w:r>
      <w:r>
        <w:rPr>
          <w:rFonts w:ascii="Arial" w:eastAsia="Calibri" w:hAnsi="Arial" w:cs="Arial"/>
          <w:sz w:val="22"/>
          <w:szCs w:val="22"/>
        </w:rPr>
        <w:t>Hospitality</w:t>
      </w:r>
      <w:r w:rsidRPr="00F27073">
        <w:rPr>
          <w:rFonts w:ascii="Arial" w:eastAsia="Calibri" w:hAnsi="Arial" w:cs="Arial"/>
          <w:sz w:val="22"/>
          <w:szCs w:val="22"/>
        </w:rPr>
        <w:t xml:space="preserve"> risks are appropriately assessed and managed. </w:t>
      </w:r>
      <w:r>
        <w:rPr>
          <w:rFonts w:ascii="Arial" w:eastAsia="Calibri" w:hAnsi="Arial" w:cs="Arial"/>
          <w:sz w:val="22"/>
          <w:szCs w:val="22"/>
        </w:rPr>
        <w:t xml:space="preserve">The annual Gifts, Benefits and Hospitality and Attendance at Official Business Events Registers will be submitted to the Audit and Risk Committee annually, </w:t>
      </w:r>
      <w:r w:rsidRPr="00F12FA2">
        <w:rPr>
          <w:rFonts w:ascii="Arial" w:eastAsia="Calibri" w:hAnsi="Arial" w:cs="Arial"/>
          <w:sz w:val="22"/>
          <w:szCs w:val="22"/>
        </w:rPr>
        <w:t>providing information about the</w:t>
      </w:r>
      <w:r w:rsidRPr="00233032">
        <w:rPr>
          <w:rFonts w:ascii="Arial" w:hAnsi="Arial" w:cs="Arial"/>
          <w:color w:val="000000"/>
          <w:sz w:val="22"/>
          <w:szCs w:val="22"/>
        </w:rPr>
        <w:t xml:space="preserve"> administration and quality control of the gifts, benefits and hospitality policy, processes and register. The report will </w:t>
      </w:r>
      <w:r>
        <w:rPr>
          <w:rFonts w:ascii="Arial" w:hAnsi="Arial" w:cs="Arial"/>
          <w:color w:val="000000"/>
          <w:sz w:val="22"/>
          <w:szCs w:val="22"/>
        </w:rPr>
        <w:t>address</w:t>
      </w:r>
      <w:r w:rsidRPr="00233032">
        <w:rPr>
          <w:rFonts w:ascii="Arial" w:hAnsi="Arial" w:cs="Arial"/>
          <w:color w:val="000000"/>
          <w:sz w:val="22"/>
          <w:szCs w:val="22"/>
        </w:rPr>
        <w:t xml:space="preserve"> gifts, benefits and hospitality risks (including multiple offers from the same source and offers from </w:t>
      </w:r>
      <w:r>
        <w:rPr>
          <w:rFonts w:ascii="Arial" w:hAnsi="Arial" w:cs="Arial"/>
          <w:color w:val="000000"/>
          <w:sz w:val="22"/>
          <w:szCs w:val="22"/>
        </w:rPr>
        <w:t>B</w:t>
      </w:r>
      <w:r w:rsidRPr="00233032">
        <w:rPr>
          <w:rFonts w:ascii="Arial" w:hAnsi="Arial" w:cs="Arial"/>
          <w:color w:val="000000"/>
          <w:sz w:val="22"/>
          <w:szCs w:val="22"/>
        </w:rPr>
        <w:t xml:space="preserve">usiness </w:t>
      </w:r>
      <w:r>
        <w:rPr>
          <w:rFonts w:ascii="Arial" w:hAnsi="Arial" w:cs="Arial"/>
          <w:color w:val="000000"/>
          <w:sz w:val="22"/>
          <w:szCs w:val="22"/>
        </w:rPr>
        <w:t>A</w:t>
      </w:r>
      <w:r w:rsidRPr="00233032">
        <w:rPr>
          <w:rFonts w:ascii="Arial" w:hAnsi="Arial" w:cs="Arial"/>
          <w:color w:val="000000"/>
          <w:sz w:val="22"/>
          <w:szCs w:val="22"/>
        </w:rPr>
        <w:t xml:space="preserve">ssociates), risk mitigation measures and any proposed improvements. </w:t>
      </w:r>
    </w:p>
    <w:p w14:paraId="13A69776" w14:textId="77777777" w:rsidR="002D111A" w:rsidRDefault="002D111A" w:rsidP="002D111A">
      <w:pPr>
        <w:spacing w:after="120"/>
        <w:ind w:left="709"/>
        <w:rPr>
          <w:rFonts w:ascii="Arial" w:eastAsia="Calibri" w:hAnsi="Arial" w:cs="Arial"/>
          <w:sz w:val="22"/>
          <w:szCs w:val="22"/>
        </w:rPr>
      </w:pPr>
      <w:r>
        <w:rPr>
          <w:rFonts w:ascii="Arial" w:eastAsia="Calibri" w:hAnsi="Arial" w:cs="Arial"/>
          <w:sz w:val="22"/>
          <w:szCs w:val="22"/>
        </w:rPr>
        <w:t>A public version of the Gifts, Benefits and Hospitality Register will be published on the Museums Victoria website.</w:t>
      </w:r>
    </w:p>
    <w:p w14:paraId="790D4223" w14:textId="27C14819" w:rsidR="002D111A" w:rsidRDefault="002D111A" w:rsidP="002D111A">
      <w:pPr>
        <w:spacing w:after="120"/>
        <w:ind w:left="709"/>
        <w:rPr>
          <w:rFonts w:ascii="Arial" w:eastAsia="Calibri" w:hAnsi="Arial" w:cs="Arial"/>
          <w:sz w:val="22"/>
          <w:szCs w:val="22"/>
        </w:rPr>
      </w:pPr>
      <w:r>
        <w:rPr>
          <w:rFonts w:ascii="Arial" w:eastAsia="Calibri" w:hAnsi="Arial" w:cs="Arial"/>
          <w:sz w:val="22"/>
          <w:szCs w:val="22"/>
        </w:rPr>
        <w:t xml:space="preserve">Employees </w:t>
      </w:r>
      <w:r w:rsidRPr="00F27073">
        <w:rPr>
          <w:rFonts w:ascii="Arial" w:eastAsia="Calibri" w:hAnsi="Arial" w:cs="Arial"/>
          <w:sz w:val="22"/>
          <w:szCs w:val="22"/>
        </w:rPr>
        <w:t xml:space="preserve">with direct reports will ensure </w:t>
      </w:r>
      <w:r>
        <w:rPr>
          <w:rFonts w:ascii="Arial" w:eastAsia="Calibri" w:hAnsi="Arial" w:cs="Arial"/>
          <w:sz w:val="22"/>
          <w:szCs w:val="22"/>
        </w:rPr>
        <w:t xml:space="preserve">that </w:t>
      </w:r>
      <w:r w:rsidRPr="00F27073">
        <w:rPr>
          <w:rFonts w:ascii="Arial" w:eastAsia="Calibri" w:hAnsi="Arial" w:cs="Arial"/>
          <w:sz w:val="22"/>
          <w:szCs w:val="22"/>
        </w:rPr>
        <w:t xml:space="preserve">they are aware of the risks inherent in their team’s work and functions and monitor the risks to which their direct reports are exposed. </w:t>
      </w:r>
      <w:r>
        <w:rPr>
          <w:rFonts w:ascii="Arial" w:eastAsia="Calibri" w:hAnsi="Arial" w:cs="Arial"/>
          <w:sz w:val="22"/>
          <w:szCs w:val="22"/>
        </w:rPr>
        <w:t xml:space="preserve">If a Non-Token Offer is accepted, the relevant </w:t>
      </w:r>
      <w:r w:rsidR="00DF28A8">
        <w:rPr>
          <w:rFonts w:ascii="Arial" w:eastAsia="Calibri" w:hAnsi="Arial" w:cs="Arial"/>
          <w:sz w:val="22"/>
          <w:szCs w:val="22"/>
        </w:rPr>
        <w:t>d</w:t>
      </w:r>
      <w:r w:rsidR="00D31CB8">
        <w:rPr>
          <w:rFonts w:ascii="Arial" w:eastAsia="Calibri" w:hAnsi="Arial" w:cs="Arial"/>
          <w:sz w:val="22"/>
          <w:szCs w:val="22"/>
        </w:rPr>
        <w:t xml:space="preserve">ivisional </w:t>
      </w:r>
      <w:r w:rsidR="00DF28A8">
        <w:rPr>
          <w:rFonts w:ascii="Arial" w:eastAsia="Calibri" w:hAnsi="Arial" w:cs="Arial"/>
          <w:sz w:val="22"/>
          <w:szCs w:val="22"/>
        </w:rPr>
        <w:t>d</w:t>
      </w:r>
      <w:r w:rsidR="00D31CB8">
        <w:rPr>
          <w:rFonts w:ascii="Arial" w:eastAsia="Calibri" w:hAnsi="Arial" w:cs="Arial"/>
          <w:sz w:val="22"/>
          <w:szCs w:val="22"/>
        </w:rPr>
        <w:t xml:space="preserve">irector </w:t>
      </w:r>
      <w:r>
        <w:rPr>
          <w:rFonts w:ascii="Arial" w:eastAsia="Calibri" w:hAnsi="Arial" w:cs="Arial"/>
          <w:sz w:val="22"/>
          <w:szCs w:val="22"/>
        </w:rPr>
        <w:t>is responsible for determining the appropriate course of action for managing the offer.</w:t>
      </w:r>
      <w:r w:rsidR="00644ABF">
        <w:rPr>
          <w:rFonts w:ascii="Arial" w:eastAsia="Calibri" w:hAnsi="Arial" w:cs="Arial"/>
          <w:sz w:val="22"/>
          <w:szCs w:val="22"/>
        </w:rPr>
        <w:t xml:space="preserve"> The relevant </w:t>
      </w:r>
      <w:r w:rsidR="00DF28A8">
        <w:rPr>
          <w:rFonts w:ascii="Arial" w:eastAsia="Calibri" w:hAnsi="Arial" w:cs="Arial"/>
          <w:sz w:val="22"/>
          <w:szCs w:val="22"/>
        </w:rPr>
        <w:t>d</w:t>
      </w:r>
      <w:r w:rsidR="00644ABF">
        <w:rPr>
          <w:rFonts w:ascii="Arial" w:eastAsia="Calibri" w:hAnsi="Arial" w:cs="Arial"/>
          <w:sz w:val="22"/>
          <w:szCs w:val="22"/>
        </w:rPr>
        <w:t xml:space="preserve">ivisional </w:t>
      </w:r>
      <w:r w:rsidR="00DF28A8">
        <w:rPr>
          <w:rFonts w:ascii="Arial" w:eastAsia="Calibri" w:hAnsi="Arial" w:cs="Arial"/>
          <w:sz w:val="22"/>
          <w:szCs w:val="22"/>
        </w:rPr>
        <w:t>d</w:t>
      </w:r>
      <w:r w:rsidR="00644ABF">
        <w:rPr>
          <w:rFonts w:ascii="Arial" w:eastAsia="Calibri" w:hAnsi="Arial" w:cs="Arial"/>
          <w:sz w:val="22"/>
          <w:szCs w:val="22"/>
        </w:rPr>
        <w:t xml:space="preserve">irectors must approve all declarations </w:t>
      </w:r>
      <w:r w:rsidR="00E435C1">
        <w:rPr>
          <w:rFonts w:ascii="Arial" w:eastAsia="Calibri" w:hAnsi="Arial" w:cs="Arial"/>
          <w:sz w:val="22"/>
          <w:szCs w:val="22"/>
        </w:rPr>
        <w:t>following</w:t>
      </w:r>
      <w:r w:rsidR="00644ABF">
        <w:rPr>
          <w:rFonts w:ascii="Arial" w:eastAsia="Calibri" w:hAnsi="Arial" w:cs="Arial"/>
          <w:sz w:val="22"/>
          <w:szCs w:val="22"/>
        </w:rPr>
        <w:t xml:space="preserve"> endorsement by the relevant Manager.</w:t>
      </w:r>
    </w:p>
    <w:p w14:paraId="0CAF225E" w14:textId="77777777" w:rsidR="002D111A" w:rsidRPr="00F27073" w:rsidRDefault="002D111A" w:rsidP="002D111A">
      <w:pPr>
        <w:spacing w:after="120"/>
        <w:ind w:left="709"/>
        <w:rPr>
          <w:rFonts w:ascii="Arial" w:eastAsia="Calibri" w:hAnsi="Arial" w:cs="Arial"/>
          <w:sz w:val="22"/>
          <w:szCs w:val="22"/>
        </w:rPr>
      </w:pP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w:t>
      </w:r>
      <w:proofErr w:type="gramStart"/>
      <w:r>
        <w:rPr>
          <w:rFonts w:ascii="Arial" w:hAnsi="Arial" w:cs="Arial"/>
          <w:sz w:val="22"/>
          <w:szCs w:val="22"/>
        </w:rPr>
        <w:t>Non-Staff</w:t>
      </w:r>
      <w:proofErr w:type="gramEnd"/>
      <w:r>
        <w:rPr>
          <w:rFonts w:ascii="Arial" w:eastAsia="Calibri" w:hAnsi="Arial" w:cs="Arial"/>
          <w:sz w:val="22"/>
          <w:szCs w:val="22"/>
        </w:rPr>
        <w:t xml:space="preserve"> will:</w:t>
      </w:r>
    </w:p>
    <w:p w14:paraId="35C6281F" w14:textId="77777777" w:rsidR="002D111A" w:rsidRDefault="002D111A" w:rsidP="002D111A">
      <w:pPr>
        <w:pStyle w:val="Header"/>
        <w:numPr>
          <w:ilvl w:val="0"/>
          <w:numId w:val="3"/>
        </w:numPr>
        <w:tabs>
          <w:tab w:val="clear" w:pos="4153"/>
          <w:tab w:val="clear" w:pos="8306"/>
        </w:tabs>
        <w:spacing w:before="60"/>
        <w:ind w:left="993" w:hanging="284"/>
        <w:rPr>
          <w:rFonts w:ascii="Arial" w:hAnsi="Arial" w:cs="Arial"/>
          <w:sz w:val="22"/>
          <w:szCs w:val="22"/>
        </w:rPr>
      </w:pPr>
      <w:r>
        <w:rPr>
          <w:rFonts w:ascii="Arial" w:hAnsi="Arial" w:cs="Arial"/>
          <w:sz w:val="22"/>
          <w:szCs w:val="22"/>
        </w:rPr>
        <w:t>seek advice from a department head or divisional d</w:t>
      </w:r>
      <w:r w:rsidRPr="00801ECD">
        <w:rPr>
          <w:rFonts w:ascii="Arial" w:hAnsi="Arial" w:cs="Arial"/>
          <w:sz w:val="22"/>
          <w:szCs w:val="22"/>
        </w:rPr>
        <w:t>irector</w:t>
      </w:r>
      <w:r>
        <w:rPr>
          <w:rFonts w:ascii="Arial" w:hAnsi="Arial" w:cs="Arial"/>
          <w:sz w:val="22"/>
          <w:szCs w:val="22"/>
        </w:rPr>
        <w:t xml:space="preserve"> i</w:t>
      </w:r>
      <w:r w:rsidRPr="00801ECD">
        <w:rPr>
          <w:rFonts w:ascii="Arial" w:hAnsi="Arial" w:cs="Arial"/>
          <w:sz w:val="22"/>
          <w:szCs w:val="22"/>
        </w:rPr>
        <w:t xml:space="preserve">f unsure about how to respond to an offer of </w:t>
      </w:r>
      <w:r>
        <w:rPr>
          <w:rFonts w:ascii="Arial" w:hAnsi="Arial" w:cs="Arial"/>
          <w:sz w:val="22"/>
          <w:szCs w:val="22"/>
        </w:rPr>
        <w:t>G</w:t>
      </w:r>
      <w:r w:rsidRPr="00801ECD">
        <w:rPr>
          <w:rFonts w:ascii="Arial" w:hAnsi="Arial" w:cs="Arial"/>
          <w:sz w:val="22"/>
          <w:szCs w:val="22"/>
        </w:rPr>
        <w:t xml:space="preserve">ifts, </w:t>
      </w:r>
      <w:r>
        <w:rPr>
          <w:rFonts w:ascii="Arial" w:hAnsi="Arial" w:cs="Arial"/>
          <w:sz w:val="22"/>
          <w:szCs w:val="22"/>
        </w:rPr>
        <w:t>Benefit</w:t>
      </w:r>
      <w:r w:rsidRPr="00801ECD">
        <w:rPr>
          <w:rFonts w:ascii="Arial" w:hAnsi="Arial" w:cs="Arial"/>
          <w:sz w:val="22"/>
          <w:szCs w:val="22"/>
        </w:rPr>
        <w:t xml:space="preserve">s or </w:t>
      </w:r>
      <w:r>
        <w:rPr>
          <w:rFonts w:ascii="Arial" w:hAnsi="Arial" w:cs="Arial"/>
          <w:sz w:val="22"/>
          <w:szCs w:val="22"/>
        </w:rPr>
        <w:t>Hospitality</w:t>
      </w:r>
      <w:r w:rsidRPr="00897DFD">
        <w:rPr>
          <w:rFonts w:ascii="Arial" w:hAnsi="Arial" w:cs="Arial"/>
          <w:sz w:val="22"/>
          <w:szCs w:val="22"/>
        </w:rPr>
        <w:t>.</w:t>
      </w:r>
    </w:p>
    <w:p w14:paraId="0DFDFB0A" w14:textId="1236A0C0" w:rsidR="002D111A" w:rsidRDefault="002D111A" w:rsidP="002D111A">
      <w:pPr>
        <w:pStyle w:val="Header"/>
        <w:numPr>
          <w:ilvl w:val="0"/>
          <w:numId w:val="3"/>
        </w:numPr>
        <w:tabs>
          <w:tab w:val="clear" w:pos="4153"/>
          <w:tab w:val="clear" w:pos="8306"/>
        </w:tabs>
        <w:spacing w:before="60"/>
        <w:ind w:left="993" w:hanging="284"/>
        <w:rPr>
          <w:rFonts w:ascii="Arial" w:hAnsi="Arial" w:cs="Arial"/>
          <w:sz w:val="22"/>
          <w:szCs w:val="22"/>
        </w:rPr>
      </w:pPr>
      <w:r w:rsidRPr="00972671">
        <w:rPr>
          <w:rFonts w:ascii="Arial" w:hAnsi="Arial" w:cs="Arial"/>
          <w:sz w:val="22"/>
          <w:szCs w:val="22"/>
        </w:rPr>
        <w:t xml:space="preserve">speak up if they consider </w:t>
      </w:r>
      <w:r w:rsidRPr="00972671">
        <w:rPr>
          <w:rFonts w:ascii="Arial" w:eastAsia="Calibri" w:hAnsi="Arial" w:cs="Arial"/>
          <w:sz w:val="22"/>
          <w:szCs w:val="22"/>
        </w:rPr>
        <w:t xml:space="preserve">that Gifts, Benefits and Hospitality or Conflict of Interest within Museums Victoria may not have been declared or is not being appropriately managed and notify their manager or the Chief </w:t>
      </w:r>
      <w:r>
        <w:rPr>
          <w:rFonts w:ascii="Arial" w:eastAsia="Calibri" w:hAnsi="Arial" w:cs="Arial"/>
          <w:sz w:val="22"/>
          <w:szCs w:val="22"/>
        </w:rPr>
        <w:t xml:space="preserve">Financial </w:t>
      </w:r>
      <w:r w:rsidRPr="00972671">
        <w:rPr>
          <w:rFonts w:ascii="Arial" w:eastAsia="Calibri" w:hAnsi="Arial" w:cs="Arial"/>
          <w:sz w:val="22"/>
          <w:szCs w:val="22"/>
        </w:rPr>
        <w:t>Officer</w:t>
      </w:r>
      <w:r w:rsidR="00C57906">
        <w:rPr>
          <w:rFonts w:ascii="Arial" w:eastAsia="Calibri" w:hAnsi="Arial" w:cs="Arial"/>
          <w:sz w:val="22"/>
          <w:szCs w:val="22"/>
        </w:rPr>
        <w:t xml:space="preserve"> </w:t>
      </w:r>
      <w:r w:rsidR="00C57906" w:rsidRPr="00C57906">
        <w:rPr>
          <w:rFonts w:ascii="Arial" w:eastAsia="Calibri" w:hAnsi="Arial" w:cs="Arial"/>
          <w:sz w:val="22"/>
          <w:szCs w:val="22"/>
        </w:rPr>
        <w:t>(</w:t>
      </w:r>
      <w:r w:rsidR="00C57906" w:rsidRPr="00C57906">
        <w:rPr>
          <w:rFonts w:ascii="Arial" w:hAnsi="Arial" w:cs="Arial"/>
          <w:sz w:val="22"/>
          <w:szCs w:val="22"/>
        </w:rPr>
        <w:t>Director Corporate Services)</w:t>
      </w:r>
      <w:r w:rsidRPr="00972671">
        <w:rPr>
          <w:rFonts w:ascii="Arial" w:eastAsia="Calibri" w:hAnsi="Arial" w:cs="Arial"/>
          <w:sz w:val="22"/>
          <w:szCs w:val="22"/>
        </w:rPr>
        <w:t>.</w:t>
      </w:r>
    </w:p>
    <w:p w14:paraId="639476F0" w14:textId="77777777" w:rsidR="002D111A" w:rsidRDefault="002D111A" w:rsidP="002D111A">
      <w:pPr>
        <w:pStyle w:val="Header"/>
        <w:tabs>
          <w:tab w:val="clear" w:pos="4153"/>
          <w:tab w:val="clear" w:pos="8306"/>
        </w:tabs>
        <w:spacing w:before="60"/>
        <w:ind w:left="709"/>
        <w:rPr>
          <w:rFonts w:ascii="Arial" w:hAnsi="Arial" w:cs="Arial"/>
          <w:b/>
          <w:sz w:val="22"/>
          <w:szCs w:val="22"/>
        </w:rPr>
      </w:pPr>
    </w:p>
    <w:p w14:paraId="51A3B9E4" w14:textId="77777777" w:rsidR="002D111A" w:rsidRPr="00972671" w:rsidRDefault="002D111A" w:rsidP="002D111A">
      <w:pPr>
        <w:pStyle w:val="Header"/>
        <w:tabs>
          <w:tab w:val="clear" w:pos="4153"/>
          <w:tab w:val="clear" w:pos="8306"/>
        </w:tabs>
        <w:spacing w:before="60"/>
        <w:rPr>
          <w:rFonts w:ascii="Arial" w:hAnsi="Arial" w:cs="Arial"/>
          <w:b/>
          <w:sz w:val="22"/>
          <w:szCs w:val="22"/>
        </w:rPr>
      </w:pPr>
      <w:r w:rsidRPr="00972671">
        <w:rPr>
          <w:rFonts w:ascii="Arial" w:hAnsi="Arial" w:cs="Arial"/>
          <w:b/>
          <w:sz w:val="22"/>
          <w:szCs w:val="22"/>
        </w:rPr>
        <w:t>Management of offers of Gifts, Benefits, and Hospitality</w:t>
      </w:r>
    </w:p>
    <w:p w14:paraId="111F3E77" w14:textId="77777777" w:rsidR="002D111A" w:rsidRDefault="002D111A" w:rsidP="002D111A">
      <w:pPr>
        <w:pStyle w:val="Header"/>
        <w:tabs>
          <w:tab w:val="clear" w:pos="4153"/>
          <w:tab w:val="clear" w:pos="8306"/>
          <w:tab w:val="left" w:pos="1020"/>
        </w:tabs>
        <w:spacing w:before="60"/>
        <w:ind w:left="720" w:hanging="720"/>
        <w:rPr>
          <w:rFonts w:ascii="Arial" w:hAnsi="Arial" w:cs="Arial"/>
          <w:bCs/>
          <w:sz w:val="22"/>
          <w:szCs w:val="22"/>
        </w:rPr>
      </w:pPr>
      <w:r>
        <w:rPr>
          <w:rFonts w:ascii="Arial" w:hAnsi="Arial" w:cs="Arial"/>
          <w:bCs/>
          <w:sz w:val="22"/>
          <w:szCs w:val="22"/>
        </w:rPr>
        <w:t>3.5</w:t>
      </w:r>
      <w:r>
        <w:rPr>
          <w:rFonts w:ascii="Arial" w:hAnsi="Arial" w:cs="Arial"/>
          <w:bCs/>
          <w:sz w:val="22"/>
          <w:szCs w:val="22"/>
        </w:rPr>
        <w:tab/>
      </w:r>
      <w:r w:rsidRPr="00BC0E18">
        <w:rPr>
          <w:rFonts w:ascii="Arial" w:hAnsi="Arial" w:cs="Arial"/>
          <w:bCs/>
          <w:sz w:val="22"/>
          <w:szCs w:val="22"/>
        </w:rPr>
        <w:t xml:space="preserve">When deciding </w:t>
      </w:r>
      <w:r>
        <w:rPr>
          <w:rFonts w:ascii="Arial" w:hAnsi="Arial" w:cs="Arial"/>
          <w:bCs/>
          <w:sz w:val="22"/>
          <w:szCs w:val="22"/>
        </w:rPr>
        <w:t>whether to accept an offer, Employee</w:t>
      </w:r>
      <w:r w:rsidRPr="002D01FD">
        <w:rPr>
          <w:rFonts w:ascii="Arial" w:hAnsi="Arial" w:cs="Arial"/>
          <w:sz w:val="22"/>
          <w:szCs w:val="22"/>
        </w:rPr>
        <w:t>s</w:t>
      </w:r>
      <w:r>
        <w:rPr>
          <w:rFonts w:ascii="Arial" w:hAnsi="Arial" w:cs="Arial"/>
          <w:sz w:val="22"/>
          <w:szCs w:val="22"/>
        </w:rPr>
        <w:t xml:space="preserve"> and Non-Staff </w:t>
      </w:r>
      <w:r>
        <w:rPr>
          <w:rFonts w:ascii="Arial" w:hAnsi="Arial" w:cs="Arial"/>
          <w:bCs/>
          <w:sz w:val="22"/>
          <w:szCs w:val="22"/>
        </w:rPr>
        <w:t>should first consider if the offer could be perceived as influencing them in performing their duties or lead to reputational damage. The more valuable the offer, the more likely that a Conflict of Interest or reputational risk exists.</w:t>
      </w:r>
    </w:p>
    <w:p w14:paraId="76AC1E83" w14:textId="77777777" w:rsidR="002D111A" w:rsidRDefault="002D111A" w:rsidP="002D111A">
      <w:pPr>
        <w:pStyle w:val="Header"/>
        <w:tabs>
          <w:tab w:val="clear" w:pos="4153"/>
          <w:tab w:val="clear" w:pos="8306"/>
          <w:tab w:val="left" w:pos="1020"/>
        </w:tabs>
        <w:spacing w:before="60"/>
        <w:ind w:left="720" w:hanging="720"/>
        <w:rPr>
          <w:rFonts w:ascii="Arial" w:hAnsi="Arial" w:cs="Arial"/>
          <w:bCs/>
          <w:sz w:val="22"/>
          <w:szCs w:val="22"/>
        </w:rPr>
      </w:pPr>
      <w:r>
        <w:rPr>
          <w:rFonts w:ascii="Arial" w:hAnsi="Arial" w:cs="Arial"/>
          <w:bCs/>
          <w:sz w:val="22"/>
          <w:szCs w:val="22"/>
        </w:rPr>
        <w:t xml:space="preserve">3.6       </w:t>
      </w:r>
      <w:r w:rsidRPr="00895362">
        <w:rPr>
          <w:rFonts w:ascii="Arial" w:hAnsi="Arial" w:cs="Arial"/>
          <w:bCs/>
          <w:sz w:val="22"/>
          <w:szCs w:val="22"/>
        </w:rPr>
        <w:t>Employees and Non-Staff</w:t>
      </w:r>
      <w:r>
        <w:rPr>
          <w:rFonts w:ascii="Arial" w:hAnsi="Arial" w:cs="Arial"/>
          <w:bCs/>
          <w:sz w:val="22"/>
          <w:szCs w:val="22"/>
        </w:rPr>
        <w:t xml:space="preserve"> are to refuse all offers:</w:t>
      </w:r>
    </w:p>
    <w:p w14:paraId="441B8C23" w14:textId="77777777" w:rsidR="002D111A" w:rsidRPr="00BC0E18" w:rsidRDefault="002D111A" w:rsidP="002D111A">
      <w:pPr>
        <w:pStyle w:val="Bullet1VPSC"/>
        <w:ind w:left="1080"/>
        <w:rPr>
          <w:sz w:val="22"/>
          <w:szCs w:val="22"/>
        </w:rPr>
      </w:pPr>
      <w:r w:rsidRPr="00BC0E18">
        <w:rPr>
          <w:sz w:val="22"/>
          <w:szCs w:val="22"/>
        </w:rPr>
        <w:t xml:space="preserve">likely to influence them, or be perceived to influence them, in the course of their duties or that raise an actual, potential or perceived </w:t>
      </w:r>
      <w:r>
        <w:rPr>
          <w:sz w:val="22"/>
          <w:szCs w:val="22"/>
        </w:rPr>
        <w:t>C</w:t>
      </w:r>
      <w:r w:rsidRPr="00BC0E18">
        <w:rPr>
          <w:sz w:val="22"/>
          <w:szCs w:val="22"/>
        </w:rPr>
        <w:t xml:space="preserve">onflict of </w:t>
      </w:r>
      <w:proofErr w:type="gramStart"/>
      <w:r>
        <w:rPr>
          <w:sz w:val="22"/>
          <w:szCs w:val="22"/>
        </w:rPr>
        <w:t>I</w:t>
      </w:r>
      <w:r w:rsidRPr="00BC0E18">
        <w:rPr>
          <w:sz w:val="22"/>
          <w:szCs w:val="22"/>
        </w:rPr>
        <w:t>nterest;</w:t>
      </w:r>
      <w:proofErr w:type="gramEnd"/>
    </w:p>
    <w:p w14:paraId="6FDC00FD" w14:textId="77777777" w:rsidR="002D111A" w:rsidRPr="00BC0E18" w:rsidRDefault="002D111A" w:rsidP="002D111A">
      <w:pPr>
        <w:pStyle w:val="Bullet1VPSC"/>
        <w:ind w:left="1080"/>
        <w:rPr>
          <w:sz w:val="22"/>
          <w:szCs w:val="22"/>
        </w:rPr>
      </w:pPr>
      <w:r>
        <w:rPr>
          <w:sz w:val="22"/>
          <w:szCs w:val="22"/>
        </w:rPr>
        <w:t xml:space="preserve">that </w:t>
      </w:r>
      <w:r w:rsidRPr="00BC0E18">
        <w:rPr>
          <w:sz w:val="22"/>
          <w:szCs w:val="22"/>
        </w:rPr>
        <w:t xml:space="preserve">could bring them, </w:t>
      </w:r>
      <w:r>
        <w:rPr>
          <w:sz w:val="22"/>
          <w:szCs w:val="22"/>
        </w:rPr>
        <w:t>Museums Victoria</w:t>
      </w:r>
      <w:r w:rsidRPr="00BC0E18">
        <w:rPr>
          <w:color w:val="00965E"/>
          <w:sz w:val="22"/>
          <w:szCs w:val="22"/>
        </w:rPr>
        <w:t xml:space="preserve"> </w:t>
      </w:r>
      <w:r w:rsidRPr="00BC0E18">
        <w:rPr>
          <w:sz w:val="22"/>
          <w:szCs w:val="22"/>
        </w:rPr>
        <w:t xml:space="preserve">or the public sector into </w:t>
      </w:r>
      <w:proofErr w:type="gramStart"/>
      <w:r w:rsidRPr="00BC0E18">
        <w:rPr>
          <w:sz w:val="22"/>
          <w:szCs w:val="22"/>
        </w:rPr>
        <w:t>disrepute;</w:t>
      </w:r>
      <w:proofErr w:type="gramEnd"/>
      <w:r w:rsidRPr="00BC0E18">
        <w:rPr>
          <w:sz w:val="22"/>
          <w:szCs w:val="22"/>
        </w:rPr>
        <w:t xml:space="preserve"> </w:t>
      </w:r>
    </w:p>
    <w:p w14:paraId="661EE7CA" w14:textId="77777777" w:rsidR="002D111A" w:rsidRPr="00BC0E18" w:rsidRDefault="002D111A" w:rsidP="002D111A">
      <w:pPr>
        <w:pStyle w:val="Bullet1VPSC"/>
        <w:ind w:left="1080"/>
        <w:rPr>
          <w:sz w:val="22"/>
          <w:szCs w:val="22"/>
        </w:rPr>
      </w:pPr>
      <w:r w:rsidRPr="00BC0E18">
        <w:rPr>
          <w:sz w:val="22"/>
          <w:szCs w:val="22"/>
          <w:lang w:val="en-US"/>
        </w:rPr>
        <w:t xml:space="preserve">made by a person or </w:t>
      </w:r>
      <w:proofErr w:type="spellStart"/>
      <w:r w:rsidRPr="00BC0E18">
        <w:rPr>
          <w:sz w:val="22"/>
          <w:szCs w:val="22"/>
          <w:lang w:val="en-US"/>
        </w:rPr>
        <w:t>organisation</w:t>
      </w:r>
      <w:proofErr w:type="spellEnd"/>
      <w:r w:rsidRPr="00BC0E18">
        <w:rPr>
          <w:sz w:val="22"/>
          <w:szCs w:val="22"/>
          <w:lang w:val="en-US"/>
        </w:rPr>
        <w:t xml:space="preserve"> about which they will likely make or influence a decision (this also applies to processes involving grants, sponsorship, regulation, enforcement or licensing), particularly offers:</w:t>
      </w:r>
    </w:p>
    <w:p w14:paraId="4AAF1037" w14:textId="77777777" w:rsidR="002D111A" w:rsidRDefault="002D111A" w:rsidP="002D111A">
      <w:pPr>
        <w:pStyle w:val="Bullet2VPSC"/>
        <w:numPr>
          <w:ilvl w:val="0"/>
          <w:numId w:val="15"/>
        </w:numPr>
        <w:spacing w:line="240" w:lineRule="auto"/>
        <w:ind w:left="1792" w:hanging="357"/>
        <w:rPr>
          <w:sz w:val="22"/>
          <w:szCs w:val="22"/>
        </w:rPr>
      </w:pPr>
      <w:r>
        <w:rPr>
          <w:sz w:val="22"/>
          <w:szCs w:val="22"/>
          <w:lang w:val="en-US"/>
        </w:rPr>
        <w:t xml:space="preserve"> </w:t>
      </w:r>
      <w:r w:rsidRPr="00DD1C06">
        <w:rPr>
          <w:sz w:val="22"/>
          <w:szCs w:val="22"/>
          <w:lang w:val="en-US"/>
        </w:rPr>
        <w:t>made</w:t>
      </w:r>
      <w:r w:rsidRPr="00DD1C06">
        <w:rPr>
          <w:sz w:val="22"/>
          <w:szCs w:val="22"/>
        </w:rPr>
        <w:t xml:space="preserve"> </w:t>
      </w:r>
      <w:r w:rsidRPr="0015447B">
        <w:rPr>
          <w:sz w:val="22"/>
          <w:szCs w:val="22"/>
          <w:lang w:val="en-US"/>
        </w:rPr>
        <w:t>by</w:t>
      </w:r>
      <w:r w:rsidRPr="00DD1C06">
        <w:rPr>
          <w:sz w:val="22"/>
          <w:szCs w:val="22"/>
        </w:rPr>
        <w:t xml:space="preserve"> a current or prospective </w:t>
      </w:r>
      <w:proofErr w:type="gramStart"/>
      <w:r w:rsidRPr="00DD1C06">
        <w:rPr>
          <w:sz w:val="22"/>
          <w:szCs w:val="22"/>
        </w:rPr>
        <w:t>supplier;</w:t>
      </w:r>
      <w:proofErr w:type="gramEnd"/>
    </w:p>
    <w:p w14:paraId="390DF409" w14:textId="77777777" w:rsidR="002D111A" w:rsidRDefault="002D111A" w:rsidP="002D111A">
      <w:pPr>
        <w:pStyle w:val="Bullet2VPSC"/>
        <w:numPr>
          <w:ilvl w:val="0"/>
          <w:numId w:val="15"/>
        </w:numPr>
        <w:spacing w:line="240" w:lineRule="auto"/>
        <w:ind w:left="1792" w:hanging="357"/>
        <w:rPr>
          <w:sz w:val="22"/>
          <w:szCs w:val="22"/>
          <w:lang w:val="en-US"/>
        </w:rPr>
      </w:pPr>
      <w:r w:rsidRPr="00BC0E18">
        <w:rPr>
          <w:sz w:val="22"/>
          <w:szCs w:val="22"/>
          <w:lang w:val="en-US"/>
        </w:rPr>
        <w:t xml:space="preserve">made during a procurement or tender process by a person or </w:t>
      </w:r>
      <w:proofErr w:type="spellStart"/>
      <w:r w:rsidRPr="00BC0E18">
        <w:rPr>
          <w:sz w:val="22"/>
          <w:szCs w:val="22"/>
          <w:lang w:val="en-US"/>
        </w:rPr>
        <w:t>organisation</w:t>
      </w:r>
      <w:proofErr w:type="spellEnd"/>
      <w:r w:rsidRPr="00BC0E18">
        <w:rPr>
          <w:sz w:val="22"/>
          <w:szCs w:val="22"/>
          <w:lang w:val="en-US"/>
        </w:rPr>
        <w:t xml:space="preserve"> involved in the </w:t>
      </w:r>
      <w:proofErr w:type="gramStart"/>
      <w:r w:rsidRPr="00BC0E18">
        <w:rPr>
          <w:sz w:val="22"/>
          <w:szCs w:val="22"/>
          <w:lang w:val="en-US"/>
        </w:rPr>
        <w:t>process;</w:t>
      </w:r>
      <w:proofErr w:type="gramEnd"/>
    </w:p>
    <w:p w14:paraId="6757BFE1" w14:textId="77777777" w:rsidR="002D111A" w:rsidRDefault="002D111A" w:rsidP="002D111A">
      <w:pPr>
        <w:pStyle w:val="Bullet2VPSC"/>
        <w:numPr>
          <w:ilvl w:val="0"/>
          <w:numId w:val="0"/>
        </w:numPr>
        <w:ind w:left="720"/>
        <w:rPr>
          <w:sz w:val="22"/>
          <w:szCs w:val="22"/>
        </w:rPr>
      </w:pPr>
      <w:r>
        <w:rPr>
          <w:sz w:val="22"/>
          <w:szCs w:val="22"/>
        </w:rPr>
        <w:t xml:space="preserve">     The only exception is that you can accept an offer if it is:</w:t>
      </w:r>
    </w:p>
    <w:p w14:paraId="2C6906F0" w14:textId="77777777" w:rsidR="002D111A" w:rsidRPr="00895362" w:rsidRDefault="002D111A" w:rsidP="002D111A">
      <w:pPr>
        <w:pStyle w:val="Bullet2VPSC"/>
        <w:numPr>
          <w:ilvl w:val="0"/>
          <w:numId w:val="15"/>
        </w:numPr>
        <w:ind w:left="1794"/>
        <w:rPr>
          <w:sz w:val="22"/>
          <w:szCs w:val="22"/>
          <w:lang w:val="en-US"/>
        </w:rPr>
      </w:pPr>
      <w:r w:rsidRPr="00895362">
        <w:rPr>
          <w:sz w:val="22"/>
          <w:szCs w:val="22"/>
          <w:lang w:val="en-US"/>
        </w:rPr>
        <w:tab/>
        <w:t xml:space="preserve">Token </w:t>
      </w:r>
      <w:r>
        <w:rPr>
          <w:sz w:val="22"/>
          <w:szCs w:val="22"/>
          <w:lang w:val="en-US"/>
        </w:rPr>
        <w:t>H</w:t>
      </w:r>
      <w:r w:rsidRPr="00895362">
        <w:rPr>
          <w:sz w:val="22"/>
          <w:szCs w:val="22"/>
          <w:lang w:val="en-US"/>
        </w:rPr>
        <w:t>ospitality (a basic courtesy)</w:t>
      </w:r>
    </w:p>
    <w:p w14:paraId="543BE3C0" w14:textId="77777777" w:rsidR="002D111A" w:rsidRPr="00895362" w:rsidRDefault="002D111A" w:rsidP="002D111A">
      <w:pPr>
        <w:pStyle w:val="Bullet2VPSC"/>
        <w:numPr>
          <w:ilvl w:val="0"/>
          <w:numId w:val="15"/>
        </w:numPr>
        <w:ind w:left="1794"/>
        <w:rPr>
          <w:sz w:val="22"/>
          <w:szCs w:val="22"/>
          <w:lang w:val="en-US"/>
        </w:rPr>
      </w:pPr>
      <w:r w:rsidRPr="00895362">
        <w:rPr>
          <w:sz w:val="22"/>
          <w:szCs w:val="22"/>
          <w:lang w:val="en-US"/>
        </w:rPr>
        <w:tab/>
        <w:t xml:space="preserve">A learning opportunity, such as a webinar, and </w:t>
      </w:r>
      <w:proofErr w:type="gramStart"/>
      <w:r w:rsidRPr="00895362">
        <w:rPr>
          <w:sz w:val="22"/>
          <w:szCs w:val="22"/>
          <w:lang w:val="en-US"/>
        </w:rPr>
        <w:t>all of</w:t>
      </w:r>
      <w:proofErr w:type="gramEnd"/>
      <w:r w:rsidRPr="00895362">
        <w:rPr>
          <w:sz w:val="22"/>
          <w:szCs w:val="22"/>
          <w:lang w:val="en-US"/>
        </w:rPr>
        <w:t xml:space="preserve"> the following apply:</w:t>
      </w:r>
    </w:p>
    <w:p w14:paraId="189D304B" w14:textId="77777777" w:rsidR="002D111A" w:rsidRDefault="002D111A" w:rsidP="002D111A">
      <w:pPr>
        <w:pStyle w:val="Bullet2VPSC"/>
        <w:numPr>
          <w:ilvl w:val="4"/>
          <w:numId w:val="15"/>
        </w:numPr>
        <w:rPr>
          <w:sz w:val="22"/>
          <w:szCs w:val="22"/>
        </w:rPr>
      </w:pPr>
      <w:r>
        <w:rPr>
          <w:sz w:val="22"/>
          <w:szCs w:val="22"/>
        </w:rPr>
        <w:tab/>
        <w:t>It is relevant to your work duties</w:t>
      </w:r>
    </w:p>
    <w:p w14:paraId="6152642B" w14:textId="77777777" w:rsidR="002D111A" w:rsidRDefault="002D111A" w:rsidP="002D111A">
      <w:pPr>
        <w:pStyle w:val="Bullet2VPSC"/>
        <w:numPr>
          <w:ilvl w:val="4"/>
          <w:numId w:val="15"/>
        </w:numPr>
        <w:rPr>
          <w:sz w:val="22"/>
          <w:szCs w:val="22"/>
        </w:rPr>
      </w:pPr>
      <w:r>
        <w:rPr>
          <w:sz w:val="22"/>
          <w:szCs w:val="22"/>
        </w:rPr>
        <w:lastRenderedPageBreak/>
        <w:tab/>
        <w:t>It has a legitimate business reason (Benefit)</w:t>
      </w:r>
    </w:p>
    <w:p w14:paraId="30D9A4EE" w14:textId="77777777" w:rsidR="002D111A" w:rsidRDefault="002D111A" w:rsidP="002D111A">
      <w:pPr>
        <w:pStyle w:val="Bullet2VPSC"/>
        <w:numPr>
          <w:ilvl w:val="4"/>
          <w:numId w:val="15"/>
        </w:numPr>
        <w:rPr>
          <w:sz w:val="22"/>
          <w:szCs w:val="22"/>
        </w:rPr>
      </w:pPr>
      <w:r>
        <w:rPr>
          <w:sz w:val="22"/>
          <w:szCs w:val="22"/>
        </w:rPr>
        <w:t xml:space="preserve"> It is free for all attendees</w:t>
      </w:r>
    </w:p>
    <w:p w14:paraId="28991A1A" w14:textId="77777777" w:rsidR="002D111A" w:rsidRDefault="002D111A" w:rsidP="002D111A">
      <w:pPr>
        <w:pStyle w:val="Bullet2VPSC"/>
        <w:numPr>
          <w:ilvl w:val="4"/>
          <w:numId w:val="15"/>
        </w:numPr>
        <w:rPr>
          <w:sz w:val="22"/>
          <w:szCs w:val="22"/>
        </w:rPr>
      </w:pPr>
      <w:r>
        <w:rPr>
          <w:sz w:val="22"/>
          <w:szCs w:val="22"/>
        </w:rPr>
        <w:t>The covering or discounting of additional costs (travel, accommodation) is not included in the offer</w:t>
      </w:r>
    </w:p>
    <w:p w14:paraId="148B108B" w14:textId="77777777" w:rsidR="002D111A" w:rsidRPr="00BC0E18" w:rsidRDefault="002D111A" w:rsidP="002D111A">
      <w:pPr>
        <w:pStyle w:val="Bullet2VPSC"/>
        <w:numPr>
          <w:ilvl w:val="4"/>
          <w:numId w:val="15"/>
        </w:numPr>
        <w:rPr>
          <w:sz w:val="22"/>
          <w:szCs w:val="22"/>
        </w:rPr>
      </w:pPr>
      <w:r>
        <w:rPr>
          <w:sz w:val="22"/>
          <w:szCs w:val="22"/>
        </w:rPr>
        <w:t>It is consistent with community expectations</w:t>
      </w:r>
    </w:p>
    <w:p w14:paraId="360667B5" w14:textId="77777777" w:rsidR="002D111A" w:rsidRPr="00BC0E18" w:rsidRDefault="002D111A" w:rsidP="002D111A">
      <w:pPr>
        <w:pStyle w:val="Bullet1VPSC"/>
        <w:ind w:left="1080"/>
        <w:rPr>
          <w:sz w:val="22"/>
          <w:szCs w:val="22"/>
        </w:rPr>
      </w:pPr>
      <w:r w:rsidRPr="00BC0E18">
        <w:rPr>
          <w:sz w:val="22"/>
          <w:szCs w:val="22"/>
        </w:rPr>
        <w:t xml:space="preserve">likely to be a </w:t>
      </w:r>
      <w:r>
        <w:rPr>
          <w:sz w:val="22"/>
          <w:szCs w:val="22"/>
        </w:rPr>
        <w:t>B</w:t>
      </w:r>
      <w:r w:rsidRPr="00BC0E18">
        <w:rPr>
          <w:sz w:val="22"/>
          <w:szCs w:val="22"/>
        </w:rPr>
        <w:t xml:space="preserve">ribe or inducement to make a decision or act in a particular </w:t>
      </w:r>
      <w:proofErr w:type="gramStart"/>
      <w:r w:rsidRPr="00BC0E18">
        <w:rPr>
          <w:sz w:val="22"/>
          <w:szCs w:val="22"/>
        </w:rPr>
        <w:t>way;</w:t>
      </w:r>
      <w:proofErr w:type="gramEnd"/>
      <w:r w:rsidRPr="00BC0E18">
        <w:rPr>
          <w:sz w:val="22"/>
          <w:szCs w:val="22"/>
        </w:rPr>
        <w:t xml:space="preserve"> </w:t>
      </w:r>
    </w:p>
    <w:p w14:paraId="2EC561F9" w14:textId="77777777" w:rsidR="002D111A" w:rsidRPr="00BC0E18" w:rsidRDefault="002D111A" w:rsidP="002D111A">
      <w:pPr>
        <w:pStyle w:val="Bullet1VPSC"/>
        <w:ind w:left="1080"/>
        <w:rPr>
          <w:sz w:val="22"/>
          <w:szCs w:val="22"/>
          <w:lang w:val="en-US"/>
        </w:rPr>
      </w:pPr>
      <w:r w:rsidRPr="00BC0E18">
        <w:rPr>
          <w:sz w:val="22"/>
          <w:szCs w:val="22"/>
          <w:lang w:val="en-US"/>
        </w:rPr>
        <w:t xml:space="preserve">that extend to their relatives or </w:t>
      </w:r>
      <w:proofErr w:type="gramStart"/>
      <w:r w:rsidRPr="00BC0E18">
        <w:rPr>
          <w:sz w:val="22"/>
          <w:szCs w:val="22"/>
          <w:lang w:val="en-US"/>
        </w:rPr>
        <w:t>friends;</w:t>
      </w:r>
      <w:proofErr w:type="gramEnd"/>
    </w:p>
    <w:p w14:paraId="654C516A" w14:textId="77777777" w:rsidR="002D111A" w:rsidRPr="00BC0E18" w:rsidRDefault="002D111A" w:rsidP="002D111A">
      <w:pPr>
        <w:pStyle w:val="Bullet1VPSC"/>
        <w:ind w:left="1080"/>
        <w:rPr>
          <w:sz w:val="22"/>
          <w:szCs w:val="22"/>
          <w:lang w:val="en-US"/>
        </w:rPr>
      </w:pPr>
      <w:r w:rsidRPr="00BC0E18">
        <w:rPr>
          <w:sz w:val="22"/>
          <w:szCs w:val="22"/>
          <w:lang w:val="en-US"/>
        </w:rPr>
        <w:t xml:space="preserve">of money, or used in a similar way to money, or something easily converted to </w:t>
      </w:r>
      <w:proofErr w:type="gramStart"/>
      <w:r w:rsidRPr="00BC0E18">
        <w:rPr>
          <w:sz w:val="22"/>
          <w:szCs w:val="22"/>
          <w:lang w:val="en-US"/>
        </w:rPr>
        <w:t>money;</w:t>
      </w:r>
      <w:proofErr w:type="gramEnd"/>
    </w:p>
    <w:p w14:paraId="3BDC460C" w14:textId="77777777" w:rsidR="002D111A" w:rsidRPr="00BC0E18" w:rsidRDefault="002D111A" w:rsidP="002D111A">
      <w:pPr>
        <w:pStyle w:val="Bullet1VPSC"/>
        <w:ind w:left="1080"/>
        <w:rPr>
          <w:sz w:val="22"/>
          <w:szCs w:val="22"/>
          <w:lang w:val="en-US"/>
        </w:rPr>
      </w:pPr>
      <w:r w:rsidRPr="00BC0E18">
        <w:rPr>
          <w:sz w:val="22"/>
          <w:szCs w:val="22"/>
          <w:lang w:val="en-US"/>
        </w:rPr>
        <w:t xml:space="preserve">where, in relation to </w:t>
      </w:r>
      <w:r>
        <w:rPr>
          <w:sz w:val="22"/>
          <w:szCs w:val="22"/>
          <w:lang w:val="en-US"/>
        </w:rPr>
        <w:t>H</w:t>
      </w:r>
      <w:r w:rsidRPr="00BC0E18">
        <w:rPr>
          <w:sz w:val="22"/>
          <w:szCs w:val="22"/>
          <w:lang w:val="en-US"/>
        </w:rPr>
        <w:t xml:space="preserve">ospitality and events, the </w:t>
      </w:r>
      <w:proofErr w:type="spellStart"/>
      <w:r w:rsidRPr="00BC0E18">
        <w:rPr>
          <w:sz w:val="22"/>
          <w:szCs w:val="22"/>
          <w:lang w:val="en-US"/>
        </w:rPr>
        <w:t>organisation</w:t>
      </w:r>
      <w:proofErr w:type="spellEnd"/>
      <w:r w:rsidRPr="00BC0E18">
        <w:rPr>
          <w:sz w:val="22"/>
          <w:szCs w:val="22"/>
          <w:lang w:val="en-US"/>
        </w:rPr>
        <w:t xml:space="preserve"> will already be sufficiently represented to meet its business needs </w:t>
      </w:r>
    </w:p>
    <w:p w14:paraId="0C77FB7A" w14:textId="77777777" w:rsidR="002D111A" w:rsidRPr="00BC0E18" w:rsidRDefault="002D111A" w:rsidP="002D111A">
      <w:pPr>
        <w:pStyle w:val="Bullet1VPSC"/>
        <w:ind w:left="1080"/>
        <w:rPr>
          <w:sz w:val="22"/>
          <w:szCs w:val="22"/>
          <w:lang w:val="en-US"/>
        </w:rPr>
      </w:pPr>
      <w:r w:rsidRPr="00BC0E18">
        <w:rPr>
          <w:sz w:val="22"/>
          <w:szCs w:val="22"/>
          <w:lang w:val="en-US"/>
        </w:rPr>
        <w:t xml:space="preserve">where acceptance could be perceived as endorsement of a product or service, or acceptance would unfairly advantage the sponsor in future procurement </w:t>
      </w:r>
      <w:proofErr w:type="gramStart"/>
      <w:r w:rsidRPr="00BC0E18">
        <w:rPr>
          <w:sz w:val="22"/>
          <w:szCs w:val="22"/>
          <w:lang w:val="en-US"/>
        </w:rPr>
        <w:t>decisions;</w:t>
      </w:r>
      <w:proofErr w:type="gramEnd"/>
    </w:p>
    <w:p w14:paraId="71F724E0" w14:textId="77777777" w:rsidR="002D111A" w:rsidRPr="00BC0E18" w:rsidRDefault="002D111A" w:rsidP="002D111A">
      <w:pPr>
        <w:pStyle w:val="Bullet1VPSC"/>
        <w:ind w:left="1080"/>
        <w:rPr>
          <w:sz w:val="22"/>
          <w:szCs w:val="22"/>
        </w:rPr>
      </w:pPr>
      <w:r w:rsidRPr="00BC0E18">
        <w:rPr>
          <w:sz w:val="22"/>
          <w:szCs w:val="22"/>
        </w:rPr>
        <w:t>made by a person or organisation with a primary purpose to lobby Ministers, Members of Parliament or public sector organisations; or</w:t>
      </w:r>
    </w:p>
    <w:p w14:paraId="314E9000" w14:textId="77777777" w:rsidR="002D111A" w:rsidRPr="00BC0E18" w:rsidRDefault="002D111A" w:rsidP="002D111A">
      <w:pPr>
        <w:pStyle w:val="Bullet1VPSC"/>
        <w:ind w:left="1080"/>
        <w:rPr>
          <w:sz w:val="22"/>
          <w:szCs w:val="22"/>
        </w:rPr>
      </w:pPr>
      <w:r w:rsidRPr="00BC0E18">
        <w:rPr>
          <w:sz w:val="22"/>
          <w:szCs w:val="22"/>
        </w:rPr>
        <w:t>made in secret.</w:t>
      </w:r>
    </w:p>
    <w:p w14:paraId="2DF715C2" w14:textId="77777777" w:rsidR="002D111A" w:rsidRPr="004711EB" w:rsidRDefault="002D111A" w:rsidP="002D111A">
      <w:pPr>
        <w:pStyle w:val="Header"/>
        <w:tabs>
          <w:tab w:val="clear" w:pos="4153"/>
          <w:tab w:val="clear" w:pos="8306"/>
        </w:tabs>
        <w:spacing w:before="60"/>
        <w:ind w:left="720" w:hanging="720"/>
        <w:rPr>
          <w:rFonts w:eastAsia="Calibri"/>
          <w:color w:val="FF0000"/>
          <w:sz w:val="22"/>
          <w:szCs w:val="22"/>
        </w:rPr>
      </w:pPr>
      <w:r w:rsidRPr="00BC0E18">
        <w:rPr>
          <w:rFonts w:ascii="Arial" w:eastAsia="Calibri" w:hAnsi="Arial" w:cs="Arial"/>
          <w:sz w:val="22"/>
          <w:szCs w:val="22"/>
        </w:rPr>
        <w:t>3.7</w:t>
      </w:r>
      <w:r>
        <w:rPr>
          <w:rFonts w:eastAsia="Calibri"/>
          <w:sz w:val="22"/>
          <w:szCs w:val="22"/>
        </w:rPr>
        <w:tab/>
      </w: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Non-Staff</w:t>
      </w:r>
      <w:r w:rsidRPr="00BC0E18">
        <w:rPr>
          <w:rFonts w:ascii="Arial" w:eastAsia="Calibri" w:hAnsi="Arial" w:cs="Arial"/>
          <w:sz w:val="22"/>
          <w:szCs w:val="22"/>
        </w:rPr>
        <w:t xml:space="preserve"> may generally accept Token Offers without approval or declaring the offer on Museums </w:t>
      </w:r>
      <w:proofErr w:type="gramStart"/>
      <w:r w:rsidRPr="00BC0E18">
        <w:rPr>
          <w:rFonts w:ascii="Arial" w:eastAsia="Calibri" w:hAnsi="Arial" w:cs="Arial"/>
          <w:sz w:val="22"/>
          <w:szCs w:val="22"/>
        </w:rPr>
        <w:t>Victoria‘</w:t>
      </w:r>
      <w:proofErr w:type="gramEnd"/>
      <w:r w:rsidRPr="00BC0E18">
        <w:rPr>
          <w:rFonts w:ascii="Arial" w:eastAsia="Calibri" w:hAnsi="Arial" w:cs="Arial"/>
          <w:sz w:val="22"/>
          <w:szCs w:val="22"/>
        </w:rPr>
        <w:t>s</w:t>
      </w:r>
      <w:r w:rsidRPr="00BC0E18">
        <w:rPr>
          <w:rFonts w:ascii="Arial" w:eastAsia="Calibri" w:hAnsi="Arial" w:cs="Arial"/>
          <w:color w:val="00965E"/>
          <w:sz w:val="22"/>
          <w:szCs w:val="22"/>
        </w:rPr>
        <w:t xml:space="preserve"> </w:t>
      </w:r>
      <w:r w:rsidRPr="00BC0E18">
        <w:rPr>
          <w:rFonts w:ascii="Arial" w:eastAsia="Calibri" w:hAnsi="Arial" w:cs="Arial"/>
          <w:sz w:val="22"/>
          <w:szCs w:val="22"/>
        </w:rPr>
        <w:t>Gifts, Benefit and Hospitality Register, as long as the offer does not create a Conflict of Interest or lead to reputational damage</w:t>
      </w:r>
      <w:r w:rsidRPr="00BC0E18">
        <w:rPr>
          <w:rFonts w:ascii="Arial" w:eastAsia="Calibri" w:hAnsi="Arial" w:cs="Arial"/>
          <w:color w:val="FF0000"/>
          <w:sz w:val="22"/>
          <w:szCs w:val="22"/>
        </w:rPr>
        <w:t>.</w:t>
      </w:r>
      <w:r w:rsidRPr="004711EB">
        <w:rPr>
          <w:rFonts w:eastAsia="Calibri"/>
          <w:color w:val="FF0000"/>
          <w:sz w:val="22"/>
          <w:szCs w:val="22"/>
        </w:rPr>
        <w:t xml:space="preserve"> </w:t>
      </w:r>
    </w:p>
    <w:p w14:paraId="7B0A916F" w14:textId="77777777" w:rsidR="002D111A" w:rsidRPr="00CF72DE" w:rsidRDefault="002D111A" w:rsidP="002D111A">
      <w:pPr>
        <w:pStyle w:val="Header"/>
        <w:tabs>
          <w:tab w:val="clear" w:pos="4153"/>
          <w:tab w:val="clear" w:pos="8306"/>
        </w:tabs>
        <w:spacing w:before="60"/>
        <w:ind w:left="720"/>
        <w:rPr>
          <w:rFonts w:eastAsia="Calibri" w:cs="Arial"/>
          <w:sz w:val="22"/>
          <w:szCs w:val="22"/>
        </w:rPr>
      </w:pPr>
      <w:r w:rsidRPr="00BC0E18">
        <w:rPr>
          <w:rFonts w:ascii="Arial" w:eastAsia="Calibri" w:hAnsi="Arial" w:cs="Arial"/>
          <w:sz w:val="22"/>
          <w:szCs w:val="22"/>
        </w:rPr>
        <w:t xml:space="preserve">A Token Offer is an offer of a Gift, Benefit or Hospitality that is of inconsequential or trivial value to both the person making the offer and the individual. It may include promotional items such as pens and note pads, and modest Hospitality that would be considered a basic courtesy, such as light refreshments during a meeting. </w:t>
      </w:r>
    </w:p>
    <w:p w14:paraId="5F7A46FC" w14:textId="076ED262" w:rsidR="002D111A" w:rsidRPr="00BC0E18" w:rsidRDefault="002D111A" w:rsidP="002D111A">
      <w:pPr>
        <w:pStyle w:val="Header"/>
        <w:tabs>
          <w:tab w:val="clear" w:pos="4153"/>
          <w:tab w:val="clear" w:pos="8306"/>
        </w:tabs>
        <w:spacing w:before="60"/>
        <w:ind w:left="720" w:hanging="720"/>
        <w:rPr>
          <w:rFonts w:eastAsia="Calibri" w:cs="Arial"/>
          <w:sz w:val="22"/>
          <w:szCs w:val="22"/>
        </w:rPr>
      </w:pPr>
      <w:r w:rsidRPr="00BC0E18">
        <w:rPr>
          <w:rFonts w:ascii="Arial" w:hAnsi="Arial" w:cs="Arial"/>
          <w:sz w:val="22"/>
          <w:szCs w:val="22"/>
        </w:rPr>
        <w:t>3.8</w:t>
      </w:r>
      <w:r w:rsidRPr="00BC0E18">
        <w:rPr>
          <w:rFonts w:ascii="Arial" w:hAnsi="Arial" w:cs="Arial"/>
          <w:sz w:val="22"/>
          <w:szCs w:val="22"/>
        </w:rPr>
        <w:tab/>
      </w: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Non-Staff</w:t>
      </w:r>
      <w:r w:rsidRPr="00BC0E18">
        <w:rPr>
          <w:rFonts w:ascii="Arial" w:eastAsia="Calibri" w:hAnsi="Arial" w:cs="Arial"/>
          <w:sz w:val="22"/>
          <w:szCs w:val="22"/>
          <w:lang w:val="en-US" w:eastAsia="ja-JP"/>
        </w:rPr>
        <w:t xml:space="preserve"> can only accept </w:t>
      </w:r>
      <w:r w:rsidRPr="00BC0E18">
        <w:rPr>
          <w:rFonts w:ascii="Arial" w:eastAsia="Calibri" w:hAnsi="Arial" w:cs="Arial"/>
          <w:sz w:val="22"/>
          <w:szCs w:val="22"/>
        </w:rPr>
        <w:t>N</w:t>
      </w:r>
      <w:r w:rsidRPr="00BC0E18">
        <w:rPr>
          <w:rFonts w:ascii="Arial" w:eastAsia="Calibri" w:hAnsi="Arial" w:cs="Arial"/>
          <w:sz w:val="22"/>
          <w:szCs w:val="22"/>
          <w:lang w:val="en-US" w:eastAsia="ja-JP"/>
        </w:rPr>
        <w:t>on-</w:t>
      </w:r>
      <w:r w:rsidRPr="00BC0E18">
        <w:rPr>
          <w:rFonts w:ascii="Arial" w:eastAsia="Calibri" w:hAnsi="Arial" w:cs="Arial"/>
          <w:sz w:val="22"/>
          <w:szCs w:val="22"/>
        </w:rPr>
        <w:t>T</w:t>
      </w:r>
      <w:proofErr w:type="spellStart"/>
      <w:r w:rsidRPr="00BC0E18">
        <w:rPr>
          <w:rFonts w:ascii="Arial" w:eastAsia="Calibri" w:hAnsi="Arial" w:cs="Arial"/>
          <w:sz w:val="22"/>
          <w:szCs w:val="22"/>
          <w:lang w:val="en-US" w:eastAsia="ja-JP"/>
        </w:rPr>
        <w:t>oken</w:t>
      </w:r>
      <w:proofErr w:type="spellEnd"/>
      <w:r w:rsidRPr="00BC0E18">
        <w:rPr>
          <w:rFonts w:ascii="Arial" w:eastAsia="Calibri" w:hAnsi="Arial" w:cs="Arial"/>
          <w:sz w:val="22"/>
          <w:szCs w:val="22"/>
          <w:lang w:val="en-US" w:eastAsia="ja-JP"/>
        </w:rPr>
        <w:t xml:space="preserve"> </w:t>
      </w:r>
      <w:r w:rsidRPr="00BC0E18">
        <w:rPr>
          <w:rFonts w:ascii="Arial" w:eastAsia="Calibri" w:hAnsi="Arial" w:cs="Arial"/>
          <w:sz w:val="22"/>
          <w:szCs w:val="22"/>
        </w:rPr>
        <w:t>O</w:t>
      </w:r>
      <w:proofErr w:type="spellStart"/>
      <w:r w:rsidRPr="00BC0E18">
        <w:rPr>
          <w:rFonts w:ascii="Arial" w:eastAsia="Calibri" w:hAnsi="Arial" w:cs="Arial"/>
          <w:sz w:val="22"/>
          <w:szCs w:val="22"/>
          <w:lang w:val="en-US" w:eastAsia="ja-JP"/>
        </w:rPr>
        <w:t>ffers</w:t>
      </w:r>
      <w:proofErr w:type="spellEnd"/>
      <w:r w:rsidRPr="00BC0E18">
        <w:rPr>
          <w:rFonts w:ascii="Arial" w:eastAsia="Calibri" w:hAnsi="Arial" w:cs="Arial"/>
          <w:sz w:val="22"/>
          <w:szCs w:val="22"/>
          <w:lang w:val="en-US" w:eastAsia="ja-JP"/>
        </w:rPr>
        <w:t xml:space="preserve"> if they have a legitimate business benefit. All </w:t>
      </w:r>
      <w:r w:rsidRPr="00BC0E18">
        <w:rPr>
          <w:rFonts w:ascii="Arial" w:eastAsia="Calibri" w:hAnsi="Arial" w:cs="Arial"/>
          <w:sz w:val="22"/>
          <w:szCs w:val="22"/>
        </w:rPr>
        <w:t>accepted</w:t>
      </w:r>
      <w:r w:rsidRPr="00BC0E18">
        <w:rPr>
          <w:rFonts w:ascii="Arial" w:eastAsia="Calibri" w:hAnsi="Arial" w:cs="Arial"/>
          <w:sz w:val="22"/>
          <w:szCs w:val="22"/>
          <w:lang w:val="en-US" w:eastAsia="ja-JP"/>
        </w:rPr>
        <w:t xml:space="preserve"> </w:t>
      </w:r>
      <w:r w:rsidRPr="00BC0E18">
        <w:rPr>
          <w:rFonts w:ascii="Arial" w:eastAsia="Calibri" w:hAnsi="Arial" w:cs="Arial"/>
          <w:sz w:val="22"/>
          <w:szCs w:val="22"/>
        </w:rPr>
        <w:t>N</w:t>
      </w:r>
      <w:r w:rsidRPr="00BC0E18">
        <w:rPr>
          <w:rFonts w:ascii="Arial" w:eastAsia="Calibri" w:hAnsi="Arial" w:cs="Arial"/>
          <w:sz w:val="22"/>
          <w:szCs w:val="22"/>
          <w:lang w:val="en-US" w:eastAsia="ja-JP"/>
        </w:rPr>
        <w:t>on-</w:t>
      </w:r>
      <w:r w:rsidRPr="00BC0E18">
        <w:rPr>
          <w:rFonts w:ascii="Arial" w:eastAsia="Calibri" w:hAnsi="Arial" w:cs="Arial"/>
          <w:sz w:val="22"/>
          <w:szCs w:val="22"/>
        </w:rPr>
        <w:t>T</w:t>
      </w:r>
      <w:proofErr w:type="spellStart"/>
      <w:r w:rsidRPr="00BC0E18">
        <w:rPr>
          <w:rFonts w:ascii="Arial" w:eastAsia="Calibri" w:hAnsi="Arial" w:cs="Arial"/>
          <w:sz w:val="22"/>
          <w:szCs w:val="22"/>
          <w:lang w:val="en-US" w:eastAsia="ja-JP"/>
        </w:rPr>
        <w:t>oken</w:t>
      </w:r>
      <w:proofErr w:type="spellEnd"/>
      <w:r w:rsidRPr="00BC0E18">
        <w:rPr>
          <w:rFonts w:ascii="Arial" w:eastAsia="Calibri" w:hAnsi="Arial" w:cs="Arial"/>
          <w:sz w:val="22"/>
          <w:szCs w:val="22"/>
          <w:lang w:val="en-US" w:eastAsia="ja-JP"/>
        </w:rPr>
        <w:t xml:space="preserve"> </w:t>
      </w:r>
      <w:r w:rsidRPr="00BC0E18">
        <w:rPr>
          <w:rFonts w:ascii="Arial" w:eastAsia="Calibri" w:hAnsi="Arial" w:cs="Arial"/>
          <w:sz w:val="22"/>
          <w:szCs w:val="22"/>
        </w:rPr>
        <w:t>O</w:t>
      </w:r>
      <w:proofErr w:type="spellStart"/>
      <w:r w:rsidRPr="00BC0E18">
        <w:rPr>
          <w:rFonts w:ascii="Arial" w:eastAsia="Calibri" w:hAnsi="Arial" w:cs="Arial"/>
          <w:sz w:val="22"/>
          <w:szCs w:val="22"/>
          <w:lang w:val="en-US" w:eastAsia="ja-JP"/>
        </w:rPr>
        <w:t>ffers</w:t>
      </w:r>
      <w:proofErr w:type="spellEnd"/>
      <w:r w:rsidRPr="00BC0E18">
        <w:rPr>
          <w:rFonts w:ascii="Arial" w:eastAsia="Calibri" w:hAnsi="Arial" w:cs="Arial"/>
          <w:sz w:val="22"/>
          <w:szCs w:val="22"/>
          <w:lang w:val="en-US" w:eastAsia="ja-JP"/>
        </w:rPr>
        <w:t xml:space="preserve"> must be </w:t>
      </w:r>
      <w:r w:rsidR="00644ABF">
        <w:rPr>
          <w:rFonts w:ascii="Arial" w:eastAsia="Calibri" w:hAnsi="Arial" w:cs="Arial"/>
          <w:sz w:val="22"/>
          <w:szCs w:val="22"/>
          <w:lang w:val="en-US" w:eastAsia="ja-JP"/>
        </w:rPr>
        <w:t xml:space="preserve">endorsed </w:t>
      </w:r>
      <w:r w:rsidRPr="00BC0E18">
        <w:rPr>
          <w:rFonts w:ascii="Arial" w:eastAsia="Calibri" w:hAnsi="Arial" w:cs="Arial"/>
          <w:sz w:val="22"/>
          <w:szCs w:val="22"/>
          <w:lang w:val="en-US" w:eastAsia="ja-JP"/>
        </w:rPr>
        <w:t>by the individual’s manager or delegate,</w:t>
      </w:r>
      <w:r w:rsidR="00644ABF">
        <w:rPr>
          <w:rFonts w:ascii="Arial" w:eastAsia="Calibri" w:hAnsi="Arial" w:cs="Arial"/>
          <w:sz w:val="22"/>
          <w:szCs w:val="22"/>
          <w:lang w:val="en-US" w:eastAsia="ja-JP"/>
        </w:rPr>
        <w:t xml:space="preserve"> approved by the relevant </w:t>
      </w:r>
      <w:r w:rsidR="00DF28A8">
        <w:rPr>
          <w:rFonts w:ascii="Arial" w:eastAsia="Calibri" w:hAnsi="Arial" w:cs="Arial"/>
          <w:sz w:val="22"/>
          <w:szCs w:val="22"/>
          <w:lang w:val="en-US" w:eastAsia="ja-JP"/>
        </w:rPr>
        <w:t>d</w:t>
      </w:r>
      <w:r w:rsidR="00644ABF">
        <w:rPr>
          <w:rFonts w:ascii="Arial" w:eastAsia="Calibri" w:hAnsi="Arial" w:cs="Arial"/>
          <w:sz w:val="22"/>
          <w:szCs w:val="22"/>
          <w:lang w:val="en-US" w:eastAsia="ja-JP"/>
        </w:rPr>
        <w:t xml:space="preserve">ivisional </w:t>
      </w:r>
      <w:r w:rsidR="00DF28A8">
        <w:rPr>
          <w:rFonts w:ascii="Arial" w:eastAsia="Calibri" w:hAnsi="Arial" w:cs="Arial"/>
          <w:sz w:val="22"/>
          <w:szCs w:val="22"/>
          <w:lang w:val="en-US" w:eastAsia="ja-JP"/>
        </w:rPr>
        <w:t>d</w:t>
      </w:r>
      <w:r w:rsidR="00644ABF">
        <w:rPr>
          <w:rFonts w:ascii="Arial" w:eastAsia="Calibri" w:hAnsi="Arial" w:cs="Arial"/>
          <w:sz w:val="22"/>
          <w:szCs w:val="22"/>
          <w:lang w:val="en-US" w:eastAsia="ja-JP"/>
        </w:rPr>
        <w:t xml:space="preserve">irector, </w:t>
      </w:r>
      <w:r w:rsidRPr="00BC0E18">
        <w:rPr>
          <w:rFonts w:ascii="Arial" w:eastAsia="Calibri" w:hAnsi="Arial" w:cs="Arial"/>
          <w:sz w:val="22"/>
          <w:szCs w:val="22"/>
        </w:rPr>
        <w:t xml:space="preserve">declared </w:t>
      </w:r>
      <w:r w:rsidRPr="00BC0E18">
        <w:rPr>
          <w:rFonts w:ascii="Arial" w:eastAsia="Calibri" w:hAnsi="Arial" w:cs="Arial"/>
          <w:sz w:val="22"/>
          <w:szCs w:val="22"/>
          <w:lang w:val="en-US" w:eastAsia="ja-JP"/>
        </w:rPr>
        <w:t xml:space="preserve">in the </w:t>
      </w:r>
      <w:r w:rsidRPr="00BC0E18">
        <w:rPr>
          <w:rFonts w:ascii="Arial" w:eastAsia="Calibri" w:hAnsi="Arial" w:cs="Arial"/>
          <w:sz w:val="22"/>
          <w:szCs w:val="22"/>
        </w:rPr>
        <w:t>G</w:t>
      </w:r>
      <w:proofErr w:type="spellStart"/>
      <w:r w:rsidRPr="00BC0E18">
        <w:rPr>
          <w:rFonts w:ascii="Arial" w:eastAsia="Calibri" w:hAnsi="Arial" w:cs="Arial"/>
          <w:sz w:val="22"/>
          <w:szCs w:val="22"/>
          <w:lang w:val="en-US" w:eastAsia="ja-JP"/>
        </w:rPr>
        <w:t>ifts</w:t>
      </w:r>
      <w:proofErr w:type="spellEnd"/>
      <w:r w:rsidRPr="00BC0E18">
        <w:rPr>
          <w:rFonts w:ascii="Arial" w:eastAsia="Calibri" w:hAnsi="Arial" w:cs="Arial"/>
          <w:sz w:val="22"/>
          <w:szCs w:val="22"/>
          <w:lang w:val="en-US" w:eastAsia="ja-JP"/>
        </w:rPr>
        <w:t xml:space="preserve">, </w:t>
      </w:r>
      <w:r w:rsidRPr="00BC0E18">
        <w:rPr>
          <w:rFonts w:ascii="Arial" w:eastAsia="Calibri" w:hAnsi="Arial" w:cs="Arial"/>
          <w:sz w:val="22"/>
          <w:szCs w:val="22"/>
        </w:rPr>
        <w:t>B</w:t>
      </w:r>
      <w:proofErr w:type="spellStart"/>
      <w:r w:rsidRPr="00BC0E18">
        <w:rPr>
          <w:rFonts w:ascii="Arial" w:eastAsia="Calibri" w:hAnsi="Arial" w:cs="Arial"/>
          <w:sz w:val="22"/>
          <w:szCs w:val="22"/>
          <w:lang w:val="en-US" w:eastAsia="ja-JP"/>
        </w:rPr>
        <w:t>enefits</w:t>
      </w:r>
      <w:proofErr w:type="spellEnd"/>
      <w:r w:rsidRPr="00BC0E18">
        <w:rPr>
          <w:rFonts w:ascii="Arial" w:eastAsia="Calibri" w:hAnsi="Arial" w:cs="Arial"/>
          <w:sz w:val="22"/>
          <w:szCs w:val="22"/>
          <w:lang w:val="en-US" w:eastAsia="ja-JP"/>
        </w:rPr>
        <w:t xml:space="preserve"> and </w:t>
      </w:r>
      <w:r w:rsidRPr="00BC0E18">
        <w:rPr>
          <w:rFonts w:ascii="Arial" w:eastAsia="Calibri" w:hAnsi="Arial" w:cs="Arial"/>
          <w:sz w:val="22"/>
          <w:szCs w:val="22"/>
        </w:rPr>
        <w:t>H</w:t>
      </w:r>
      <w:proofErr w:type="spellStart"/>
      <w:r w:rsidRPr="00BC0E18">
        <w:rPr>
          <w:rFonts w:ascii="Arial" w:eastAsia="Calibri" w:hAnsi="Arial" w:cs="Arial"/>
          <w:sz w:val="22"/>
          <w:szCs w:val="22"/>
          <w:lang w:val="en-US" w:eastAsia="ja-JP"/>
        </w:rPr>
        <w:t>ospitality</w:t>
      </w:r>
      <w:proofErr w:type="spellEnd"/>
      <w:r w:rsidRPr="00BC0E18">
        <w:rPr>
          <w:rFonts w:ascii="Arial" w:eastAsia="Calibri" w:hAnsi="Arial" w:cs="Arial"/>
          <w:sz w:val="22"/>
          <w:szCs w:val="22"/>
          <w:lang w:val="en-US" w:eastAsia="ja-JP"/>
        </w:rPr>
        <w:t xml:space="preserve"> </w:t>
      </w:r>
      <w:r w:rsidRPr="00BC0E18">
        <w:rPr>
          <w:rFonts w:ascii="Arial" w:eastAsia="Calibri" w:hAnsi="Arial" w:cs="Arial"/>
          <w:sz w:val="22"/>
          <w:szCs w:val="22"/>
        </w:rPr>
        <w:t>R</w:t>
      </w:r>
      <w:proofErr w:type="spellStart"/>
      <w:r w:rsidRPr="00BC0E18">
        <w:rPr>
          <w:rFonts w:ascii="Arial" w:eastAsia="Calibri" w:hAnsi="Arial" w:cs="Arial"/>
          <w:sz w:val="22"/>
          <w:szCs w:val="22"/>
          <w:lang w:val="en-US" w:eastAsia="ja-JP"/>
        </w:rPr>
        <w:t>egister</w:t>
      </w:r>
      <w:proofErr w:type="spellEnd"/>
      <w:r w:rsidRPr="00BC0E18">
        <w:rPr>
          <w:rFonts w:ascii="Arial" w:eastAsia="Calibri" w:hAnsi="Arial" w:cs="Arial"/>
          <w:sz w:val="22"/>
          <w:szCs w:val="22"/>
          <w:lang w:val="en-US" w:eastAsia="ja-JP"/>
        </w:rPr>
        <w:t xml:space="preserve"> and be consistent with the following requirements:</w:t>
      </w:r>
    </w:p>
    <w:p w14:paraId="71020E88" w14:textId="77777777" w:rsidR="002D111A" w:rsidRPr="00BC0E18" w:rsidRDefault="002D111A" w:rsidP="002D111A">
      <w:pPr>
        <w:pStyle w:val="Bullet1VPSC"/>
        <w:rPr>
          <w:sz w:val="22"/>
          <w:szCs w:val="22"/>
        </w:rPr>
      </w:pPr>
      <w:r w:rsidRPr="00BC0E18">
        <w:rPr>
          <w:sz w:val="22"/>
          <w:szCs w:val="22"/>
        </w:rPr>
        <w:t>it does not raise an actual, potential or perceived Conflict of Interest or have the potential to bring the</w:t>
      </w:r>
      <w:r>
        <w:rPr>
          <w:sz w:val="22"/>
          <w:szCs w:val="22"/>
        </w:rPr>
        <w:t xml:space="preserve"> individual</w:t>
      </w:r>
      <w:r w:rsidRPr="00BC0E18">
        <w:rPr>
          <w:sz w:val="22"/>
          <w:szCs w:val="22"/>
        </w:rPr>
        <w:t>, Museums Victoria or the public sector into disrepute; and</w:t>
      </w:r>
    </w:p>
    <w:p w14:paraId="76F46134" w14:textId="1A16D1D6" w:rsidR="002D111A" w:rsidRPr="00BC0E18" w:rsidRDefault="002D111A" w:rsidP="002D111A">
      <w:pPr>
        <w:pStyle w:val="Bullet1VPSC"/>
        <w:rPr>
          <w:sz w:val="22"/>
          <w:szCs w:val="22"/>
        </w:rPr>
      </w:pPr>
      <w:r w:rsidRPr="00BC0E18">
        <w:rPr>
          <w:sz w:val="22"/>
          <w:szCs w:val="22"/>
        </w:rPr>
        <w:t xml:space="preserve">there is a legitimate business reason for acceptance. It is offered </w:t>
      </w:r>
      <w:proofErr w:type="gramStart"/>
      <w:r w:rsidRPr="00BC0E18">
        <w:rPr>
          <w:sz w:val="22"/>
          <w:szCs w:val="22"/>
        </w:rPr>
        <w:t>in the course of</w:t>
      </w:r>
      <w:proofErr w:type="gramEnd"/>
      <w:r w:rsidRPr="00BC0E18">
        <w:rPr>
          <w:sz w:val="22"/>
          <w:szCs w:val="22"/>
        </w:rPr>
        <w:t xml:space="preserve"> the </w:t>
      </w:r>
      <w:r>
        <w:rPr>
          <w:sz w:val="22"/>
          <w:szCs w:val="22"/>
        </w:rPr>
        <w:t>individua</w:t>
      </w:r>
      <w:r w:rsidRPr="00BC0E18">
        <w:rPr>
          <w:sz w:val="22"/>
          <w:szCs w:val="22"/>
        </w:rPr>
        <w:t xml:space="preserve">l’s official duties, relates to the </w:t>
      </w:r>
      <w:r>
        <w:rPr>
          <w:sz w:val="22"/>
          <w:szCs w:val="22"/>
        </w:rPr>
        <w:t>individual</w:t>
      </w:r>
      <w:r w:rsidRPr="00BC0E18">
        <w:rPr>
          <w:sz w:val="22"/>
          <w:szCs w:val="22"/>
        </w:rPr>
        <w:t xml:space="preserve">’s responsibilities and has a </w:t>
      </w:r>
      <w:r>
        <w:rPr>
          <w:sz w:val="22"/>
          <w:szCs w:val="22"/>
        </w:rPr>
        <w:t>B</w:t>
      </w:r>
      <w:r w:rsidRPr="00BC0E18">
        <w:rPr>
          <w:sz w:val="22"/>
          <w:szCs w:val="22"/>
        </w:rPr>
        <w:t>enefit to Museums Victoria</w:t>
      </w:r>
      <w:r w:rsidRPr="00BC0E18">
        <w:rPr>
          <w:color w:val="00965E"/>
          <w:sz w:val="22"/>
          <w:szCs w:val="22"/>
        </w:rPr>
        <w:t xml:space="preserve">, </w:t>
      </w:r>
      <w:r w:rsidRPr="00BC0E18">
        <w:rPr>
          <w:sz w:val="22"/>
          <w:szCs w:val="22"/>
        </w:rPr>
        <w:t>public sector or the State.</w:t>
      </w:r>
    </w:p>
    <w:p w14:paraId="1841F404" w14:textId="4189BEB0" w:rsidR="002D111A" w:rsidRPr="00BC0E18" w:rsidRDefault="002D111A" w:rsidP="002D111A">
      <w:pPr>
        <w:pStyle w:val="Header"/>
        <w:tabs>
          <w:tab w:val="clear" w:pos="4153"/>
          <w:tab w:val="clear" w:pos="8306"/>
        </w:tabs>
        <w:spacing w:before="60"/>
        <w:ind w:left="720" w:hanging="720"/>
        <w:rPr>
          <w:rFonts w:cs="Arial"/>
          <w:bCs/>
          <w:sz w:val="22"/>
          <w:szCs w:val="22"/>
        </w:rPr>
      </w:pPr>
      <w:r w:rsidRPr="00BC0E18">
        <w:rPr>
          <w:rFonts w:ascii="Arial" w:hAnsi="Arial" w:cs="Arial"/>
          <w:bCs/>
          <w:sz w:val="22"/>
          <w:szCs w:val="22"/>
        </w:rPr>
        <w:t xml:space="preserve">3.9 </w:t>
      </w:r>
      <w:r w:rsidRPr="00BC0E18">
        <w:rPr>
          <w:rFonts w:ascii="Arial" w:hAnsi="Arial" w:cs="Arial"/>
          <w:bCs/>
          <w:sz w:val="22"/>
          <w:szCs w:val="22"/>
        </w:rPr>
        <w:tab/>
      </w:r>
      <w:r>
        <w:rPr>
          <w:rFonts w:ascii="Arial" w:hAnsi="Arial" w:cs="Arial"/>
          <w:sz w:val="22"/>
          <w:szCs w:val="22"/>
        </w:rPr>
        <w:t>E</w:t>
      </w:r>
      <w:r w:rsidRPr="002D01FD">
        <w:rPr>
          <w:rFonts w:ascii="Arial" w:hAnsi="Arial" w:cs="Arial"/>
          <w:sz w:val="22"/>
          <w:szCs w:val="22"/>
        </w:rPr>
        <w:t>mployees</w:t>
      </w:r>
      <w:r>
        <w:rPr>
          <w:rFonts w:ascii="Arial" w:hAnsi="Arial" w:cs="Arial"/>
          <w:sz w:val="22"/>
          <w:szCs w:val="22"/>
        </w:rPr>
        <w:t xml:space="preserve"> and Non-Staff</w:t>
      </w:r>
      <w:r w:rsidRPr="00BC0E18">
        <w:rPr>
          <w:rFonts w:ascii="Arial" w:eastAsia="Calibri" w:hAnsi="Arial" w:cs="Arial"/>
          <w:sz w:val="22"/>
          <w:szCs w:val="22"/>
          <w:lang w:val="en-US" w:eastAsia="ja-JP"/>
        </w:rPr>
        <w:t xml:space="preserve"> </w:t>
      </w:r>
      <w:r w:rsidRPr="00BC0E18">
        <w:rPr>
          <w:rFonts w:ascii="Arial" w:hAnsi="Arial" w:cs="Arial"/>
          <w:bCs/>
          <w:sz w:val="22"/>
          <w:szCs w:val="22"/>
        </w:rPr>
        <w:t>may be offered a Gift or Hospitality where there is no opportunity to seek written</w:t>
      </w:r>
      <w:r>
        <w:rPr>
          <w:rFonts w:ascii="Arial" w:hAnsi="Arial" w:cs="Arial"/>
          <w:bCs/>
          <w:sz w:val="22"/>
          <w:szCs w:val="22"/>
        </w:rPr>
        <w:t xml:space="preserve"> </w:t>
      </w:r>
      <w:r w:rsidRPr="00BC0E18">
        <w:rPr>
          <w:rFonts w:ascii="Arial" w:hAnsi="Arial" w:cs="Arial"/>
          <w:bCs/>
          <w:sz w:val="22"/>
          <w:szCs w:val="22"/>
        </w:rPr>
        <w:t xml:space="preserve">approval from their manager prior to accepting. For example, they may be offered a wrapped Gift that they later identify as being a Non-Token Gift. In these cases, the individual must seek </w:t>
      </w:r>
      <w:r w:rsidR="00644ABF">
        <w:rPr>
          <w:rFonts w:ascii="Arial" w:hAnsi="Arial" w:cs="Arial"/>
          <w:bCs/>
          <w:sz w:val="22"/>
          <w:szCs w:val="22"/>
        </w:rPr>
        <w:t xml:space="preserve">endorsement </w:t>
      </w:r>
      <w:r w:rsidRPr="00BC0E18">
        <w:rPr>
          <w:rFonts w:ascii="Arial" w:hAnsi="Arial" w:cs="Arial"/>
          <w:bCs/>
          <w:sz w:val="22"/>
          <w:szCs w:val="22"/>
        </w:rPr>
        <w:t xml:space="preserve">from their manager </w:t>
      </w:r>
      <w:r w:rsidR="00644ABF">
        <w:rPr>
          <w:rFonts w:ascii="Arial" w:hAnsi="Arial" w:cs="Arial"/>
          <w:bCs/>
          <w:sz w:val="22"/>
          <w:szCs w:val="22"/>
        </w:rPr>
        <w:t xml:space="preserve">and approval by the relevant </w:t>
      </w:r>
      <w:r w:rsidR="00DF28A8">
        <w:rPr>
          <w:rFonts w:ascii="Arial" w:hAnsi="Arial" w:cs="Arial"/>
          <w:bCs/>
          <w:sz w:val="22"/>
          <w:szCs w:val="22"/>
        </w:rPr>
        <w:t>d</w:t>
      </w:r>
      <w:r w:rsidR="00644ABF">
        <w:rPr>
          <w:rFonts w:ascii="Arial" w:hAnsi="Arial" w:cs="Arial"/>
          <w:bCs/>
          <w:sz w:val="22"/>
          <w:szCs w:val="22"/>
        </w:rPr>
        <w:t xml:space="preserve">ivisional </w:t>
      </w:r>
      <w:r w:rsidR="00DF28A8">
        <w:rPr>
          <w:rFonts w:ascii="Arial" w:hAnsi="Arial" w:cs="Arial"/>
          <w:bCs/>
          <w:sz w:val="22"/>
          <w:szCs w:val="22"/>
        </w:rPr>
        <w:t>d</w:t>
      </w:r>
      <w:r w:rsidR="00644ABF">
        <w:rPr>
          <w:rFonts w:ascii="Arial" w:hAnsi="Arial" w:cs="Arial"/>
          <w:bCs/>
          <w:sz w:val="22"/>
          <w:szCs w:val="22"/>
        </w:rPr>
        <w:t xml:space="preserve">irector </w:t>
      </w:r>
      <w:r w:rsidRPr="00BC0E18">
        <w:rPr>
          <w:rFonts w:ascii="Arial" w:hAnsi="Arial" w:cs="Arial"/>
          <w:bCs/>
          <w:sz w:val="22"/>
          <w:szCs w:val="22"/>
        </w:rPr>
        <w:t>within five business days.</w:t>
      </w:r>
    </w:p>
    <w:p w14:paraId="353AF520" w14:textId="3BEF4EB1" w:rsidR="002D111A" w:rsidRDefault="002D111A" w:rsidP="002D111A">
      <w:pPr>
        <w:pStyle w:val="Header"/>
        <w:tabs>
          <w:tab w:val="clear" w:pos="4153"/>
          <w:tab w:val="clear" w:pos="8306"/>
        </w:tabs>
        <w:spacing w:before="60" w:after="120"/>
        <w:ind w:left="720" w:hanging="720"/>
        <w:rPr>
          <w:rFonts w:ascii="Arial" w:hAnsi="Arial" w:cs="Arial"/>
          <w:sz w:val="22"/>
          <w:szCs w:val="22"/>
        </w:rPr>
      </w:pPr>
      <w:r w:rsidRPr="00BC0E18">
        <w:rPr>
          <w:rFonts w:ascii="Arial" w:hAnsi="Arial" w:cs="Arial"/>
          <w:bCs/>
          <w:sz w:val="22"/>
          <w:szCs w:val="22"/>
        </w:rPr>
        <w:t xml:space="preserve">3.10 </w:t>
      </w:r>
      <w:r w:rsidRPr="00BC0438">
        <w:rPr>
          <w:rFonts w:ascii="Arial" w:hAnsi="Arial" w:cs="Arial"/>
          <w:bCs/>
          <w:sz w:val="22"/>
          <w:szCs w:val="22"/>
        </w:rPr>
        <w:tab/>
      </w:r>
      <w:r w:rsidRPr="00BC0E18">
        <w:rPr>
          <w:rFonts w:ascii="Arial" w:hAnsi="Arial" w:cs="Arial"/>
          <w:bCs/>
          <w:sz w:val="22"/>
          <w:szCs w:val="22"/>
        </w:rPr>
        <w:t>If the Gift would likely bring</w:t>
      </w:r>
      <w:r>
        <w:rPr>
          <w:rFonts w:ascii="Arial" w:hAnsi="Arial" w:cs="Arial"/>
          <w:bCs/>
          <w:sz w:val="22"/>
          <w:szCs w:val="22"/>
        </w:rPr>
        <w:t xml:space="preserve"> an individual</w:t>
      </w:r>
      <w:r w:rsidRPr="00BC0E18">
        <w:rPr>
          <w:rFonts w:ascii="Arial" w:hAnsi="Arial" w:cs="Arial"/>
          <w:bCs/>
          <w:sz w:val="22"/>
          <w:szCs w:val="22"/>
        </w:rPr>
        <w:t xml:space="preserve"> or the organisation into disrepute, the organisation should return the Gift. If it represents a Conflict of Interest for</w:t>
      </w:r>
      <w:r>
        <w:rPr>
          <w:rFonts w:ascii="Arial" w:hAnsi="Arial" w:cs="Arial"/>
          <w:bCs/>
          <w:sz w:val="22"/>
          <w:szCs w:val="22"/>
        </w:rPr>
        <w:t xml:space="preserve"> a</w:t>
      </w:r>
      <w:r w:rsidR="00644ABF">
        <w:rPr>
          <w:rFonts w:ascii="Arial" w:hAnsi="Arial" w:cs="Arial"/>
          <w:bCs/>
          <w:sz w:val="22"/>
          <w:szCs w:val="22"/>
        </w:rPr>
        <w:t>n</w:t>
      </w:r>
      <w:r w:rsidR="008B6C41">
        <w:rPr>
          <w:rFonts w:ascii="Arial" w:hAnsi="Arial" w:cs="Arial"/>
          <w:bCs/>
          <w:sz w:val="22"/>
          <w:szCs w:val="22"/>
        </w:rPr>
        <w:t xml:space="preserve"> </w:t>
      </w:r>
      <w:r>
        <w:rPr>
          <w:rFonts w:ascii="Arial" w:hAnsi="Arial" w:cs="Arial"/>
          <w:bCs/>
          <w:sz w:val="22"/>
          <w:szCs w:val="22"/>
        </w:rPr>
        <w:t>individual</w:t>
      </w:r>
      <w:r w:rsidRPr="00BC0E18">
        <w:rPr>
          <w:rFonts w:ascii="Arial" w:hAnsi="Arial" w:cs="Arial"/>
          <w:bCs/>
          <w:sz w:val="22"/>
          <w:szCs w:val="22"/>
        </w:rPr>
        <w:t>, the organisation should</w:t>
      </w:r>
      <w:r w:rsidRPr="00BC0E18">
        <w:rPr>
          <w:rFonts w:ascii="Arial" w:hAnsi="Arial" w:cs="Arial"/>
          <w:sz w:val="22"/>
          <w:szCs w:val="22"/>
        </w:rPr>
        <w:t xml:space="preserve"> either return the Gift or transfer ownership to the organisation to mitigate this risk.</w:t>
      </w:r>
    </w:p>
    <w:p w14:paraId="31DAA4E4" w14:textId="77777777" w:rsidR="002D111A" w:rsidRDefault="002D111A" w:rsidP="002D111A">
      <w:pPr>
        <w:spacing w:after="120"/>
        <w:ind w:left="720" w:hanging="720"/>
        <w:rPr>
          <w:rFonts w:ascii="Arial" w:hAnsi="Arial" w:cs="Arial"/>
          <w:sz w:val="22"/>
          <w:szCs w:val="22"/>
        </w:rPr>
      </w:pPr>
      <w:r>
        <w:rPr>
          <w:rFonts w:ascii="Arial" w:hAnsi="Arial" w:cs="Arial"/>
          <w:sz w:val="22"/>
          <w:szCs w:val="22"/>
        </w:rPr>
        <w:lastRenderedPageBreak/>
        <w:t>3.11</w:t>
      </w:r>
      <w:r>
        <w:rPr>
          <w:rFonts w:ascii="Arial" w:hAnsi="Arial" w:cs="Arial"/>
          <w:sz w:val="22"/>
          <w:szCs w:val="22"/>
        </w:rPr>
        <w:tab/>
        <w:t xml:space="preserve">Gifts, Benefits or Hospitality offered to a family member of an employee because of their position at </w:t>
      </w:r>
      <w:r>
        <w:rPr>
          <w:rFonts w:ascii="Arial" w:hAnsi="Arial" w:cs="Arial"/>
          <w:sz w:val="22"/>
          <w:szCs w:val="22"/>
          <w:lang w:eastAsia="en-AU"/>
        </w:rPr>
        <w:t>Museums</w:t>
      </w:r>
      <w:r>
        <w:rPr>
          <w:rFonts w:ascii="Arial" w:hAnsi="Arial" w:cs="Arial"/>
          <w:sz w:val="22"/>
          <w:szCs w:val="22"/>
        </w:rPr>
        <w:t xml:space="preserve"> Victoria must be treated as though they have been offered to the Museums Victoria employee.</w:t>
      </w:r>
    </w:p>
    <w:p w14:paraId="2BF4979F" w14:textId="77777777" w:rsidR="002D111A" w:rsidRPr="001E23C9" w:rsidRDefault="002D111A" w:rsidP="002D111A">
      <w:pPr>
        <w:ind w:left="720" w:hanging="720"/>
        <w:rPr>
          <w:rFonts w:ascii="Arial" w:hAnsi="Arial" w:cs="Arial"/>
          <w:sz w:val="22"/>
          <w:szCs w:val="22"/>
          <w:lang w:eastAsia="en-AU"/>
        </w:rPr>
      </w:pPr>
      <w:r>
        <w:rPr>
          <w:rFonts w:ascii="Arial" w:hAnsi="Arial" w:cs="Arial"/>
          <w:sz w:val="22"/>
          <w:szCs w:val="22"/>
          <w:lang w:eastAsia="en-AU"/>
        </w:rPr>
        <w:t>3.12</w:t>
      </w:r>
      <w:r>
        <w:rPr>
          <w:rFonts w:ascii="Arial" w:hAnsi="Arial" w:cs="Arial"/>
          <w:sz w:val="22"/>
          <w:szCs w:val="22"/>
          <w:lang w:eastAsia="en-AU"/>
        </w:rPr>
        <w:tab/>
      </w:r>
      <w:r w:rsidRPr="001514B3">
        <w:rPr>
          <w:rFonts w:ascii="Arial" w:hAnsi="Arial" w:cs="Arial"/>
          <w:sz w:val="22"/>
          <w:szCs w:val="22"/>
          <w:lang w:eastAsia="en-AU"/>
        </w:rPr>
        <w:t xml:space="preserve">A fringe </w:t>
      </w:r>
      <w:r>
        <w:rPr>
          <w:rFonts w:ascii="Arial" w:hAnsi="Arial" w:cs="Arial"/>
          <w:sz w:val="22"/>
          <w:szCs w:val="22"/>
          <w:lang w:eastAsia="en-AU"/>
        </w:rPr>
        <w:t>Benefit</w:t>
      </w:r>
      <w:r w:rsidRPr="001514B3">
        <w:rPr>
          <w:rFonts w:ascii="Arial" w:hAnsi="Arial" w:cs="Arial"/>
          <w:sz w:val="22"/>
          <w:szCs w:val="22"/>
          <w:lang w:eastAsia="en-AU"/>
        </w:rPr>
        <w:t xml:space="preserve"> may arise if an offer of a Gift, </w:t>
      </w:r>
      <w:r>
        <w:rPr>
          <w:rFonts w:ascii="Arial" w:hAnsi="Arial" w:cs="Arial"/>
          <w:sz w:val="22"/>
          <w:szCs w:val="22"/>
          <w:lang w:eastAsia="en-AU"/>
        </w:rPr>
        <w:t>Benefit</w:t>
      </w:r>
      <w:r w:rsidRPr="001514B3">
        <w:rPr>
          <w:rFonts w:ascii="Arial" w:hAnsi="Arial" w:cs="Arial"/>
          <w:sz w:val="22"/>
          <w:szCs w:val="22"/>
          <w:lang w:eastAsia="en-AU"/>
        </w:rPr>
        <w:t xml:space="preserve"> and/or </w:t>
      </w:r>
      <w:r>
        <w:rPr>
          <w:rFonts w:ascii="Arial" w:hAnsi="Arial" w:cs="Arial"/>
          <w:sz w:val="22"/>
          <w:szCs w:val="22"/>
          <w:lang w:eastAsia="en-AU"/>
        </w:rPr>
        <w:t>Hospitality</w:t>
      </w:r>
      <w:r w:rsidRPr="001514B3">
        <w:rPr>
          <w:rFonts w:ascii="Arial" w:hAnsi="Arial" w:cs="Arial"/>
          <w:sz w:val="22"/>
          <w:szCs w:val="22"/>
          <w:lang w:eastAsia="en-AU"/>
        </w:rPr>
        <w:t xml:space="preserve"> is accepted that is offered under an agreement between a third party and Museums Victoria</w:t>
      </w:r>
      <w:r>
        <w:rPr>
          <w:rFonts w:ascii="Arial" w:hAnsi="Arial" w:cs="Arial"/>
          <w:sz w:val="22"/>
          <w:szCs w:val="22"/>
          <w:lang w:eastAsia="en-AU"/>
        </w:rPr>
        <w:t>,</w:t>
      </w:r>
      <w:r w:rsidRPr="001514B3">
        <w:rPr>
          <w:rFonts w:ascii="Arial" w:hAnsi="Arial" w:cs="Arial"/>
          <w:sz w:val="22"/>
          <w:szCs w:val="22"/>
          <w:lang w:eastAsia="en-AU"/>
        </w:rPr>
        <w:t xml:space="preserve"> as the employer of the </w:t>
      </w:r>
      <w:r>
        <w:rPr>
          <w:rFonts w:ascii="Arial" w:hAnsi="Arial" w:cs="Arial"/>
          <w:sz w:val="22"/>
          <w:szCs w:val="22"/>
          <w:lang w:eastAsia="en-AU"/>
        </w:rPr>
        <w:t>individual</w:t>
      </w:r>
      <w:r w:rsidRPr="001514B3">
        <w:rPr>
          <w:rFonts w:ascii="Arial" w:hAnsi="Arial" w:cs="Arial"/>
          <w:sz w:val="22"/>
          <w:szCs w:val="22"/>
          <w:lang w:eastAsia="en-AU"/>
        </w:rPr>
        <w:t>.</w:t>
      </w:r>
      <w:r>
        <w:rPr>
          <w:rFonts w:ascii="Arial" w:hAnsi="Arial" w:cs="Arial"/>
          <w:sz w:val="22"/>
          <w:szCs w:val="22"/>
          <w:lang w:eastAsia="en-AU"/>
        </w:rPr>
        <w:t xml:space="preserve"> </w:t>
      </w:r>
      <w:r w:rsidRPr="00124645">
        <w:rPr>
          <w:rFonts w:ascii="Arial" w:hAnsi="Arial" w:cs="Arial"/>
          <w:sz w:val="22"/>
          <w:szCs w:val="22"/>
          <w:lang w:eastAsia="en-AU"/>
        </w:rPr>
        <w:t>Guidance on the application of F</w:t>
      </w:r>
      <w:r>
        <w:rPr>
          <w:rFonts w:ascii="Arial" w:hAnsi="Arial" w:cs="Arial"/>
          <w:sz w:val="22"/>
          <w:szCs w:val="22"/>
          <w:lang w:eastAsia="en-AU"/>
        </w:rPr>
        <w:t xml:space="preserve">ringe Benefit </w:t>
      </w:r>
      <w:r w:rsidRPr="00124645">
        <w:rPr>
          <w:rFonts w:ascii="Arial" w:hAnsi="Arial" w:cs="Arial"/>
          <w:sz w:val="22"/>
          <w:szCs w:val="22"/>
          <w:lang w:eastAsia="en-AU"/>
        </w:rPr>
        <w:t>T</w:t>
      </w:r>
      <w:r>
        <w:rPr>
          <w:rFonts w:ascii="Arial" w:hAnsi="Arial" w:cs="Arial"/>
          <w:sz w:val="22"/>
          <w:szCs w:val="22"/>
          <w:lang w:eastAsia="en-AU"/>
        </w:rPr>
        <w:t>ax</w:t>
      </w:r>
      <w:r w:rsidRPr="00124645">
        <w:rPr>
          <w:rFonts w:ascii="Arial" w:hAnsi="Arial" w:cs="Arial"/>
          <w:sz w:val="22"/>
          <w:szCs w:val="22"/>
          <w:lang w:eastAsia="en-AU"/>
        </w:rPr>
        <w:t xml:space="preserve"> to the acceptance of Gifts, </w:t>
      </w:r>
      <w:r>
        <w:rPr>
          <w:rFonts w:ascii="Arial" w:hAnsi="Arial" w:cs="Arial"/>
          <w:sz w:val="22"/>
          <w:szCs w:val="22"/>
          <w:lang w:eastAsia="en-AU"/>
        </w:rPr>
        <w:t>Benefit</w:t>
      </w:r>
      <w:r w:rsidRPr="00124645">
        <w:rPr>
          <w:rFonts w:ascii="Arial" w:hAnsi="Arial" w:cs="Arial"/>
          <w:sz w:val="22"/>
          <w:szCs w:val="22"/>
          <w:lang w:eastAsia="en-AU"/>
        </w:rPr>
        <w:t xml:space="preserve">s and </w:t>
      </w:r>
      <w:r>
        <w:rPr>
          <w:rFonts w:ascii="Arial" w:hAnsi="Arial" w:cs="Arial"/>
          <w:sz w:val="22"/>
          <w:szCs w:val="22"/>
          <w:lang w:eastAsia="en-AU"/>
        </w:rPr>
        <w:t>Hospitality</w:t>
      </w:r>
      <w:r w:rsidRPr="00124645">
        <w:rPr>
          <w:rFonts w:ascii="Arial" w:hAnsi="Arial" w:cs="Arial"/>
          <w:sz w:val="22"/>
          <w:szCs w:val="22"/>
          <w:lang w:eastAsia="en-AU"/>
        </w:rPr>
        <w:t xml:space="preserve"> should be sought from the </w:t>
      </w:r>
      <w:r>
        <w:rPr>
          <w:rFonts w:ascii="Arial" w:hAnsi="Arial" w:cs="Arial"/>
          <w:sz w:val="22"/>
          <w:szCs w:val="22"/>
          <w:lang w:eastAsia="en-AU"/>
        </w:rPr>
        <w:t xml:space="preserve">Head of </w:t>
      </w:r>
      <w:r w:rsidRPr="00124645">
        <w:rPr>
          <w:rFonts w:ascii="Arial" w:hAnsi="Arial" w:cs="Arial"/>
          <w:sz w:val="22"/>
          <w:szCs w:val="22"/>
          <w:lang w:eastAsia="en-AU"/>
        </w:rPr>
        <w:t>Finance</w:t>
      </w:r>
      <w:r>
        <w:rPr>
          <w:rFonts w:ascii="Arial" w:hAnsi="Arial" w:cs="Arial"/>
          <w:sz w:val="22"/>
          <w:szCs w:val="22"/>
          <w:lang w:eastAsia="en-AU"/>
        </w:rPr>
        <w:t>.</w:t>
      </w:r>
    </w:p>
    <w:p w14:paraId="61696B9A" w14:textId="77777777" w:rsidR="002D111A" w:rsidRPr="00CF72DE" w:rsidRDefault="002D111A" w:rsidP="002D111A">
      <w:pPr>
        <w:pStyle w:val="H3VPSC"/>
        <w:rPr>
          <w:rFonts w:cs="Arial"/>
          <w:szCs w:val="22"/>
        </w:rPr>
      </w:pPr>
      <w:r w:rsidRPr="00BC0E18">
        <w:rPr>
          <w:rFonts w:cs="Arial"/>
          <w:color w:val="auto"/>
          <w:szCs w:val="22"/>
        </w:rPr>
        <w:t>Declari</w:t>
      </w:r>
      <w:r w:rsidRPr="00BC0E18">
        <w:rPr>
          <w:rFonts w:cs="Arial"/>
          <w:bCs w:val="0"/>
          <w:color w:val="auto"/>
          <w:szCs w:val="22"/>
        </w:rPr>
        <w:t xml:space="preserve">ng </w:t>
      </w:r>
      <w:proofErr w:type="gramStart"/>
      <w:r>
        <w:rPr>
          <w:rFonts w:cs="Arial"/>
          <w:bCs w:val="0"/>
          <w:color w:val="auto"/>
          <w:szCs w:val="22"/>
        </w:rPr>
        <w:t>N</w:t>
      </w:r>
      <w:r w:rsidRPr="00BC0E18">
        <w:rPr>
          <w:rFonts w:cs="Arial"/>
          <w:bCs w:val="0"/>
          <w:color w:val="auto"/>
          <w:szCs w:val="22"/>
        </w:rPr>
        <w:t>on-</w:t>
      </w:r>
      <w:r>
        <w:rPr>
          <w:rFonts w:cs="Arial"/>
          <w:bCs w:val="0"/>
          <w:color w:val="auto"/>
          <w:szCs w:val="22"/>
        </w:rPr>
        <w:t>T</w:t>
      </w:r>
      <w:r w:rsidRPr="00BC0E18">
        <w:rPr>
          <w:rFonts w:cs="Arial"/>
          <w:bCs w:val="0"/>
          <w:color w:val="auto"/>
          <w:szCs w:val="22"/>
        </w:rPr>
        <w:t>oken</w:t>
      </w:r>
      <w:proofErr w:type="gramEnd"/>
      <w:r w:rsidRPr="00BC0E18">
        <w:rPr>
          <w:rFonts w:cs="Arial"/>
          <w:bCs w:val="0"/>
          <w:color w:val="auto"/>
          <w:szCs w:val="22"/>
        </w:rPr>
        <w:t xml:space="preserve"> </w:t>
      </w:r>
      <w:r w:rsidRPr="00BC0E18">
        <w:rPr>
          <w:color w:val="auto"/>
          <w:szCs w:val="22"/>
        </w:rPr>
        <w:t>offers</w:t>
      </w:r>
      <w:r w:rsidRPr="00BC0E18">
        <w:rPr>
          <w:rFonts w:cs="Arial"/>
          <w:bCs w:val="0"/>
          <w:color w:val="auto"/>
          <w:szCs w:val="22"/>
        </w:rPr>
        <w:t xml:space="preserve"> of </w:t>
      </w:r>
      <w:r>
        <w:rPr>
          <w:rFonts w:cs="Arial"/>
          <w:bCs w:val="0"/>
          <w:color w:val="auto"/>
          <w:szCs w:val="22"/>
        </w:rPr>
        <w:t>G</w:t>
      </w:r>
      <w:r w:rsidRPr="00BC0E18">
        <w:rPr>
          <w:rFonts w:cs="Arial"/>
          <w:bCs w:val="0"/>
          <w:color w:val="auto"/>
          <w:szCs w:val="22"/>
        </w:rPr>
        <w:t xml:space="preserve">ifts, </w:t>
      </w:r>
      <w:r>
        <w:rPr>
          <w:rFonts w:cs="Arial"/>
          <w:bCs w:val="0"/>
          <w:color w:val="auto"/>
          <w:szCs w:val="22"/>
        </w:rPr>
        <w:t>B</w:t>
      </w:r>
      <w:r w:rsidRPr="00BC0E18">
        <w:rPr>
          <w:rFonts w:cs="Arial"/>
          <w:bCs w:val="0"/>
          <w:color w:val="auto"/>
          <w:szCs w:val="22"/>
        </w:rPr>
        <w:t xml:space="preserve">enefits and </w:t>
      </w:r>
      <w:r>
        <w:rPr>
          <w:rFonts w:cs="Arial"/>
          <w:bCs w:val="0"/>
          <w:color w:val="auto"/>
          <w:szCs w:val="22"/>
        </w:rPr>
        <w:t>H</w:t>
      </w:r>
      <w:r w:rsidRPr="00BC0E18">
        <w:rPr>
          <w:rFonts w:cs="Arial"/>
          <w:bCs w:val="0"/>
          <w:color w:val="auto"/>
          <w:szCs w:val="22"/>
        </w:rPr>
        <w:t>ospitality</w:t>
      </w:r>
    </w:p>
    <w:p w14:paraId="73FE6C19" w14:textId="24064972" w:rsidR="002D111A" w:rsidRDefault="002D111A" w:rsidP="002D111A">
      <w:pPr>
        <w:ind w:left="720" w:hanging="720"/>
        <w:rPr>
          <w:rFonts w:ascii="Arial" w:hAnsi="Arial" w:cs="Arial"/>
          <w:sz w:val="22"/>
          <w:szCs w:val="22"/>
          <w:lang w:eastAsia="en-AU"/>
        </w:rPr>
      </w:pPr>
      <w:r w:rsidRPr="00E16BFD">
        <w:rPr>
          <w:rFonts w:ascii="Arial" w:hAnsi="Arial" w:cs="Arial"/>
          <w:sz w:val="22"/>
          <w:szCs w:val="22"/>
          <w:lang w:eastAsia="en-AU"/>
        </w:rPr>
        <w:t>3.13</w:t>
      </w:r>
      <w:r w:rsidRPr="00E16BFD">
        <w:rPr>
          <w:rFonts w:ascii="Arial" w:hAnsi="Arial" w:cs="Arial"/>
          <w:sz w:val="22"/>
          <w:szCs w:val="22"/>
          <w:lang w:eastAsia="en-AU"/>
        </w:rPr>
        <w:tab/>
        <w:t>All Non-Token Offers, valued at $50 or more, whether accepted or declined, must be recorded in Museums Victoria’s Gifts, Benefits and Hospitality Register by completing the Gifts, Benefits, Hospitality Declaration. This includes where several offers are made from one</w:t>
      </w:r>
      <w:r>
        <w:rPr>
          <w:rFonts w:ascii="Arial" w:hAnsi="Arial" w:cs="Arial"/>
          <w:sz w:val="22"/>
          <w:szCs w:val="22"/>
          <w:lang w:eastAsia="en-AU"/>
        </w:rPr>
        <w:t xml:space="preserve"> person or</w:t>
      </w:r>
      <w:r w:rsidRPr="00E16BFD">
        <w:rPr>
          <w:rFonts w:ascii="Arial" w:hAnsi="Arial" w:cs="Arial"/>
          <w:sz w:val="22"/>
          <w:szCs w:val="22"/>
          <w:lang w:eastAsia="en-AU"/>
        </w:rPr>
        <w:t xml:space="preserve"> organisation and</w:t>
      </w:r>
      <w:r>
        <w:rPr>
          <w:rFonts w:ascii="Arial" w:hAnsi="Arial" w:cs="Arial"/>
          <w:sz w:val="22"/>
          <w:szCs w:val="22"/>
          <w:lang w:eastAsia="en-AU"/>
        </w:rPr>
        <w:t>,</w:t>
      </w:r>
      <w:r w:rsidRPr="00E16BFD">
        <w:rPr>
          <w:rFonts w:ascii="Arial" w:hAnsi="Arial" w:cs="Arial"/>
          <w:sz w:val="22"/>
          <w:szCs w:val="22"/>
          <w:lang w:eastAsia="en-AU"/>
        </w:rPr>
        <w:t xml:space="preserve"> when combined</w:t>
      </w:r>
      <w:r>
        <w:rPr>
          <w:rFonts w:ascii="Arial" w:hAnsi="Arial" w:cs="Arial"/>
          <w:sz w:val="22"/>
          <w:szCs w:val="22"/>
          <w:lang w:eastAsia="en-AU"/>
        </w:rPr>
        <w:t>,</w:t>
      </w:r>
      <w:r w:rsidRPr="00E16BFD">
        <w:rPr>
          <w:rFonts w:ascii="Arial" w:hAnsi="Arial" w:cs="Arial"/>
          <w:sz w:val="22"/>
          <w:szCs w:val="22"/>
          <w:lang w:eastAsia="en-AU"/>
        </w:rPr>
        <w:t xml:space="preserve"> are valued at $50 or more. </w:t>
      </w:r>
    </w:p>
    <w:p w14:paraId="46707F63" w14:textId="77777777" w:rsidR="00397A75" w:rsidRPr="00553DE5" w:rsidRDefault="00397A75" w:rsidP="002D111A">
      <w:pPr>
        <w:ind w:left="720" w:hanging="720"/>
        <w:rPr>
          <w:rFonts w:cs="Arial"/>
          <w:sz w:val="22"/>
          <w:szCs w:val="22"/>
          <w:lang w:eastAsia="en-AU"/>
        </w:rPr>
      </w:pPr>
    </w:p>
    <w:p w14:paraId="0285F824" w14:textId="77777777" w:rsidR="002D111A" w:rsidRPr="00E16BFD" w:rsidRDefault="002D111A" w:rsidP="002D111A">
      <w:pPr>
        <w:ind w:left="720"/>
        <w:rPr>
          <w:rFonts w:cs="Arial"/>
          <w:sz w:val="22"/>
          <w:szCs w:val="22"/>
        </w:rPr>
      </w:pPr>
      <w:r w:rsidRPr="00553DE5">
        <w:rPr>
          <w:rFonts w:ascii="Arial" w:hAnsi="Arial" w:cs="Arial"/>
          <w:sz w:val="22"/>
          <w:szCs w:val="22"/>
          <w:lang w:eastAsia="en-AU"/>
        </w:rPr>
        <w:t xml:space="preserve">The business reason for accepting the Non-Token Offer must be recorded in the </w:t>
      </w:r>
      <w:r>
        <w:rPr>
          <w:rFonts w:ascii="Arial" w:hAnsi="Arial" w:cs="Arial"/>
          <w:sz w:val="22"/>
          <w:szCs w:val="22"/>
          <w:lang w:eastAsia="en-AU"/>
        </w:rPr>
        <w:t>R</w:t>
      </w:r>
      <w:r w:rsidRPr="00553DE5">
        <w:rPr>
          <w:rFonts w:ascii="Arial" w:hAnsi="Arial" w:cs="Arial"/>
          <w:sz w:val="22"/>
          <w:szCs w:val="22"/>
          <w:lang w:eastAsia="en-AU"/>
        </w:rPr>
        <w:t xml:space="preserve">egister with sufficient detail to link the acceptance to the Worker’s work functions and </w:t>
      </w:r>
      <w:r>
        <w:rPr>
          <w:rFonts w:ascii="Arial" w:hAnsi="Arial" w:cs="Arial"/>
          <w:sz w:val="22"/>
          <w:szCs w:val="22"/>
          <w:lang w:eastAsia="en-AU"/>
        </w:rPr>
        <w:t>B</w:t>
      </w:r>
      <w:r w:rsidRPr="00553DE5">
        <w:rPr>
          <w:rFonts w:ascii="Arial" w:hAnsi="Arial" w:cs="Arial"/>
          <w:sz w:val="22"/>
          <w:szCs w:val="22"/>
          <w:lang w:eastAsia="en-AU"/>
        </w:rPr>
        <w:t>enefit to Museums Victoria,</w:t>
      </w:r>
      <w:r w:rsidRPr="00E16BFD">
        <w:rPr>
          <w:rFonts w:ascii="Arial" w:hAnsi="Arial" w:cs="Arial"/>
          <w:sz w:val="22"/>
          <w:szCs w:val="22"/>
          <w:lang w:eastAsia="en-AU"/>
        </w:rPr>
        <w:t xml:space="preserve"> public sector or State. </w:t>
      </w:r>
    </w:p>
    <w:p w14:paraId="688D36B2" w14:textId="77777777" w:rsidR="002D111A" w:rsidRPr="00BC0E18" w:rsidRDefault="002D111A" w:rsidP="002D111A">
      <w:pPr>
        <w:pStyle w:val="H3VPSC"/>
        <w:rPr>
          <w:color w:val="auto"/>
          <w:szCs w:val="22"/>
        </w:rPr>
      </w:pPr>
      <w:r w:rsidRPr="00BC0E18">
        <w:rPr>
          <w:color w:val="auto"/>
          <w:szCs w:val="22"/>
        </w:rPr>
        <w:t xml:space="preserve">Ownership of </w:t>
      </w:r>
      <w:r>
        <w:rPr>
          <w:color w:val="auto"/>
          <w:szCs w:val="22"/>
        </w:rPr>
        <w:t>G</w:t>
      </w:r>
      <w:r w:rsidRPr="00BC0E18">
        <w:rPr>
          <w:color w:val="auto"/>
          <w:szCs w:val="22"/>
        </w:rPr>
        <w:t xml:space="preserve">ifts offered to </w:t>
      </w:r>
      <w:r>
        <w:rPr>
          <w:color w:val="auto"/>
          <w:szCs w:val="22"/>
        </w:rPr>
        <w:t>Workers</w:t>
      </w:r>
    </w:p>
    <w:p w14:paraId="0C783EA9" w14:textId="57847972" w:rsidR="002D111A" w:rsidRPr="00CF72DE" w:rsidRDefault="002D111A" w:rsidP="00397A75">
      <w:pPr>
        <w:spacing w:after="120"/>
        <w:ind w:left="720" w:hanging="720"/>
        <w:rPr>
          <w:rFonts w:eastAsia="Calibri" w:cs="Arial"/>
          <w:sz w:val="22"/>
          <w:szCs w:val="22"/>
        </w:rPr>
      </w:pPr>
      <w:r w:rsidRPr="00BC0E18">
        <w:rPr>
          <w:rFonts w:ascii="Arial" w:eastAsia="Calibri" w:hAnsi="Arial" w:cs="Arial"/>
          <w:sz w:val="22"/>
          <w:szCs w:val="22"/>
        </w:rPr>
        <w:t>3.14</w:t>
      </w:r>
      <w:r w:rsidRPr="00BC0E18">
        <w:rPr>
          <w:rFonts w:ascii="Arial" w:eastAsia="Calibri" w:hAnsi="Arial" w:cs="Arial"/>
          <w:sz w:val="22"/>
          <w:szCs w:val="22"/>
        </w:rPr>
        <w:tab/>
        <w:t>Non-</w:t>
      </w:r>
      <w:r w:rsidRPr="00BC0E18">
        <w:rPr>
          <w:rFonts w:ascii="Arial" w:hAnsi="Arial" w:cs="Arial"/>
          <w:sz w:val="22"/>
          <w:szCs w:val="22"/>
          <w:lang w:eastAsia="en-AU"/>
        </w:rPr>
        <w:t>Token</w:t>
      </w:r>
      <w:r w:rsidRPr="00BC0E18">
        <w:rPr>
          <w:rFonts w:ascii="Arial" w:eastAsia="Calibri" w:hAnsi="Arial" w:cs="Arial"/>
          <w:sz w:val="22"/>
          <w:szCs w:val="22"/>
        </w:rPr>
        <w:t xml:space="preserve"> Gifts with a legitimate business benefit that have been accepted by a</w:t>
      </w:r>
      <w:r>
        <w:rPr>
          <w:rFonts w:ascii="Arial" w:eastAsia="Calibri" w:hAnsi="Arial" w:cs="Arial"/>
          <w:sz w:val="22"/>
          <w:szCs w:val="22"/>
        </w:rPr>
        <w:t>n indivi</w:t>
      </w:r>
      <w:r w:rsidR="005C597E">
        <w:rPr>
          <w:rFonts w:ascii="Arial" w:eastAsia="Calibri" w:hAnsi="Arial" w:cs="Arial"/>
          <w:sz w:val="22"/>
          <w:szCs w:val="22"/>
        </w:rPr>
        <w:t>d</w:t>
      </w:r>
      <w:r>
        <w:rPr>
          <w:rFonts w:ascii="Arial" w:eastAsia="Calibri" w:hAnsi="Arial" w:cs="Arial"/>
          <w:sz w:val="22"/>
          <w:szCs w:val="22"/>
        </w:rPr>
        <w:t>ual</w:t>
      </w:r>
      <w:r w:rsidRPr="00BC0E18">
        <w:rPr>
          <w:rFonts w:ascii="Arial" w:eastAsia="Calibri" w:hAnsi="Arial" w:cs="Arial"/>
          <w:sz w:val="22"/>
          <w:szCs w:val="22"/>
        </w:rPr>
        <w:t xml:space="preserve"> for their work or contribution may be retained by the individual where the Gift is not likely to bring them or Museums Victoria</w:t>
      </w:r>
      <w:r w:rsidRPr="00BC0E18">
        <w:rPr>
          <w:rFonts w:ascii="Arial" w:eastAsia="Calibri" w:hAnsi="Arial" w:cs="Arial"/>
          <w:color w:val="FF0000"/>
          <w:sz w:val="22"/>
          <w:szCs w:val="22"/>
        </w:rPr>
        <w:t xml:space="preserve"> </w:t>
      </w:r>
      <w:r w:rsidRPr="00BC0E18">
        <w:rPr>
          <w:rFonts w:ascii="Arial" w:eastAsia="Calibri" w:hAnsi="Arial" w:cs="Arial"/>
          <w:sz w:val="22"/>
          <w:szCs w:val="22"/>
        </w:rPr>
        <w:t>into disrepute, and where their manager or delegate has provided written approval.</w:t>
      </w:r>
    </w:p>
    <w:p w14:paraId="7C088466" w14:textId="77777777" w:rsidR="002D111A" w:rsidRPr="00BC0E18" w:rsidRDefault="002D111A" w:rsidP="00397A75">
      <w:pPr>
        <w:spacing w:after="120"/>
        <w:ind w:left="720" w:hanging="720"/>
        <w:rPr>
          <w:rFonts w:ascii="Arial" w:hAnsi="Arial" w:cs="Arial"/>
          <w:sz w:val="22"/>
          <w:szCs w:val="22"/>
          <w:lang w:val="en-GB"/>
        </w:rPr>
      </w:pPr>
      <w:r>
        <w:rPr>
          <w:rFonts w:ascii="Arial" w:eastAsia="Calibri" w:hAnsi="Arial" w:cs="Arial"/>
          <w:sz w:val="22"/>
          <w:szCs w:val="22"/>
        </w:rPr>
        <w:t>3.15</w:t>
      </w:r>
      <w:r>
        <w:rPr>
          <w:rFonts w:ascii="Arial" w:eastAsia="Calibri" w:hAnsi="Arial" w:cs="Arial"/>
          <w:sz w:val="22"/>
          <w:szCs w:val="22"/>
        </w:rPr>
        <w:tab/>
      </w:r>
      <w:r w:rsidRPr="00BC0E18">
        <w:rPr>
          <w:rFonts w:ascii="Arial" w:eastAsia="Calibri" w:hAnsi="Arial" w:cs="Arial"/>
          <w:sz w:val="22"/>
          <w:szCs w:val="22"/>
        </w:rPr>
        <w:t>Where</w:t>
      </w:r>
      <w:r w:rsidRPr="00353C87">
        <w:rPr>
          <w:rFonts w:ascii="Arial" w:hAnsi="Arial" w:cs="Arial"/>
          <w:sz w:val="22"/>
          <w:szCs w:val="22"/>
        </w:rPr>
        <w:t xml:space="preserve"> possible, </w:t>
      </w:r>
      <w:r>
        <w:rPr>
          <w:rFonts w:ascii="Arial" w:hAnsi="Arial" w:cs="Arial"/>
          <w:sz w:val="22"/>
          <w:szCs w:val="22"/>
        </w:rPr>
        <w:t>G</w:t>
      </w:r>
      <w:r w:rsidRPr="00353C87">
        <w:rPr>
          <w:rFonts w:ascii="Arial" w:hAnsi="Arial" w:cs="Arial"/>
          <w:sz w:val="22"/>
          <w:szCs w:val="22"/>
        </w:rPr>
        <w:t xml:space="preserve">ifts will be shared with other </w:t>
      </w:r>
      <w:r>
        <w:rPr>
          <w:rFonts w:ascii="Arial" w:hAnsi="Arial" w:cs="Arial"/>
          <w:sz w:val="22"/>
          <w:szCs w:val="22"/>
        </w:rPr>
        <w:t>employees</w:t>
      </w:r>
      <w:r w:rsidRPr="00353C87">
        <w:rPr>
          <w:rFonts w:ascii="Arial" w:hAnsi="Arial" w:cs="Arial"/>
          <w:sz w:val="22"/>
          <w:szCs w:val="22"/>
        </w:rPr>
        <w:t xml:space="preserve"> or kept on Museums Victoria</w:t>
      </w:r>
      <w:r>
        <w:rPr>
          <w:rFonts w:ascii="Arial" w:hAnsi="Arial" w:cs="Arial"/>
          <w:sz w:val="22"/>
          <w:szCs w:val="22"/>
        </w:rPr>
        <w:t xml:space="preserve"> </w:t>
      </w:r>
      <w:r w:rsidRPr="00353C87">
        <w:rPr>
          <w:rFonts w:ascii="Arial" w:hAnsi="Arial" w:cs="Arial"/>
          <w:sz w:val="22"/>
          <w:szCs w:val="22"/>
        </w:rPr>
        <w:t>premises.</w:t>
      </w:r>
    </w:p>
    <w:p w14:paraId="6DCC474B" w14:textId="77777777" w:rsidR="002D111A" w:rsidRPr="00BC0E18" w:rsidRDefault="002D111A" w:rsidP="00397A75">
      <w:pPr>
        <w:spacing w:after="120"/>
        <w:ind w:left="720" w:hanging="720"/>
        <w:rPr>
          <w:rFonts w:ascii="Arial" w:hAnsi="Arial" w:cs="Arial"/>
          <w:sz w:val="22"/>
          <w:szCs w:val="22"/>
          <w:lang w:val="en-GB"/>
        </w:rPr>
      </w:pPr>
      <w:r>
        <w:rPr>
          <w:rFonts w:ascii="Arial" w:hAnsi="Arial" w:cs="Arial"/>
          <w:sz w:val="22"/>
          <w:szCs w:val="22"/>
          <w:lang w:eastAsia="en-AU"/>
        </w:rPr>
        <w:t>3.16</w:t>
      </w:r>
      <w:r>
        <w:rPr>
          <w:rFonts w:ascii="Arial" w:hAnsi="Arial" w:cs="Arial"/>
          <w:sz w:val="22"/>
          <w:szCs w:val="22"/>
          <w:lang w:eastAsia="en-AU"/>
        </w:rPr>
        <w:tab/>
        <w:t>Employees and Non-Staff</w:t>
      </w:r>
      <w:r>
        <w:rPr>
          <w:rFonts w:ascii="Arial" w:hAnsi="Arial" w:cs="Arial"/>
          <w:sz w:val="22"/>
          <w:szCs w:val="22"/>
        </w:rPr>
        <w:t xml:space="preserve"> must not accept tips. Visitors who offer a tip should be advised of our donation web page or tap-points or collection boxes located in our </w:t>
      </w:r>
      <w:proofErr w:type="gramStart"/>
      <w:r>
        <w:rPr>
          <w:rFonts w:ascii="Arial" w:hAnsi="Arial" w:cs="Arial"/>
          <w:sz w:val="22"/>
          <w:szCs w:val="22"/>
        </w:rPr>
        <w:t>Museums</w:t>
      </w:r>
      <w:proofErr w:type="gramEnd"/>
      <w:r>
        <w:rPr>
          <w:rFonts w:ascii="Arial" w:hAnsi="Arial" w:cs="Arial"/>
          <w:sz w:val="22"/>
          <w:szCs w:val="22"/>
        </w:rPr>
        <w:t>.</w:t>
      </w:r>
      <w:r w:rsidRPr="00526F8B">
        <w:rPr>
          <w:rFonts w:ascii="Arial" w:hAnsi="Arial" w:cs="Arial"/>
          <w:sz w:val="22"/>
          <w:szCs w:val="22"/>
        </w:rPr>
        <w:t xml:space="preserve"> </w:t>
      </w:r>
    </w:p>
    <w:p w14:paraId="50D80D65" w14:textId="77777777" w:rsidR="002D111A" w:rsidRDefault="002D111A" w:rsidP="00397A75">
      <w:pPr>
        <w:pStyle w:val="VPSCBody"/>
        <w:spacing w:after="120" w:line="240" w:lineRule="auto"/>
        <w:ind w:left="720" w:hanging="720"/>
        <w:rPr>
          <w:rFonts w:eastAsia="Calibri"/>
          <w:sz w:val="22"/>
          <w:szCs w:val="22"/>
        </w:rPr>
      </w:pPr>
      <w:r>
        <w:rPr>
          <w:rFonts w:eastAsia="Calibri"/>
          <w:sz w:val="22"/>
          <w:szCs w:val="22"/>
        </w:rPr>
        <w:t>3.17</w:t>
      </w:r>
      <w:r>
        <w:rPr>
          <w:rFonts w:eastAsia="Calibri"/>
          <w:sz w:val="22"/>
          <w:szCs w:val="22"/>
        </w:rPr>
        <w:tab/>
        <w:t>Individual</w:t>
      </w:r>
      <w:r w:rsidRPr="0063098E">
        <w:rPr>
          <w:rFonts w:eastAsia="Calibri"/>
          <w:sz w:val="22"/>
          <w:szCs w:val="22"/>
        </w:rPr>
        <w:t xml:space="preserve">s must transfer </w:t>
      </w:r>
      <w:r>
        <w:rPr>
          <w:rFonts w:eastAsia="Calibri"/>
          <w:sz w:val="22"/>
          <w:szCs w:val="22"/>
        </w:rPr>
        <w:t xml:space="preserve">ownership </w:t>
      </w:r>
      <w:r w:rsidRPr="0063098E">
        <w:rPr>
          <w:rFonts w:eastAsia="Calibri"/>
          <w:sz w:val="22"/>
          <w:szCs w:val="22"/>
        </w:rPr>
        <w:t>to Museums Victoria</w:t>
      </w:r>
      <w:r>
        <w:rPr>
          <w:rFonts w:eastAsia="Calibri"/>
          <w:sz w:val="22"/>
          <w:szCs w:val="22"/>
        </w:rPr>
        <w:t xml:space="preserve"> Official</w:t>
      </w:r>
      <w:r w:rsidRPr="0063098E">
        <w:rPr>
          <w:rFonts w:eastAsia="Calibri"/>
          <w:sz w:val="22"/>
          <w:szCs w:val="22"/>
        </w:rPr>
        <w:t xml:space="preserve"> </w:t>
      </w:r>
      <w:r>
        <w:rPr>
          <w:rFonts w:eastAsia="Calibri"/>
          <w:sz w:val="22"/>
          <w:szCs w:val="22"/>
        </w:rPr>
        <w:t>G</w:t>
      </w:r>
      <w:r w:rsidRPr="0063098E">
        <w:rPr>
          <w:rFonts w:eastAsia="Calibri"/>
          <w:sz w:val="22"/>
          <w:szCs w:val="22"/>
        </w:rPr>
        <w:t xml:space="preserve">ifts or any gift of cultural </w:t>
      </w:r>
      <w:r w:rsidRPr="00BC0E18">
        <w:rPr>
          <w:rFonts w:eastAsia="Calibri" w:cs="Arial"/>
          <w:sz w:val="22"/>
          <w:szCs w:val="22"/>
          <w:lang w:eastAsia="en-US"/>
        </w:rPr>
        <w:t>significance or significant value. In some cases, the decision may be to donate a Gift,</w:t>
      </w:r>
      <w:r w:rsidRPr="0063098E">
        <w:rPr>
          <w:rFonts w:eastAsia="Calibri"/>
          <w:sz w:val="22"/>
          <w:szCs w:val="22"/>
        </w:rPr>
        <w:t xml:space="preserve"> including a speaker fee, to charity.</w:t>
      </w:r>
    </w:p>
    <w:p w14:paraId="0B86ACFE" w14:textId="77777777" w:rsidR="002D111A" w:rsidRDefault="002D111A" w:rsidP="00397A75">
      <w:pPr>
        <w:pStyle w:val="VPSCBody"/>
        <w:spacing w:after="120" w:line="240" w:lineRule="auto"/>
        <w:ind w:left="720" w:hanging="720"/>
        <w:rPr>
          <w:rFonts w:cs="Arial"/>
          <w:sz w:val="22"/>
          <w:szCs w:val="22"/>
        </w:rPr>
      </w:pPr>
      <w:r>
        <w:rPr>
          <w:rFonts w:cs="Arial"/>
          <w:sz w:val="22"/>
          <w:szCs w:val="22"/>
        </w:rPr>
        <w:t>3.18</w:t>
      </w:r>
      <w:r>
        <w:rPr>
          <w:rFonts w:cs="Arial"/>
          <w:sz w:val="22"/>
          <w:szCs w:val="22"/>
        </w:rPr>
        <w:tab/>
        <w:t xml:space="preserve">Where an individual accrues a Benefit from an activity where they are representing Museums </w:t>
      </w:r>
      <w:r w:rsidRPr="00BC0E18">
        <w:rPr>
          <w:rFonts w:eastAsia="Calibri"/>
          <w:sz w:val="22"/>
          <w:szCs w:val="22"/>
        </w:rPr>
        <w:t>Victoria</w:t>
      </w:r>
      <w:r>
        <w:rPr>
          <w:rFonts w:cs="Arial"/>
          <w:sz w:val="22"/>
          <w:szCs w:val="22"/>
        </w:rPr>
        <w:t xml:space="preserve"> (e.g. speaker’s fee, financial grant, door prize), this Benefit belongs to Museums Victoria and must be recorded on the Register.</w:t>
      </w:r>
    </w:p>
    <w:p w14:paraId="48A742D2" w14:textId="77777777" w:rsidR="002D111A" w:rsidRPr="00E16BFD" w:rsidRDefault="002D111A" w:rsidP="002D111A">
      <w:pPr>
        <w:pStyle w:val="VPSCBody"/>
        <w:spacing w:line="240" w:lineRule="auto"/>
        <w:ind w:left="720" w:hanging="720"/>
        <w:rPr>
          <w:b/>
          <w:bCs/>
          <w:sz w:val="22"/>
          <w:szCs w:val="24"/>
        </w:rPr>
      </w:pPr>
      <w:r w:rsidRPr="00E16BFD">
        <w:rPr>
          <w:b/>
          <w:bCs/>
          <w:sz w:val="22"/>
          <w:szCs w:val="24"/>
        </w:rPr>
        <w:t>Repeat offers</w:t>
      </w:r>
    </w:p>
    <w:p w14:paraId="53BB551E" w14:textId="77777777" w:rsidR="002D111A" w:rsidRDefault="002D111A" w:rsidP="002D111A">
      <w:pPr>
        <w:pStyle w:val="VPSCBody"/>
        <w:spacing w:after="0" w:line="240" w:lineRule="auto"/>
        <w:ind w:left="720" w:hanging="720"/>
        <w:rPr>
          <w:sz w:val="22"/>
          <w:szCs w:val="22"/>
        </w:rPr>
      </w:pPr>
      <w:r w:rsidRPr="00CF72DE">
        <w:rPr>
          <w:rFonts w:cs="Arial"/>
          <w:sz w:val="22"/>
          <w:szCs w:val="22"/>
        </w:rPr>
        <w:t>3.19</w:t>
      </w:r>
      <w:r w:rsidRPr="005878B4">
        <w:rPr>
          <w:rFonts w:cs="Arial"/>
          <w:sz w:val="22"/>
          <w:szCs w:val="22"/>
        </w:rPr>
        <w:t xml:space="preserve"> </w:t>
      </w:r>
      <w:r>
        <w:rPr>
          <w:rFonts w:cs="Arial"/>
          <w:sz w:val="22"/>
          <w:szCs w:val="22"/>
        </w:rPr>
        <w:tab/>
      </w:r>
      <w:r w:rsidRPr="00BC0E18">
        <w:rPr>
          <w:rFonts w:cs="Arial"/>
          <w:sz w:val="22"/>
          <w:szCs w:val="22"/>
        </w:rPr>
        <w:t>Receiving multiple offers (</w:t>
      </w:r>
      <w:r w:rsidRPr="00CF72DE">
        <w:rPr>
          <w:rFonts w:cs="Arial"/>
          <w:sz w:val="22"/>
          <w:szCs w:val="22"/>
        </w:rPr>
        <w:t>T</w:t>
      </w:r>
      <w:r w:rsidRPr="00BC0E18">
        <w:rPr>
          <w:rFonts w:cs="Arial"/>
          <w:sz w:val="22"/>
          <w:szCs w:val="22"/>
        </w:rPr>
        <w:t xml:space="preserve">oken or </w:t>
      </w:r>
      <w:r w:rsidRPr="00CF72DE">
        <w:rPr>
          <w:rFonts w:cs="Arial"/>
          <w:sz w:val="22"/>
          <w:szCs w:val="22"/>
        </w:rPr>
        <w:t>N</w:t>
      </w:r>
      <w:r w:rsidRPr="00BC0E18">
        <w:rPr>
          <w:rFonts w:cs="Arial"/>
          <w:sz w:val="22"/>
          <w:szCs w:val="22"/>
        </w:rPr>
        <w:t>on-</w:t>
      </w:r>
      <w:r w:rsidRPr="00CF72DE">
        <w:rPr>
          <w:rFonts w:cs="Arial"/>
          <w:sz w:val="22"/>
          <w:szCs w:val="22"/>
        </w:rPr>
        <w:t>T</w:t>
      </w:r>
      <w:r w:rsidRPr="00BC0E18">
        <w:rPr>
          <w:rFonts w:cs="Arial"/>
          <w:sz w:val="22"/>
          <w:szCs w:val="22"/>
        </w:rPr>
        <w:t>oken) from the same person or organisation</w:t>
      </w:r>
      <w:r w:rsidRPr="00BC0E18">
        <w:rPr>
          <w:sz w:val="22"/>
          <w:szCs w:val="22"/>
        </w:rPr>
        <w:t xml:space="preserve"> </w:t>
      </w:r>
      <w:r w:rsidRPr="00BC0E18">
        <w:rPr>
          <w:rFonts w:cs="Arial"/>
          <w:sz w:val="22"/>
          <w:szCs w:val="22"/>
        </w:rPr>
        <w:t>can generate a stronger perception that the person or organisation could influence</w:t>
      </w:r>
      <w:r>
        <w:rPr>
          <w:rFonts w:cs="Arial"/>
          <w:sz w:val="22"/>
          <w:szCs w:val="22"/>
        </w:rPr>
        <w:t xml:space="preserve"> </w:t>
      </w:r>
      <w:r>
        <w:rPr>
          <w:sz w:val="22"/>
          <w:szCs w:val="22"/>
        </w:rPr>
        <w:t xml:space="preserve">an individual. Workers </w:t>
      </w:r>
      <w:r w:rsidRPr="00BC0E18">
        <w:rPr>
          <w:sz w:val="22"/>
          <w:szCs w:val="22"/>
        </w:rPr>
        <w:t xml:space="preserve">should refuse repeat offers from the same source if they </w:t>
      </w:r>
      <w:r>
        <w:rPr>
          <w:sz w:val="22"/>
          <w:szCs w:val="22"/>
        </w:rPr>
        <w:t>could reasonably be seen as adding up to a C</w:t>
      </w:r>
      <w:r w:rsidRPr="00BC0E18">
        <w:rPr>
          <w:sz w:val="22"/>
          <w:szCs w:val="22"/>
        </w:rPr>
        <w:t xml:space="preserve">onflict of </w:t>
      </w:r>
      <w:r>
        <w:rPr>
          <w:sz w:val="22"/>
          <w:szCs w:val="22"/>
        </w:rPr>
        <w:t>I</w:t>
      </w:r>
      <w:r w:rsidRPr="00BC0E18">
        <w:rPr>
          <w:sz w:val="22"/>
          <w:szCs w:val="22"/>
        </w:rPr>
        <w:t>nterest or may lead to reputational damage.</w:t>
      </w:r>
    </w:p>
    <w:p w14:paraId="54BD5024" w14:textId="77777777" w:rsidR="002D111A" w:rsidRDefault="002D111A" w:rsidP="002D111A">
      <w:pPr>
        <w:pStyle w:val="VPSCBody"/>
        <w:spacing w:after="0" w:line="240" w:lineRule="auto"/>
        <w:ind w:left="720" w:hanging="720"/>
        <w:rPr>
          <w:sz w:val="22"/>
          <w:szCs w:val="22"/>
        </w:rPr>
      </w:pPr>
    </w:p>
    <w:p w14:paraId="7DB852A9" w14:textId="77777777" w:rsidR="002D111A" w:rsidRPr="00E16BFD" w:rsidRDefault="002D111A" w:rsidP="002D111A">
      <w:pPr>
        <w:pStyle w:val="VPSCBody"/>
        <w:spacing w:after="0" w:line="240" w:lineRule="auto"/>
        <w:ind w:left="720"/>
        <w:rPr>
          <w:rFonts w:eastAsia="Calibri" w:cs="Arial"/>
          <w:sz w:val="18"/>
          <w:szCs w:val="18"/>
        </w:rPr>
      </w:pPr>
      <w:r>
        <w:rPr>
          <w:rFonts w:cs="Arial"/>
          <w:color w:val="000000"/>
          <w:sz w:val="22"/>
          <w:szCs w:val="22"/>
          <w:shd w:val="clear" w:color="auto" w:fill="FFFFFF"/>
        </w:rPr>
        <w:t xml:space="preserve">If multiple </w:t>
      </w:r>
      <w:r w:rsidRPr="00E16BFD">
        <w:rPr>
          <w:rFonts w:cs="Arial"/>
          <w:color w:val="000000"/>
          <w:sz w:val="22"/>
          <w:szCs w:val="22"/>
          <w:shd w:val="clear" w:color="auto" w:fill="FFFFFF"/>
        </w:rPr>
        <w:t xml:space="preserve">offers are made from one </w:t>
      </w:r>
      <w:r>
        <w:rPr>
          <w:rFonts w:cs="Arial"/>
          <w:color w:val="000000"/>
          <w:sz w:val="22"/>
          <w:szCs w:val="22"/>
          <w:shd w:val="clear" w:color="auto" w:fill="FFFFFF"/>
        </w:rPr>
        <w:t xml:space="preserve">person or </w:t>
      </w:r>
      <w:r w:rsidRPr="00E16BFD">
        <w:rPr>
          <w:rFonts w:cs="Arial"/>
          <w:color w:val="000000"/>
          <w:sz w:val="22"/>
          <w:szCs w:val="22"/>
          <w:shd w:val="clear" w:color="auto" w:fill="FFFFFF"/>
        </w:rPr>
        <w:t>organisation and</w:t>
      </w:r>
      <w:r>
        <w:rPr>
          <w:rFonts w:cs="Arial"/>
          <w:color w:val="000000"/>
          <w:sz w:val="22"/>
          <w:szCs w:val="22"/>
          <w:shd w:val="clear" w:color="auto" w:fill="FFFFFF"/>
        </w:rPr>
        <w:t xml:space="preserve">, </w:t>
      </w:r>
      <w:r w:rsidRPr="00553DE5">
        <w:rPr>
          <w:rFonts w:cs="Arial"/>
          <w:color w:val="000000"/>
          <w:sz w:val="22"/>
          <w:szCs w:val="22"/>
          <w:shd w:val="clear" w:color="auto" w:fill="FFFFFF"/>
        </w:rPr>
        <w:t>when combined</w:t>
      </w:r>
      <w:r>
        <w:rPr>
          <w:rFonts w:cs="Arial"/>
          <w:color w:val="000000"/>
          <w:sz w:val="22"/>
          <w:szCs w:val="22"/>
          <w:shd w:val="clear" w:color="auto" w:fill="FFFFFF"/>
        </w:rPr>
        <w:t>,</w:t>
      </w:r>
      <w:r w:rsidRPr="00E16BFD">
        <w:rPr>
          <w:rFonts w:cs="Arial"/>
          <w:color w:val="000000"/>
          <w:sz w:val="22"/>
          <w:szCs w:val="22"/>
          <w:shd w:val="clear" w:color="auto" w:fill="FFFFFF"/>
        </w:rPr>
        <w:t xml:space="preserve"> are </w:t>
      </w:r>
      <w:r>
        <w:rPr>
          <w:rFonts w:cs="Arial"/>
          <w:color w:val="000000"/>
          <w:sz w:val="22"/>
          <w:szCs w:val="22"/>
          <w:shd w:val="clear" w:color="auto" w:fill="FFFFFF"/>
        </w:rPr>
        <w:t>V</w:t>
      </w:r>
      <w:r w:rsidRPr="00E16BFD">
        <w:rPr>
          <w:rFonts w:cs="Arial"/>
          <w:color w:val="000000"/>
          <w:sz w:val="22"/>
          <w:szCs w:val="22"/>
          <w:shd w:val="clear" w:color="auto" w:fill="FFFFFF"/>
        </w:rPr>
        <w:t>alued at $50 or more</w:t>
      </w:r>
      <w:r>
        <w:rPr>
          <w:rFonts w:cs="Arial"/>
          <w:color w:val="000000"/>
          <w:sz w:val="22"/>
          <w:szCs w:val="22"/>
          <w:shd w:val="clear" w:color="auto" w:fill="FFFFFF"/>
        </w:rPr>
        <w:t>, these offers must be declared on the Register, whether accepted or declined.</w:t>
      </w:r>
    </w:p>
    <w:p w14:paraId="23481894" w14:textId="46BD2E9E" w:rsidR="002D111A" w:rsidRPr="00BC0E18" w:rsidRDefault="002D111A" w:rsidP="002D111A">
      <w:pPr>
        <w:pStyle w:val="H3VPSC"/>
        <w:rPr>
          <w:color w:val="auto"/>
          <w:szCs w:val="22"/>
        </w:rPr>
      </w:pPr>
      <w:r>
        <w:rPr>
          <w:color w:val="auto"/>
          <w:szCs w:val="22"/>
        </w:rPr>
        <w:t>Official G</w:t>
      </w:r>
      <w:r w:rsidRPr="00BC0E18">
        <w:rPr>
          <w:color w:val="auto"/>
          <w:szCs w:val="22"/>
        </w:rPr>
        <w:t>ifts</w:t>
      </w:r>
    </w:p>
    <w:p w14:paraId="1FE3B0EC" w14:textId="77777777" w:rsidR="002D111A" w:rsidRDefault="002D111A" w:rsidP="002D111A">
      <w:pPr>
        <w:pStyle w:val="VPSCBody"/>
        <w:spacing w:line="240" w:lineRule="auto"/>
        <w:ind w:left="720" w:hanging="720"/>
        <w:rPr>
          <w:rFonts w:eastAsia="Calibri"/>
          <w:sz w:val="22"/>
          <w:szCs w:val="22"/>
        </w:rPr>
      </w:pPr>
      <w:r w:rsidRPr="00BC0E18">
        <w:rPr>
          <w:rFonts w:cs="Arial"/>
          <w:sz w:val="22"/>
          <w:szCs w:val="22"/>
        </w:rPr>
        <w:t>3.20</w:t>
      </w:r>
      <w:r>
        <w:rPr>
          <w:rFonts w:cs="Arial"/>
          <w:sz w:val="22"/>
          <w:szCs w:val="22"/>
        </w:rPr>
        <w:tab/>
        <w:t>O</w:t>
      </w:r>
      <w:r w:rsidRPr="00BC0E18">
        <w:rPr>
          <w:rFonts w:cs="Arial"/>
          <w:sz w:val="22"/>
          <w:szCs w:val="22"/>
        </w:rPr>
        <w:t xml:space="preserve">fficial gifts </w:t>
      </w:r>
      <w:r>
        <w:rPr>
          <w:rFonts w:cs="Arial"/>
          <w:sz w:val="22"/>
          <w:szCs w:val="22"/>
        </w:rPr>
        <w:t xml:space="preserve">are those </w:t>
      </w:r>
      <w:r w:rsidRPr="00BC0E18">
        <w:rPr>
          <w:rFonts w:cs="Arial"/>
          <w:sz w:val="22"/>
          <w:szCs w:val="22"/>
        </w:rPr>
        <w:t>provided as part of</w:t>
      </w:r>
      <w:r>
        <w:rPr>
          <w:rFonts w:cs="Arial"/>
          <w:sz w:val="22"/>
          <w:szCs w:val="22"/>
        </w:rPr>
        <w:t xml:space="preserve"> business with official delegates or representatives of a community group, organisation or government. Official Gifts also include items with cultural, ceremonial, religious, historic, or other </w:t>
      </w:r>
      <w:proofErr w:type="gramStart"/>
      <w:r>
        <w:rPr>
          <w:rFonts w:cs="Arial"/>
          <w:sz w:val="22"/>
          <w:szCs w:val="22"/>
        </w:rPr>
        <w:t>significance.</w:t>
      </w:r>
      <w:r w:rsidRPr="00BC0E18">
        <w:rPr>
          <w:sz w:val="22"/>
          <w:szCs w:val="22"/>
        </w:rPr>
        <w:t>.</w:t>
      </w:r>
      <w:proofErr w:type="gramEnd"/>
      <w:r w:rsidRPr="00BC0E18">
        <w:rPr>
          <w:sz w:val="22"/>
          <w:szCs w:val="22"/>
        </w:rPr>
        <w:t xml:space="preserve"> </w:t>
      </w:r>
      <w:r>
        <w:rPr>
          <w:rFonts w:eastAsia="Calibri"/>
          <w:sz w:val="22"/>
          <w:szCs w:val="22"/>
        </w:rPr>
        <w:lastRenderedPageBreak/>
        <w:t>Official G</w:t>
      </w:r>
      <w:r w:rsidRPr="00BC0E18">
        <w:rPr>
          <w:rFonts w:eastAsia="Calibri"/>
          <w:sz w:val="22"/>
          <w:szCs w:val="22"/>
        </w:rPr>
        <w:t xml:space="preserve">ifts are the property of </w:t>
      </w:r>
      <w:r>
        <w:rPr>
          <w:rFonts w:eastAsia="Calibri"/>
          <w:sz w:val="22"/>
          <w:szCs w:val="22"/>
        </w:rPr>
        <w:t>Museums Victoria</w:t>
      </w:r>
      <w:r w:rsidRPr="00BC0E18">
        <w:rPr>
          <w:rFonts w:eastAsia="Calibri"/>
          <w:sz w:val="22"/>
          <w:szCs w:val="22"/>
        </w:rPr>
        <w:t>, irrespective of value, and should be accepted by individuals on behalf of Museums Victoria</w:t>
      </w:r>
      <w:r w:rsidRPr="00BC0E18">
        <w:rPr>
          <w:rFonts w:eastAsia="Calibri"/>
          <w:color w:val="00965E"/>
          <w:sz w:val="22"/>
          <w:szCs w:val="22"/>
        </w:rPr>
        <w:t xml:space="preserve">. </w:t>
      </w:r>
      <w:r w:rsidRPr="00DD34EC">
        <w:rPr>
          <w:rFonts w:eastAsia="Calibri"/>
          <w:sz w:val="22"/>
          <w:szCs w:val="22"/>
        </w:rPr>
        <w:t xml:space="preserve">The receipt of </w:t>
      </w:r>
      <w:r>
        <w:rPr>
          <w:rFonts w:eastAsia="Calibri"/>
          <w:sz w:val="22"/>
          <w:szCs w:val="22"/>
        </w:rPr>
        <w:t>Offic</w:t>
      </w:r>
      <w:r w:rsidRPr="00DD34EC">
        <w:rPr>
          <w:rFonts w:eastAsia="Calibri"/>
          <w:sz w:val="22"/>
          <w:szCs w:val="22"/>
        </w:rPr>
        <w:t>ial Gifts will be recorded on Museums Victoria’s Gifts, Benefits and Hospitality</w:t>
      </w:r>
      <w:r w:rsidRPr="00DD34EC">
        <w:rPr>
          <w:rFonts w:eastAsia="Calibri"/>
          <w:color w:val="00965E"/>
          <w:sz w:val="22"/>
          <w:szCs w:val="22"/>
        </w:rPr>
        <w:t xml:space="preserve"> </w:t>
      </w:r>
      <w:r w:rsidRPr="00DD34EC">
        <w:rPr>
          <w:rFonts w:eastAsia="Calibri"/>
          <w:sz w:val="22"/>
          <w:szCs w:val="22"/>
        </w:rPr>
        <w:t>Register</w:t>
      </w:r>
      <w:r>
        <w:rPr>
          <w:rFonts w:eastAsia="Calibri"/>
          <w:sz w:val="22"/>
          <w:szCs w:val="22"/>
        </w:rPr>
        <w:t>, whether accepted or declined. Museums Victoria will decide what to do with official items according to the nature of the item and our policies.</w:t>
      </w:r>
    </w:p>
    <w:p w14:paraId="7D070853" w14:textId="77777777" w:rsidR="002D111A" w:rsidRDefault="002D111A" w:rsidP="002D111A">
      <w:pPr>
        <w:pStyle w:val="VPSCBody"/>
        <w:spacing w:line="240" w:lineRule="auto"/>
        <w:ind w:left="720" w:hanging="720"/>
        <w:rPr>
          <w:rFonts w:eastAsia="Calibri"/>
          <w:sz w:val="22"/>
          <w:szCs w:val="22"/>
        </w:rPr>
      </w:pPr>
      <w:r>
        <w:rPr>
          <w:rFonts w:eastAsia="Calibri"/>
          <w:sz w:val="22"/>
          <w:szCs w:val="22"/>
        </w:rPr>
        <w:tab/>
        <w:t>This may include giving the Official Gift to an individual if it was given specifically in recognition of work or contribution, and provided that:</w:t>
      </w:r>
    </w:p>
    <w:p w14:paraId="11D75A02" w14:textId="77777777" w:rsidR="002D111A" w:rsidRDefault="002D111A" w:rsidP="002D111A">
      <w:pPr>
        <w:pStyle w:val="VPSCBody"/>
        <w:numPr>
          <w:ilvl w:val="0"/>
          <w:numId w:val="24"/>
        </w:numPr>
        <w:spacing w:line="240" w:lineRule="auto"/>
        <w:rPr>
          <w:rFonts w:eastAsia="Calibri"/>
          <w:sz w:val="22"/>
          <w:szCs w:val="22"/>
        </w:rPr>
      </w:pPr>
      <w:r>
        <w:rPr>
          <w:rFonts w:eastAsia="Calibri"/>
          <w:sz w:val="22"/>
          <w:szCs w:val="22"/>
        </w:rPr>
        <w:t>it is the express wish of the giver</w:t>
      </w:r>
    </w:p>
    <w:p w14:paraId="0DA4A9F7" w14:textId="77777777" w:rsidR="002D111A" w:rsidRDefault="002D111A" w:rsidP="002D111A">
      <w:pPr>
        <w:pStyle w:val="VPSCBody"/>
        <w:numPr>
          <w:ilvl w:val="0"/>
          <w:numId w:val="24"/>
        </w:numPr>
        <w:spacing w:line="240" w:lineRule="auto"/>
        <w:rPr>
          <w:rFonts w:eastAsia="Calibri"/>
          <w:sz w:val="22"/>
          <w:szCs w:val="22"/>
        </w:rPr>
      </w:pPr>
      <w:r>
        <w:rPr>
          <w:rFonts w:eastAsia="Calibri"/>
          <w:sz w:val="22"/>
          <w:szCs w:val="22"/>
        </w:rPr>
        <w:t>it benefits Museums Victoria’s relationship with the giver</w:t>
      </w:r>
    </w:p>
    <w:p w14:paraId="011914CB" w14:textId="77777777" w:rsidR="002D111A" w:rsidRDefault="002D111A" w:rsidP="002D111A">
      <w:pPr>
        <w:pStyle w:val="VPSCBody"/>
        <w:numPr>
          <w:ilvl w:val="0"/>
          <w:numId w:val="24"/>
        </w:numPr>
        <w:spacing w:line="240" w:lineRule="auto"/>
        <w:rPr>
          <w:rFonts w:eastAsia="Calibri"/>
          <w:sz w:val="22"/>
          <w:szCs w:val="22"/>
        </w:rPr>
      </w:pPr>
      <w:r>
        <w:rPr>
          <w:rFonts w:eastAsia="Calibri"/>
          <w:sz w:val="22"/>
          <w:szCs w:val="22"/>
        </w:rPr>
        <w:t>it is appropriate given the significance and value of the item</w:t>
      </w:r>
    </w:p>
    <w:p w14:paraId="3A3F5BBB" w14:textId="77777777" w:rsidR="002D111A" w:rsidRDefault="002D111A" w:rsidP="002D111A">
      <w:pPr>
        <w:pStyle w:val="VPSCBody"/>
        <w:numPr>
          <w:ilvl w:val="0"/>
          <w:numId w:val="24"/>
        </w:numPr>
        <w:spacing w:line="240" w:lineRule="auto"/>
        <w:rPr>
          <w:rFonts w:eastAsia="Calibri"/>
          <w:sz w:val="22"/>
          <w:szCs w:val="22"/>
        </w:rPr>
      </w:pPr>
      <w:r>
        <w:rPr>
          <w:rFonts w:eastAsia="Calibri"/>
          <w:sz w:val="22"/>
          <w:szCs w:val="22"/>
        </w:rPr>
        <w:t>it would be consistent with community expectations</w:t>
      </w:r>
    </w:p>
    <w:p w14:paraId="2BAEE050" w14:textId="77777777" w:rsidR="002D111A" w:rsidRDefault="002D111A" w:rsidP="002D111A">
      <w:pPr>
        <w:pStyle w:val="VPSCBody"/>
        <w:numPr>
          <w:ilvl w:val="0"/>
          <w:numId w:val="24"/>
        </w:numPr>
        <w:spacing w:line="240" w:lineRule="auto"/>
        <w:rPr>
          <w:rFonts w:eastAsia="Calibri"/>
          <w:sz w:val="22"/>
          <w:szCs w:val="22"/>
        </w:rPr>
      </w:pPr>
      <w:r>
        <w:rPr>
          <w:rFonts w:eastAsia="Calibri"/>
          <w:sz w:val="22"/>
          <w:szCs w:val="22"/>
        </w:rPr>
        <w:t>it is unlikely to bring you or Museums Victoria into disrepute, and</w:t>
      </w:r>
    </w:p>
    <w:p w14:paraId="6EE03806" w14:textId="77777777" w:rsidR="002D111A" w:rsidRDefault="002D111A" w:rsidP="002D111A">
      <w:pPr>
        <w:pStyle w:val="VPSCBody"/>
        <w:numPr>
          <w:ilvl w:val="0"/>
          <w:numId w:val="24"/>
        </w:numPr>
        <w:spacing w:line="240" w:lineRule="auto"/>
        <w:rPr>
          <w:rFonts w:eastAsia="Calibri"/>
          <w:sz w:val="22"/>
          <w:szCs w:val="22"/>
        </w:rPr>
      </w:pPr>
      <w:r>
        <w:rPr>
          <w:rFonts w:eastAsia="Calibri"/>
          <w:sz w:val="22"/>
          <w:szCs w:val="22"/>
        </w:rPr>
        <w:t>the Manager, or, depending on the Gift, an appropriately senior delegate gives written approval.</w:t>
      </w:r>
    </w:p>
    <w:p w14:paraId="2AD22BA7" w14:textId="77777777" w:rsidR="002D111A" w:rsidRPr="00AD595A" w:rsidRDefault="002D111A" w:rsidP="002D111A">
      <w:pPr>
        <w:pStyle w:val="VPSCBody"/>
        <w:spacing w:line="240" w:lineRule="auto"/>
        <w:ind w:left="720" w:hanging="720"/>
        <w:rPr>
          <w:rFonts w:eastAsia="Calibri"/>
          <w:b/>
          <w:bCs/>
          <w:sz w:val="22"/>
          <w:szCs w:val="22"/>
        </w:rPr>
      </w:pPr>
      <w:r w:rsidRPr="00AD595A">
        <w:rPr>
          <w:rFonts w:eastAsia="Calibri"/>
          <w:b/>
          <w:bCs/>
          <w:sz w:val="22"/>
          <w:szCs w:val="22"/>
        </w:rPr>
        <w:t>Offers to our organisation</w:t>
      </w:r>
    </w:p>
    <w:p w14:paraId="5BE167AE" w14:textId="77777777" w:rsidR="002D111A" w:rsidRPr="00AD595A" w:rsidRDefault="002D111A" w:rsidP="002D111A">
      <w:pPr>
        <w:pStyle w:val="VPSCBody"/>
        <w:spacing w:after="0" w:line="240" w:lineRule="auto"/>
        <w:ind w:left="720" w:hanging="720"/>
        <w:rPr>
          <w:rFonts w:cs="Arial"/>
          <w:sz w:val="22"/>
          <w:szCs w:val="22"/>
        </w:rPr>
      </w:pPr>
      <w:r>
        <w:rPr>
          <w:rFonts w:cs="Arial"/>
          <w:sz w:val="22"/>
          <w:szCs w:val="22"/>
        </w:rPr>
        <w:t>3</w:t>
      </w:r>
      <w:r w:rsidRPr="00AD595A">
        <w:rPr>
          <w:rFonts w:cs="Arial"/>
          <w:sz w:val="22"/>
          <w:szCs w:val="22"/>
        </w:rPr>
        <w:t xml:space="preserve">.21 </w:t>
      </w:r>
      <w:r>
        <w:rPr>
          <w:rFonts w:cs="Arial"/>
          <w:sz w:val="22"/>
          <w:szCs w:val="22"/>
        </w:rPr>
        <w:tab/>
      </w:r>
      <w:r w:rsidRPr="00AD595A">
        <w:rPr>
          <w:rFonts w:cs="Arial"/>
          <w:sz w:val="22"/>
          <w:szCs w:val="22"/>
        </w:rPr>
        <w:t xml:space="preserve">Sometimes offers are made to our organisation itself. For example, offers of equipment. In deciding whether to accept such an offer, </w:t>
      </w:r>
      <w:r>
        <w:rPr>
          <w:rFonts w:cs="Arial"/>
          <w:sz w:val="22"/>
          <w:szCs w:val="22"/>
        </w:rPr>
        <w:t>Museums Victoria</w:t>
      </w:r>
      <w:r w:rsidRPr="00AD595A">
        <w:rPr>
          <w:rFonts w:cs="Arial"/>
          <w:sz w:val="22"/>
          <w:szCs w:val="22"/>
        </w:rPr>
        <w:t xml:space="preserve"> will consider the offers that must be refused (3.6)</w:t>
      </w:r>
      <w:proofErr w:type="gramStart"/>
      <w:r w:rsidRPr="00AD595A">
        <w:rPr>
          <w:rFonts w:cs="Arial"/>
          <w:sz w:val="22"/>
          <w:szCs w:val="22"/>
        </w:rPr>
        <w:t>, in particular, scrutinising</w:t>
      </w:r>
      <w:proofErr w:type="gramEnd"/>
      <w:r w:rsidRPr="00AD595A">
        <w:rPr>
          <w:rFonts w:cs="Arial"/>
          <w:sz w:val="22"/>
          <w:szCs w:val="22"/>
        </w:rPr>
        <w:t>:</w:t>
      </w:r>
    </w:p>
    <w:p w14:paraId="71535905" w14:textId="77777777" w:rsidR="002D111A" w:rsidRPr="00AD595A" w:rsidRDefault="002D111A" w:rsidP="002D111A">
      <w:pPr>
        <w:pStyle w:val="VPSCBody"/>
        <w:numPr>
          <w:ilvl w:val="0"/>
          <w:numId w:val="25"/>
        </w:numPr>
        <w:spacing w:after="0" w:line="240" w:lineRule="auto"/>
        <w:rPr>
          <w:rFonts w:cs="Arial"/>
          <w:sz w:val="22"/>
          <w:szCs w:val="22"/>
        </w:rPr>
      </w:pPr>
      <w:r w:rsidRPr="00AD595A">
        <w:rPr>
          <w:rFonts w:cs="Arial"/>
          <w:sz w:val="22"/>
          <w:szCs w:val="22"/>
        </w:rPr>
        <w:t>the people or organisation making the offer</w:t>
      </w:r>
    </w:p>
    <w:p w14:paraId="258B1AB7" w14:textId="77777777" w:rsidR="002D111A" w:rsidRPr="00AD595A" w:rsidRDefault="002D111A" w:rsidP="002D111A">
      <w:pPr>
        <w:pStyle w:val="VPSCBody"/>
        <w:numPr>
          <w:ilvl w:val="0"/>
          <w:numId w:val="25"/>
        </w:numPr>
        <w:spacing w:after="0" w:line="240" w:lineRule="auto"/>
        <w:rPr>
          <w:rFonts w:cs="Arial"/>
          <w:sz w:val="22"/>
          <w:szCs w:val="22"/>
        </w:rPr>
      </w:pPr>
      <w:r w:rsidRPr="00AD595A">
        <w:rPr>
          <w:rFonts w:cs="Arial"/>
          <w:sz w:val="22"/>
          <w:szCs w:val="22"/>
        </w:rPr>
        <w:t>the nature and circumstances of the offer</w:t>
      </w:r>
    </w:p>
    <w:p w14:paraId="648CA8BC" w14:textId="6D9FDBB6" w:rsidR="002D111A" w:rsidRPr="00AD595A" w:rsidRDefault="002D111A" w:rsidP="002D111A">
      <w:pPr>
        <w:pStyle w:val="VPSCBody"/>
        <w:numPr>
          <w:ilvl w:val="0"/>
          <w:numId w:val="25"/>
        </w:numPr>
        <w:spacing w:after="0" w:line="240" w:lineRule="auto"/>
        <w:rPr>
          <w:rFonts w:cs="Arial"/>
          <w:sz w:val="22"/>
          <w:szCs w:val="22"/>
        </w:rPr>
      </w:pPr>
      <w:r w:rsidRPr="00AD595A">
        <w:rPr>
          <w:rFonts w:cs="Arial"/>
          <w:sz w:val="22"/>
          <w:szCs w:val="22"/>
        </w:rPr>
        <w:t xml:space="preserve">the level of public </w:t>
      </w:r>
      <w:r w:rsidR="00E32616" w:rsidRPr="00E32616">
        <w:rPr>
          <w:rFonts w:cs="Arial"/>
          <w:sz w:val="22"/>
          <w:szCs w:val="22"/>
        </w:rPr>
        <w:t>B</w:t>
      </w:r>
      <w:r w:rsidRPr="00AD595A">
        <w:rPr>
          <w:rFonts w:cs="Arial"/>
          <w:sz w:val="22"/>
          <w:szCs w:val="22"/>
        </w:rPr>
        <w:t>enefit if the offer is accepted.</w:t>
      </w:r>
    </w:p>
    <w:p w14:paraId="03320E5D" w14:textId="77777777" w:rsidR="002D111A" w:rsidRDefault="002D111A" w:rsidP="002D111A">
      <w:pPr>
        <w:pStyle w:val="VPSCBody"/>
        <w:spacing w:after="0" w:line="240" w:lineRule="auto"/>
        <w:ind w:left="720"/>
        <w:rPr>
          <w:rFonts w:cs="Arial"/>
          <w:sz w:val="22"/>
          <w:szCs w:val="22"/>
        </w:rPr>
      </w:pPr>
    </w:p>
    <w:p w14:paraId="325DC600" w14:textId="77777777" w:rsidR="002D111A" w:rsidRPr="00AD595A" w:rsidRDefault="002D111A" w:rsidP="002D111A">
      <w:pPr>
        <w:pStyle w:val="VPSCBody"/>
        <w:spacing w:line="240" w:lineRule="auto"/>
        <w:ind w:left="720"/>
        <w:rPr>
          <w:rFonts w:cs="Arial"/>
          <w:sz w:val="22"/>
          <w:szCs w:val="22"/>
        </w:rPr>
      </w:pPr>
      <w:r w:rsidRPr="00AD595A">
        <w:rPr>
          <w:rFonts w:cs="Arial"/>
          <w:sz w:val="22"/>
          <w:szCs w:val="22"/>
        </w:rPr>
        <w:t>Museums Victoria will reject any offer that is not consistent with community expectations.</w:t>
      </w:r>
    </w:p>
    <w:p w14:paraId="5281BB07" w14:textId="77777777" w:rsidR="002D111A" w:rsidRDefault="002D111A" w:rsidP="002D111A">
      <w:pPr>
        <w:pStyle w:val="VPSCBody"/>
        <w:spacing w:line="240" w:lineRule="auto"/>
        <w:ind w:left="720"/>
        <w:rPr>
          <w:rFonts w:eastAsia="Calibri"/>
          <w:sz w:val="22"/>
          <w:szCs w:val="22"/>
        </w:rPr>
      </w:pPr>
      <w:r>
        <w:rPr>
          <w:rFonts w:eastAsia="Calibri"/>
          <w:sz w:val="22"/>
          <w:szCs w:val="22"/>
        </w:rPr>
        <w:t xml:space="preserve">If an offer is made to provide Museums Victoria with a Benefit like discounts, free tickets, sometimes Museums Victoria may decide to accept the offer for reward and recognition purposes, </w:t>
      </w:r>
      <w:proofErr w:type="gramStart"/>
      <w:r>
        <w:rPr>
          <w:rFonts w:eastAsia="Calibri"/>
          <w:sz w:val="22"/>
          <w:szCs w:val="22"/>
        </w:rPr>
        <w:t>taking into account</w:t>
      </w:r>
      <w:proofErr w:type="gramEnd"/>
      <w:r>
        <w:rPr>
          <w:rFonts w:eastAsia="Calibri"/>
          <w:sz w:val="22"/>
          <w:szCs w:val="22"/>
        </w:rPr>
        <w:t xml:space="preserve"> the offers that must be refused (3.6) and any other relevant requirements of this policy. </w:t>
      </w:r>
    </w:p>
    <w:p w14:paraId="55F0E1E5" w14:textId="77777777" w:rsidR="002D111A" w:rsidRDefault="002D111A" w:rsidP="002D111A">
      <w:pPr>
        <w:pStyle w:val="VPSCBody"/>
        <w:spacing w:line="240" w:lineRule="auto"/>
        <w:ind w:left="720"/>
        <w:rPr>
          <w:rFonts w:eastAsia="Calibri"/>
          <w:sz w:val="22"/>
          <w:szCs w:val="22"/>
        </w:rPr>
      </w:pPr>
      <w:r>
        <w:rPr>
          <w:rFonts w:eastAsia="Calibri"/>
          <w:sz w:val="22"/>
          <w:szCs w:val="22"/>
        </w:rPr>
        <w:t>As required, MV will issue a non-token declaration on behalf of all or some of our employees, contractors and volunteers. This may be a multi-employee refusal or acceptance, depending on the offer.</w:t>
      </w:r>
    </w:p>
    <w:p w14:paraId="1516ECAE" w14:textId="77777777" w:rsidR="002D111A" w:rsidRDefault="002D111A" w:rsidP="002D111A">
      <w:pPr>
        <w:pStyle w:val="H3VPSC"/>
        <w:rPr>
          <w:color w:val="auto"/>
          <w:szCs w:val="22"/>
        </w:rPr>
      </w:pPr>
      <w:r>
        <w:rPr>
          <w:color w:val="auto"/>
          <w:szCs w:val="22"/>
        </w:rPr>
        <w:t xml:space="preserve">Donations or gifts given on our </w:t>
      </w:r>
      <w:proofErr w:type="spellStart"/>
      <w:r>
        <w:rPr>
          <w:color w:val="auto"/>
          <w:szCs w:val="22"/>
        </w:rPr>
        <w:t>organisation’s</w:t>
      </w:r>
      <w:proofErr w:type="spellEnd"/>
      <w:r>
        <w:rPr>
          <w:color w:val="auto"/>
          <w:szCs w:val="22"/>
        </w:rPr>
        <w:t xml:space="preserve"> behalf</w:t>
      </w:r>
    </w:p>
    <w:p w14:paraId="2B828490" w14:textId="77777777" w:rsidR="002D111A" w:rsidRPr="00AD595A" w:rsidRDefault="002D111A" w:rsidP="002D111A">
      <w:pPr>
        <w:pStyle w:val="VPSCBody"/>
        <w:spacing w:line="240" w:lineRule="auto"/>
        <w:ind w:left="720" w:hanging="720"/>
        <w:rPr>
          <w:sz w:val="22"/>
          <w:szCs w:val="22"/>
        </w:rPr>
      </w:pPr>
      <w:r w:rsidRPr="00AD595A">
        <w:rPr>
          <w:sz w:val="22"/>
          <w:szCs w:val="22"/>
        </w:rPr>
        <w:t>3.22</w:t>
      </w:r>
      <w:r>
        <w:rPr>
          <w:sz w:val="22"/>
          <w:szCs w:val="22"/>
        </w:rPr>
        <w:tab/>
      </w:r>
      <w:r w:rsidRPr="00AD595A">
        <w:rPr>
          <w:sz w:val="22"/>
          <w:szCs w:val="22"/>
        </w:rPr>
        <w:t xml:space="preserve">Sometimes an individual or organisation that has a relationship Museums Victoria may seek to donate or Gift to a third party, like a charity, in our name or on our behalf. This may happen without seeking prior approval from us or giving us any opportunity to accept or refuse the Gift or donation. Museums Victoria will assess risks and formally approve such an arrangement. Where a Gift or donation has been made without prior approval, that Gift or donation will be listed on the Gifts, Benefits and Hospitality </w:t>
      </w:r>
      <w:r>
        <w:rPr>
          <w:sz w:val="22"/>
          <w:szCs w:val="22"/>
        </w:rPr>
        <w:t>R</w:t>
      </w:r>
      <w:r w:rsidRPr="00AD595A">
        <w:rPr>
          <w:sz w:val="22"/>
          <w:szCs w:val="22"/>
        </w:rPr>
        <w:t>egister, noting there was no opportunity to accept or refuse.</w:t>
      </w:r>
    </w:p>
    <w:p w14:paraId="49244860" w14:textId="77777777" w:rsidR="002D111A" w:rsidRPr="00BC0E18" w:rsidRDefault="002D111A" w:rsidP="002D111A">
      <w:pPr>
        <w:pStyle w:val="H3VPSC"/>
        <w:rPr>
          <w:color w:val="auto"/>
          <w:szCs w:val="22"/>
        </w:rPr>
      </w:pPr>
      <w:r w:rsidRPr="00BC0E18">
        <w:rPr>
          <w:color w:val="auto"/>
          <w:szCs w:val="22"/>
        </w:rPr>
        <w:t xml:space="preserve">Hospitality provided by Victorian public sector </w:t>
      </w:r>
      <w:proofErr w:type="spellStart"/>
      <w:r w:rsidRPr="00BC0E18">
        <w:rPr>
          <w:color w:val="auto"/>
          <w:szCs w:val="22"/>
        </w:rPr>
        <w:t>organisations</w:t>
      </w:r>
      <w:proofErr w:type="spellEnd"/>
    </w:p>
    <w:p w14:paraId="0FF97055" w14:textId="77777777" w:rsidR="002D111A" w:rsidRPr="00BC0E18" w:rsidRDefault="002D111A" w:rsidP="002D111A">
      <w:pPr>
        <w:pStyle w:val="VPSCBody"/>
        <w:spacing w:line="240" w:lineRule="auto"/>
        <w:ind w:left="720" w:hanging="720"/>
        <w:rPr>
          <w:sz w:val="22"/>
          <w:szCs w:val="22"/>
        </w:rPr>
      </w:pPr>
      <w:r>
        <w:rPr>
          <w:sz w:val="22"/>
          <w:szCs w:val="22"/>
        </w:rPr>
        <w:t>3.23</w:t>
      </w:r>
      <w:r>
        <w:rPr>
          <w:sz w:val="22"/>
          <w:szCs w:val="22"/>
        </w:rPr>
        <w:tab/>
      </w:r>
      <w:r w:rsidRPr="00BC0E18">
        <w:rPr>
          <w:sz w:val="22"/>
          <w:szCs w:val="22"/>
        </w:rPr>
        <w:t xml:space="preserve">Victorian public sector organisations may provide </w:t>
      </w:r>
      <w:r>
        <w:rPr>
          <w:sz w:val="22"/>
          <w:szCs w:val="22"/>
        </w:rPr>
        <w:t>H</w:t>
      </w:r>
      <w:r w:rsidRPr="00BC0E18">
        <w:rPr>
          <w:sz w:val="22"/>
          <w:szCs w:val="22"/>
        </w:rPr>
        <w:t xml:space="preserve">ospitality to stakeholders, as part of their functions. When offered </w:t>
      </w:r>
      <w:r>
        <w:rPr>
          <w:sz w:val="22"/>
          <w:szCs w:val="22"/>
        </w:rPr>
        <w:t>H</w:t>
      </w:r>
      <w:r w:rsidRPr="00BC0E18">
        <w:rPr>
          <w:sz w:val="22"/>
          <w:szCs w:val="22"/>
        </w:rPr>
        <w:t>ospitality by a Victorian public sector organisation, individuals should consider the requirements of the minimum accountabilities</w:t>
      </w:r>
      <w:r>
        <w:rPr>
          <w:sz w:val="22"/>
          <w:szCs w:val="22"/>
        </w:rPr>
        <w:t xml:space="preserve"> (see Appendix C)</w:t>
      </w:r>
      <w:r w:rsidRPr="00BC0E18">
        <w:rPr>
          <w:sz w:val="22"/>
          <w:szCs w:val="22"/>
        </w:rPr>
        <w:t>.</w:t>
      </w:r>
    </w:p>
    <w:p w14:paraId="6F571E1B" w14:textId="77777777" w:rsidR="002D111A" w:rsidRDefault="002D111A" w:rsidP="002D111A">
      <w:pPr>
        <w:pStyle w:val="VPSCBody"/>
        <w:spacing w:line="240" w:lineRule="auto"/>
        <w:ind w:left="720"/>
        <w:rPr>
          <w:rFonts w:cs="Arial"/>
          <w:b/>
          <w:sz w:val="22"/>
          <w:szCs w:val="22"/>
        </w:rPr>
      </w:pPr>
      <w:r w:rsidRPr="00BC0E18">
        <w:rPr>
          <w:sz w:val="22"/>
          <w:szCs w:val="22"/>
        </w:rPr>
        <w:t xml:space="preserve">Accepted </w:t>
      </w:r>
      <w:r>
        <w:rPr>
          <w:sz w:val="22"/>
          <w:szCs w:val="22"/>
        </w:rPr>
        <w:t>H</w:t>
      </w:r>
      <w:r w:rsidRPr="00BC0E18">
        <w:rPr>
          <w:sz w:val="22"/>
          <w:szCs w:val="22"/>
        </w:rPr>
        <w:t xml:space="preserve">ospitality offered by a Victorian public sector organisation as part of official business does not need to be declared or reported, where the reason for the </w:t>
      </w:r>
      <w:r>
        <w:rPr>
          <w:sz w:val="22"/>
          <w:szCs w:val="22"/>
        </w:rPr>
        <w:lastRenderedPageBreak/>
        <w:t>individual’</w:t>
      </w:r>
      <w:r w:rsidRPr="00BC0E18">
        <w:rPr>
          <w:sz w:val="22"/>
          <w:szCs w:val="22"/>
        </w:rPr>
        <w:t>s attendance is consistent with Museums Victoria’s</w:t>
      </w:r>
      <w:r w:rsidRPr="00BC0E18">
        <w:rPr>
          <w:color w:val="00965E"/>
          <w:sz w:val="22"/>
          <w:szCs w:val="22"/>
        </w:rPr>
        <w:t xml:space="preserve"> </w:t>
      </w:r>
      <w:r w:rsidRPr="00BC0E18">
        <w:rPr>
          <w:sz w:val="22"/>
          <w:szCs w:val="22"/>
        </w:rPr>
        <w:t>functions and objectives and with the individual’s role.</w:t>
      </w:r>
    </w:p>
    <w:p w14:paraId="7C2AD89B" w14:textId="77777777" w:rsidR="002D111A" w:rsidRPr="0015447B" w:rsidRDefault="002D111A" w:rsidP="002D111A">
      <w:pPr>
        <w:pStyle w:val="H3VPSC"/>
        <w:rPr>
          <w:color w:val="auto"/>
          <w:szCs w:val="22"/>
        </w:rPr>
      </w:pPr>
      <w:r w:rsidRPr="0015447B">
        <w:rPr>
          <w:color w:val="auto"/>
          <w:szCs w:val="22"/>
        </w:rPr>
        <w:t>Official Business Events</w:t>
      </w:r>
    </w:p>
    <w:p w14:paraId="12C4BA9B" w14:textId="77777777" w:rsidR="002D111A" w:rsidRDefault="002D111A" w:rsidP="002D111A">
      <w:pPr>
        <w:pStyle w:val="Index1"/>
        <w:spacing w:before="120"/>
        <w:ind w:left="720" w:hanging="720"/>
        <w:rPr>
          <w:rFonts w:ascii="Arial" w:hAnsi="Arial" w:cs="Arial"/>
          <w:sz w:val="22"/>
          <w:szCs w:val="22"/>
        </w:rPr>
      </w:pPr>
      <w:r>
        <w:rPr>
          <w:rFonts w:ascii="Arial" w:hAnsi="Arial" w:cs="Arial"/>
          <w:sz w:val="22"/>
          <w:szCs w:val="22"/>
        </w:rPr>
        <w:t xml:space="preserve">3.24     </w:t>
      </w:r>
      <w:r w:rsidRPr="00E421FE">
        <w:rPr>
          <w:rFonts w:ascii="Arial" w:hAnsi="Arial" w:cs="Arial"/>
          <w:sz w:val="22"/>
          <w:szCs w:val="22"/>
        </w:rPr>
        <w:t xml:space="preserve">Many core business activities of Museums Victoria involve </w:t>
      </w:r>
      <w:r>
        <w:rPr>
          <w:rFonts w:ascii="Arial" w:hAnsi="Arial" w:cs="Arial"/>
          <w:sz w:val="22"/>
          <w:szCs w:val="22"/>
        </w:rPr>
        <w:t xml:space="preserve">employees and </w:t>
      </w:r>
      <w:proofErr w:type="gramStart"/>
      <w:r>
        <w:rPr>
          <w:rFonts w:ascii="Arial" w:hAnsi="Arial" w:cs="Arial"/>
          <w:sz w:val="22"/>
          <w:szCs w:val="22"/>
        </w:rPr>
        <w:t>Non-Staff</w:t>
      </w:r>
      <w:proofErr w:type="gramEnd"/>
      <w:r>
        <w:rPr>
          <w:rFonts w:ascii="Arial" w:hAnsi="Arial" w:cs="Arial"/>
          <w:sz w:val="22"/>
          <w:szCs w:val="22"/>
        </w:rPr>
        <w:t xml:space="preserve"> receiving invitations to attend </w:t>
      </w:r>
      <w:r w:rsidRPr="000D6F66">
        <w:rPr>
          <w:rFonts w:ascii="Arial" w:hAnsi="Arial" w:cs="Arial"/>
          <w:bCs/>
          <w:sz w:val="22"/>
          <w:szCs w:val="22"/>
        </w:rPr>
        <w:t>Official Business Events</w:t>
      </w:r>
      <w:r w:rsidRPr="00E421FE">
        <w:rPr>
          <w:rFonts w:ascii="Arial" w:hAnsi="Arial" w:cs="Arial"/>
          <w:sz w:val="22"/>
          <w:szCs w:val="22"/>
        </w:rPr>
        <w:t>.</w:t>
      </w:r>
      <w:r w:rsidRPr="00B048AC">
        <w:rPr>
          <w:rFonts w:ascii="Arial" w:hAnsi="Arial" w:cs="Arial"/>
          <w:sz w:val="22"/>
          <w:szCs w:val="22"/>
        </w:rPr>
        <w:t xml:space="preserve"> </w:t>
      </w:r>
      <w:r>
        <w:rPr>
          <w:rFonts w:ascii="Arial" w:hAnsi="Arial" w:cs="Arial"/>
          <w:sz w:val="22"/>
          <w:szCs w:val="22"/>
        </w:rPr>
        <w:t xml:space="preserve">Official Business Events </w:t>
      </w:r>
      <w:r w:rsidRPr="0098542E">
        <w:rPr>
          <w:rFonts w:ascii="Arial" w:hAnsi="Arial" w:cs="Arial"/>
          <w:sz w:val="22"/>
          <w:szCs w:val="22"/>
        </w:rPr>
        <w:t xml:space="preserve">are events where the reason for attendance is consistent with </w:t>
      </w:r>
      <w:r>
        <w:rPr>
          <w:rFonts w:ascii="Arial" w:hAnsi="Arial" w:cs="Arial"/>
          <w:sz w:val="22"/>
          <w:szCs w:val="22"/>
        </w:rPr>
        <w:t>Museums Victoria’s</w:t>
      </w:r>
      <w:r w:rsidRPr="0098542E">
        <w:rPr>
          <w:rFonts w:ascii="Arial" w:hAnsi="Arial" w:cs="Arial"/>
          <w:sz w:val="22"/>
          <w:szCs w:val="22"/>
        </w:rPr>
        <w:t xml:space="preserve"> </w:t>
      </w:r>
      <w:r>
        <w:rPr>
          <w:rFonts w:ascii="Arial" w:hAnsi="Arial" w:cs="Arial"/>
          <w:sz w:val="22"/>
          <w:szCs w:val="22"/>
          <w:lang w:val="en-GB"/>
        </w:rPr>
        <w:t>organisational goals and supports our strategic directions</w:t>
      </w:r>
      <w:r w:rsidRPr="0098542E">
        <w:rPr>
          <w:rFonts w:ascii="Arial" w:hAnsi="Arial" w:cs="Arial"/>
          <w:sz w:val="22"/>
          <w:szCs w:val="22"/>
        </w:rPr>
        <w:t xml:space="preserve"> and is consistent with the roles of the </w:t>
      </w:r>
      <w:r>
        <w:rPr>
          <w:rFonts w:ascii="Arial" w:hAnsi="Arial" w:cs="Arial"/>
          <w:sz w:val="22"/>
          <w:szCs w:val="22"/>
        </w:rPr>
        <w:t>Workers</w:t>
      </w:r>
      <w:r w:rsidRPr="0098542E">
        <w:rPr>
          <w:rFonts w:ascii="Arial" w:hAnsi="Arial" w:cs="Arial"/>
          <w:sz w:val="22"/>
          <w:szCs w:val="22"/>
        </w:rPr>
        <w:t xml:space="preserve"> attending.</w:t>
      </w:r>
      <w:r>
        <w:rPr>
          <w:rFonts w:ascii="Arial" w:hAnsi="Arial" w:cs="Arial"/>
          <w:sz w:val="22"/>
          <w:szCs w:val="22"/>
        </w:rPr>
        <w:t xml:space="preserve"> </w:t>
      </w:r>
      <w:r w:rsidRPr="00E421FE">
        <w:rPr>
          <w:rFonts w:ascii="Arial" w:hAnsi="Arial" w:cs="Arial"/>
          <w:sz w:val="22"/>
          <w:szCs w:val="22"/>
        </w:rPr>
        <w:t xml:space="preserve">Attendance at these events is </w:t>
      </w:r>
      <w:r>
        <w:rPr>
          <w:rFonts w:ascii="Arial" w:hAnsi="Arial" w:cs="Arial"/>
          <w:bCs/>
          <w:sz w:val="22"/>
          <w:szCs w:val="22"/>
        </w:rPr>
        <w:t>acceptable</w:t>
      </w:r>
      <w:r w:rsidRPr="00E421FE">
        <w:rPr>
          <w:rFonts w:ascii="Arial" w:hAnsi="Arial" w:cs="Arial"/>
          <w:sz w:val="22"/>
          <w:szCs w:val="22"/>
        </w:rPr>
        <w:t>.</w:t>
      </w:r>
    </w:p>
    <w:p w14:paraId="20378F5F" w14:textId="77777777" w:rsidR="002D111A" w:rsidRPr="0098542E" w:rsidRDefault="002D111A" w:rsidP="002D111A">
      <w:pPr>
        <w:pStyle w:val="Index1"/>
        <w:numPr>
          <w:ilvl w:val="1"/>
          <w:numId w:val="26"/>
        </w:numPr>
        <w:spacing w:before="120"/>
        <w:rPr>
          <w:rFonts w:ascii="Arial" w:hAnsi="Arial" w:cs="Arial"/>
          <w:sz w:val="22"/>
          <w:szCs w:val="22"/>
        </w:rPr>
      </w:pPr>
      <w:r w:rsidRPr="0098542E">
        <w:rPr>
          <w:rFonts w:ascii="Arial" w:hAnsi="Arial" w:cs="Arial"/>
          <w:sz w:val="22"/>
          <w:szCs w:val="22"/>
          <w:lang w:eastAsia="en-US"/>
        </w:rPr>
        <w:t xml:space="preserve">Attendance </w:t>
      </w:r>
      <w:r>
        <w:rPr>
          <w:rFonts w:ascii="Arial" w:hAnsi="Arial" w:cs="Arial"/>
          <w:sz w:val="22"/>
          <w:szCs w:val="22"/>
          <w:lang w:eastAsia="en-US"/>
        </w:rPr>
        <w:t>may be</w:t>
      </w:r>
      <w:r w:rsidRPr="0098542E">
        <w:rPr>
          <w:rFonts w:ascii="Arial" w:hAnsi="Arial" w:cs="Arial"/>
          <w:sz w:val="22"/>
          <w:szCs w:val="22"/>
          <w:lang w:eastAsia="en-US"/>
        </w:rPr>
        <w:t xml:space="preserve"> required for any of the below listed reasons: </w:t>
      </w:r>
    </w:p>
    <w:p w14:paraId="0E83F8CC" w14:textId="77777777" w:rsidR="002D111A" w:rsidRPr="00163CAE" w:rsidRDefault="002D111A" w:rsidP="002D111A">
      <w:pPr>
        <w:pStyle w:val="newbodytext"/>
        <w:numPr>
          <w:ilvl w:val="0"/>
          <w:numId w:val="5"/>
        </w:numPr>
        <w:rPr>
          <w:i/>
        </w:rPr>
      </w:pPr>
      <w:r>
        <w:t>Relationship management: b</w:t>
      </w:r>
      <w:r w:rsidRPr="00163CAE">
        <w:t>usiness leveraging</w:t>
      </w:r>
      <w:r>
        <w:t xml:space="preserve">, </w:t>
      </w:r>
      <w:r w:rsidRPr="00490193">
        <w:t xml:space="preserve">including pursuing grant, </w:t>
      </w:r>
      <w:r>
        <w:t>F</w:t>
      </w:r>
      <w:r w:rsidRPr="00490193">
        <w:t>undraising and sponsorship activities</w:t>
      </w:r>
    </w:p>
    <w:p w14:paraId="77EC4FF2" w14:textId="77777777" w:rsidR="002D111A" w:rsidRPr="0095479C" w:rsidRDefault="002D111A" w:rsidP="002D111A">
      <w:pPr>
        <w:pStyle w:val="newbodytext"/>
        <w:numPr>
          <w:ilvl w:val="0"/>
          <w:numId w:val="5"/>
        </w:numPr>
        <w:rPr>
          <w:i/>
        </w:rPr>
      </w:pPr>
      <w:r w:rsidRPr="00880860">
        <w:t>Sector knowledge</w:t>
      </w:r>
    </w:p>
    <w:p w14:paraId="3FC3ECB4" w14:textId="77777777" w:rsidR="002D111A" w:rsidRPr="00BC0E18" w:rsidRDefault="002D111A" w:rsidP="002D111A">
      <w:pPr>
        <w:pStyle w:val="newbodytext"/>
        <w:numPr>
          <w:ilvl w:val="0"/>
          <w:numId w:val="5"/>
        </w:numPr>
        <w:rPr>
          <w:i/>
        </w:rPr>
      </w:pPr>
      <w:r w:rsidRPr="00163CAE">
        <w:t>State functions, events and travel</w:t>
      </w:r>
    </w:p>
    <w:p w14:paraId="5A5C7D8C" w14:textId="77777777" w:rsidR="002D111A" w:rsidRDefault="002D111A" w:rsidP="002D111A">
      <w:pPr>
        <w:pStyle w:val="newbodytext"/>
        <w:numPr>
          <w:ilvl w:val="0"/>
          <w:numId w:val="5"/>
        </w:numPr>
        <w:rPr>
          <w:i/>
        </w:rPr>
      </w:pPr>
      <w:r>
        <w:t>Professional development</w:t>
      </w:r>
    </w:p>
    <w:p w14:paraId="4C40AA82" w14:textId="77777777" w:rsidR="00441B0A" w:rsidRDefault="002D111A" w:rsidP="00441B0A">
      <w:pPr>
        <w:spacing w:before="120" w:after="120"/>
        <w:ind w:left="720" w:hanging="23"/>
        <w:rPr>
          <w:rFonts w:ascii="Arial" w:hAnsi="Arial" w:cs="Arial"/>
          <w:sz w:val="22"/>
          <w:szCs w:val="22"/>
        </w:rPr>
      </w:pPr>
      <w:r w:rsidRPr="00BC0E18">
        <w:rPr>
          <w:rFonts w:ascii="Arial" w:hAnsi="Arial" w:cs="Arial"/>
          <w:sz w:val="22"/>
          <w:szCs w:val="22"/>
        </w:rPr>
        <w:t xml:space="preserve">Excluded from Official Business Events are activities for which Museums Victoria has paid attendance fees, including through membership fees, and those which appear to be limited to Hospitality or personal Benefit such as: private breakfasts, dinners, lunches, Christmas functions, golf days, comedy nights, etc. </w:t>
      </w:r>
      <w:r>
        <w:rPr>
          <w:rFonts w:ascii="Arial" w:hAnsi="Arial" w:cs="Arial"/>
          <w:sz w:val="22"/>
          <w:szCs w:val="22"/>
          <w:lang w:eastAsia="en-AU"/>
        </w:rPr>
        <w:t>Individuals</w:t>
      </w:r>
      <w:r w:rsidRPr="005B11CB">
        <w:rPr>
          <w:rFonts w:ascii="Arial" w:hAnsi="Arial" w:cs="Arial"/>
          <w:sz w:val="22"/>
          <w:szCs w:val="22"/>
        </w:rPr>
        <w:t xml:space="preserve"> should decline Benefits or Hospitality where there is no public Benefit in attending private functions in an official capacity.</w:t>
      </w:r>
    </w:p>
    <w:p w14:paraId="31292FE7" w14:textId="190E2D66" w:rsidR="002D111A" w:rsidRPr="00E823AC" w:rsidRDefault="002D111A" w:rsidP="00441B0A">
      <w:pPr>
        <w:pStyle w:val="Index1"/>
        <w:spacing w:before="120"/>
        <w:ind w:left="720" w:hanging="720"/>
        <w:rPr>
          <w:rFonts w:ascii="Arial" w:hAnsi="Arial" w:cs="Arial"/>
          <w:sz w:val="22"/>
          <w:szCs w:val="22"/>
        </w:rPr>
      </w:pPr>
      <w:r w:rsidRPr="005B11CB">
        <w:rPr>
          <w:rFonts w:ascii="Arial" w:hAnsi="Arial" w:cs="Arial"/>
          <w:sz w:val="22"/>
          <w:szCs w:val="22"/>
        </w:rPr>
        <w:t xml:space="preserve"> </w:t>
      </w:r>
      <w:r>
        <w:rPr>
          <w:rFonts w:ascii="Arial" w:hAnsi="Arial" w:cs="Arial"/>
          <w:sz w:val="22"/>
          <w:szCs w:val="22"/>
        </w:rPr>
        <w:t>3.26</w:t>
      </w:r>
      <w:r>
        <w:rPr>
          <w:rFonts w:ascii="Arial" w:hAnsi="Arial" w:cs="Arial"/>
          <w:sz w:val="22"/>
          <w:szCs w:val="22"/>
        </w:rPr>
        <w:tab/>
      </w:r>
      <w:r w:rsidRPr="00E823AC">
        <w:rPr>
          <w:rFonts w:ascii="Arial" w:hAnsi="Arial" w:cs="Arial"/>
          <w:sz w:val="22"/>
          <w:szCs w:val="22"/>
        </w:rPr>
        <w:t xml:space="preserve">Employees and Non-Staff must seek </w:t>
      </w:r>
      <w:r w:rsidR="00555233">
        <w:rPr>
          <w:rFonts w:ascii="Arial" w:hAnsi="Arial" w:cs="Arial"/>
          <w:sz w:val="22"/>
          <w:szCs w:val="22"/>
        </w:rPr>
        <w:t xml:space="preserve">endorsement from their line manager and </w:t>
      </w:r>
      <w:r w:rsidRPr="00E823AC">
        <w:rPr>
          <w:rFonts w:ascii="Arial" w:hAnsi="Arial" w:cs="Arial"/>
          <w:sz w:val="22"/>
          <w:szCs w:val="22"/>
        </w:rPr>
        <w:t xml:space="preserve">approval </w:t>
      </w:r>
      <w:r w:rsidR="00555233">
        <w:rPr>
          <w:rFonts w:ascii="Arial" w:hAnsi="Arial" w:cs="Arial"/>
          <w:sz w:val="22"/>
          <w:szCs w:val="22"/>
        </w:rPr>
        <w:t xml:space="preserve">from their </w:t>
      </w:r>
      <w:r w:rsidR="00DF28A8">
        <w:rPr>
          <w:rFonts w:ascii="Arial" w:hAnsi="Arial" w:cs="Arial"/>
          <w:sz w:val="22"/>
          <w:szCs w:val="22"/>
        </w:rPr>
        <w:t>d</w:t>
      </w:r>
      <w:r w:rsidR="00555233">
        <w:rPr>
          <w:rFonts w:ascii="Arial" w:hAnsi="Arial" w:cs="Arial"/>
          <w:sz w:val="22"/>
          <w:szCs w:val="22"/>
        </w:rPr>
        <w:t xml:space="preserve">ivisional </w:t>
      </w:r>
      <w:r w:rsidR="00DF28A8">
        <w:rPr>
          <w:rFonts w:ascii="Arial" w:hAnsi="Arial" w:cs="Arial"/>
          <w:sz w:val="22"/>
          <w:szCs w:val="22"/>
        </w:rPr>
        <w:t>d</w:t>
      </w:r>
      <w:r w:rsidR="00555233">
        <w:rPr>
          <w:rFonts w:ascii="Arial" w:hAnsi="Arial" w:cs="Arial"/>
          <w:sz w:val="22"/>
          <w:szCs w:val="22"/>
        </w:rPr>
        <w:t xml:space="preserve">irector </w:t>
      </w:r>
      <w:r w:rsidRPr="00E823AC">
        <w:rPr>
          <w:rFonts w:ascii="Arial" w:hAnsi="Arial" w:cs="Arial"/>
          <w:sz w:val="22"/>
          <w:szCs w:val="22"/>
        </w:rPr>
        <w:t>to attend Official Business Events and register attendance in Museums Victoria’s Events Attendance Register. There is no requirement to register events where individuals receive an invitation but elect not to attend.</w:t>
      </w:r>
    </w:p>
    <w:p w14:paraId="1B95A97E" w14:textId="77777777" w:rsidR="00441B0A" w:rsidRDefault="00441B0A" w:rsidP="002D111A">
      <w:pPr>
        <w:spacing w:after="120"/>
        <w:ind w:left="720" w:hanging="720"/>
        <w:rPr>
          <w:rFonts w:ascii="Arial" w:hAnsi="Arial" w:cs="Arial"/>
          <w:b/>
          <w:sz w:val="22"/>
          <w:szCs w:val="22"/>
        </w:rPr>
      </w:pPr>
    </w:p>
    <w:p w14:paraId="151034B5" w14:textId="65557C7D" w:rsidR="002D111A" w:rsidRDefault="002D111A" w:rsidP="002D111A">
      <w:pPr>
        <w:spacing w:after="120"/>
        <w:ind w:left="720" w:hanging="720"/>
        <w:rPr>
          <w:rFonts w:ascii="Arial" w:hAnsi="Arial" w:cs="Arial"/>
          <w:b/>
          <w:sz w:val="22"/>
          <w:szCs w:val="22"/>
        </w:rPr>
      </w:pPr>
      <w:r w:rsidRPr="00494535">
        <w:rPr>
          <w:rFonts w:ascii="Arial" w:hAnsi="Arial" w:cs="Arial"/>
          <w:b/>
          <w:sz w:val="22"/>
          <w:szCs w:val="22"/>
        </w:rPr>
        <w:t>Conference</w:t>
      </w:r>
      <w:r>
        <w:rPr>
          <w:rFonts w:ascii="Arial" w:hAnsi="Arial" w:cs="Arial"/>
          <w:b/>
          <w:sz w:val="22"/>
          <w:szCs w:val="22"/>
        </w:rPr>
        <w:t xml:space="preserve">, </w:t>
      </w:r>
      <w:r w:rsidRPr="00494535">
        <w:rPr>
          <w:rFonts w:ascii="Arial" w:hAnsi="Arial" w:cs="Arial"/>
          <w:b/>
          <w:sz w:val="22"/>
          <w:szCs w:val="22"/>
        </w:rPr>
        <w:t>Seminar</w:t>
      </w:r>
      <w:r>
        <w:rPr>
          <w:rFonts w:ascii="Arial" w:hAnsi="Arial" w:cs="Arial"/>
          <w:b/>
          <w:sz w:val="22"/>
          <w:szCs w:val="22"/>
        </w:rPr>
        <w:t xml:space="preserve"> and Webinar</w:t>
      </w:r>
      <w:r w:rsidRPr="00494535">
        <w:rPr>
          <w:rFonts w:ascii="Arial" w:hAnsi="Arial" w:cs="Arial"/>
          <w:b/>
          <w:sz w:val="22"/>
          <w:szCs w:val="22"/>
        </w:rPr>
        <w:t xml:space="preserve"> Attendance</w:t>
      </w:r>
    </w:p>
    <w:p w14:paraId="29C2D08F" w14:textId="77777777" w:rsidR="002D111A" w:rsidRPr="00AD595A" w:rsidRDefault="002D111A" w:rsidP="002D111A">
      <w:pPr>
        <w:spacing w:after="120"/>
        <w:ind w:left="720" w:hanging="720"/>
        <w:rPr>
          <w:rFonts w:ascii="Arial" w:hAnsi="Arial" w:cs="Arial"/>
          <w:bCs/>
          <w:sz w:val="22"/>
          <w:szCs w:val="22"/>
        </w:rPr>
      </w:pPr>
      <w:r w:rsidRPr="00AD595A">
        <w:rPr>
          <w:rFonts w:ascii="Arial" w:hAnsi="Arial" w:cs="Arial"/>
          <w:bCs/>
          <w:sz w:val="22"/>
          <w:szCs w:val="22"/>
        </w:rPr>
        <w:t>3.27</w:t>
      </w:r>
      <w:r>
        <w:rPr>
          <w:rFonts w:ascii="Arial" w:hAnsi="Arial" w:cs="Arial"/>
          <w:b/>
          <w:sz w:val="22"/>
          <w:szCs w:val="22"/>
        </w:rPr>
        <w:tab/>
      </w:r>
      <w:r>
        <w:rPr>
          <w:rFonts w:ascii="Arial" w:hAnsi="Arial" w:cs="Arial"/>
          <w:bCs/>
          <w:sz w:val="22"/>
          <w:szCs w:val="22"/>
        </w:rPr>
        <w:t>Employees and Non-Staff</w:t>
      </w:r>
      <w:r w:rsidRPr="00AD595A">
        <w:rPr>
          <w:rFonts w:ascii="Arial" w:hAnsi="Arial" w:cs="Arial"/>
          <w:bCs/>
          <w:sz w:val="22"/>
          <w:szCs w:val="22"/>
        </w:rPr>
        <w:t xml:space="preserve"> may only accept free or discounted professional development opportunities where there is a legitimate business reason, attendance meets community </w:t>
      </w:r>
      <w:proofErr w:type="gramStart"/>
      <w:r w:rsidRPr="00AD595A">
        <w:rPr>
          <w:rFonts w:ascii="Arial" w:hAnsi="Arial" w:cs="Arial"/>
          <w:bCs/>
          <w:sz w:val="22"/>
          <w:szCs w:val="22"/>
        </w:rPr>
        <w:t>expectations</w:t>
      </w:r>
      <w:proofErr w:type="gramEnd"/>
      <w:r w:rsidRPr="00AD595A">
        <w:rPr>
          <w:rFonts w:ascii="Arial" w:hAnsi="Arial" w:cs="Arial"/>
          <w:bCs/>
          <w:sz w:val="22"/>
          <w:szCs w:val="22"/>
        </w:rPr>
        <w:t xml:space="preserve"> and any risk of </w:t>
      </w:r>
      <w:r>
        <w:rPr>
          <w:rFonts w:ascii="Arial" w:hAnsi="Arial" w:cs="Arial"/>
          <w:bCs/>
          <w:sz w:val="22"/>
          <w:szCs w:val="22"/>
        </w:rPr>
        <w:t>C</w:t>
      </w:r>
      <w:r w:rsidRPr="00AD595A">
        <w:rPr>
          <w:rFonts w:ascii="Arial" w:hAnsi="Arial" w:cs="Arial"/>
          <w:bCs/>
          <w:sz w:val="22"/>
          <w:szCs w:val="22"/>
        </w:rPr>
        <w:t xml:space="preserve">onflict of </w:t>
      </w:r>
      <w:r>
        <w:rPr>
          <w:rFonts w:ascii="Arial" w:hAnsi="Arial" w:cs="Arial"/>
          <w:bCs/>
          <w:sz w:val="22"/>
          <w:szCs w:val="22"/>
        </w:rPr>
        <w:t>I</w:t>
      </w:r>
      <w:r w:rsidRPr="00AD595A">
        <w:rPr>
          <w:rFonts w:ascii="Arial" w:hAnsi="Arial" w:cs="Arial"/>
          <w:bCs/>
          <w:sz w:val="22"/>
          <w:szCs w:val="22"/>
        </w:rPr>
        <w:t>nterest can be appropriately managed.</w:t>
      </w:r>
      <w:r>
        <w:rPr>
          <w:rFonts w:ascii="Arial" w:hAnsi="Arial" w:cs="Arial"/>
          <w:bCs/>
          <w:sz w:val="22"/>
          <w:szCs w:val="22"/>
        </w:rPr>
        <w:t xml:space="preserve"> Individuals must refuse the offer it </w:t>
      </w:r>
      <w:proofErr w:type="spellStart"/>
      <w:r>
        <w:rPr>
          <w:rFonts w:ascii="Arial" w:hAnsi="Arial" w:cs="Arial"/>
          <w:bCs/>
          <w:sz w:val="22"/>
          <w:szCs w:val="22"/>
        </w:rPr>
        <w:t>it</w:t>
      </w:r>
      <w:proofErr w:type="spellEnd"/>
      <w:r>
        <w:rPr>
          <w:rFonts w:ascii="Arial" w:hAnsi="Arial" w:cs="Arial"/>
          <w:bCs/>
          <w:sz w:val="22"/>
          <w:szCs w:val="22"/>
        </w:rPr>
        <w:t xml:space="preserve"> is made by a person, group or organisation whose primary purpose is to lobby ministers, members of parliament or public sector agencies.</w:t>
      </w:r>
    </w:p>
    <w:p w14:paraId="31C7B865" w14:textId="77777777" w:rsidR="002D111A" w:rsidRDefault="002D111A" w:rsidP="002D111A">
      <w:pPr>
        <w:spacing w:after="120"/>
        <w:ind w:left="720" w:hanging="720"/>
        <w:rPr>
          <w:rFonts w:ascii="Arial" w:hAnsi="Arial" w:cs="Arial"/>
          <w:sz w:val="22"/>
          <w:szCs w:val="22"/>
        </w:rPr>
      </w:pPr>
      <w:r>
        <w:rPr>
          <w:rFonts w:ascii="Arial" w:hAnsi="Arial" w:cs="Arial"/>
          <w:sz w:val="22"/>
          <w:szCs w:val="22"/>
        </w:rPr>
        <w:t>3.28</w:t>
      </w:r>
      <w:r>
        <w:rPr>
          <w:rFonts w:ascii="Arial" w:hAnsi="Arial" w:cs="Arial"/>
          <w:sz w:val="22"/>
          <w:szCs w:val="22"/>
        </w:rPr>
        <w:tab/>
        <w:t>Employees and Non-Staff who</w:t>
      </w:r>
      <w:r w:rsidRPr="00592AD8">
        <w:rPr>
          <w:rFonts w:ascii="Arial" w:hAnsi="Arial" w:cs="Arial"/>
          <w:sz w:val="22"/>
          <w:szCs w:val="22"/>
        </w:rPr>
        <w:t xml:space="preserve"> have been approved to present at a conference or seminar </w:t>
      </w:r>
      <w:r>
        <w:rPr>
          <w:rFonts w:ascii="Arial" w:hAnsi="Arial" w:cs="Arial"/>
          <w:sz w:val="22"/>
          <w:szCs w:val="22"/>
        </w:rPr>
        <w:t>or perform other official roles</w:t>
      </w:r>
      <w:r w:rsidRPr="00592AD8">
        <w:rPr>
          <w:rFonts w:ascii="Arial" w:hAnsi="Arial" w:cs="Arial"/>
          <w:sz w:val="22"/>
          <w:szCs w:val="22"/>
        </w:rPr>
        <w:t xml:space="preserve"> at </w:t>
      </w:r>
      <w:r>
        <w:rPr>
          <w:rFonts w:ascii="Arial" w:hAnsi="Arial" w:cs="Arial"/>
          <w:sz w:val="22"/>
          <w:szCs w:val="22"/>
        </w:rPr>
        <w:t>the event</w:t>
      </w:r>
      <w:r w:rsidRPr="00592AD8">
        <w:rPr>
          <w:rFonts w:ascii="Arial" w:hAnsi="Arial" w:cs="Arial"/>
          <w:sz w:val="22"/>
          <w:szCs w:val="22"/>
        </w:rPr>
        <w:t xml:space="preserve"> may accept funded or sponsored travel, accommodation and / or registration as part of their agreement with the event organiser. Offers from persons or organisations other than the event organiser </w:t>
      </w:r>
      <w:r>
        <w:rPr>
          <w:rFonts w:ascii="Arial" w:hAnsi="Arial" w:cs="Arial"/>
          <w:sz w:val="22"/>
          <w:szCs w:val="22"/>
        </w:rPr>
        <w:t>must be considered carefully to ensure that there is no Conflict of Interest</w:t>
      </w:r>
      <w:r w:rsidRPr="002C796E">
        <w:rPr>
          <w:rFonts w:ascii="Arial" w:hAnsi="Arial" w:cs="Arial"/>
          <w:sz w:val="22"/>
          <w:szCs w:val="22"/>
        </w:rPr>
        <w:t>, for</w:t>
      </w:r>
      <w:r w:rsidRPr="00353C87">
        <w:rPr>
          <w:rFonts w:ascii="Arial" w:hAnsi="Arial" w:cs="Arial"/>
          <w:sz w:val="22"/>
          <w:szCs w:val="22"/>
        </w:rPr>
        <w:t xml:space="preserve"> example if travel is provided by a </w:t>
      </w:r>
      <w:proofErr w:type="gramStart"/>
      <w:r w:rsidRPr="00353C87">
        <w:rPr>
          <w:rFonts w:ascii="Arial" w:hAnsi="Arial" w:cs="Arial"/>
          <w:sz w:val="22"/>
          <w:szCs w:val="22"/>
        </w:rPr>
        <w:t>third party</w:t>
      </w:r>
      <w:proofErr w:type="gramEnd"/>
      <w:r w:rsidRPr="00353C87">
        <w:rPr>
          <w:rFonts w:ascii="Arial" w:hAnsi="Arial" w:cs="Arial"/>
          <w:sz w:val="22"/>
          <w:szCs w:val="22"/>
        </w:rPr>
        <w:t xml:space="preserve"> sponsor.</w:t>
      </w:r>
    </w:p>
    <w:p w14:paraId="55F9C83E" w14:textId="77777777" w:rsidR="002D111A" w:rsidRDefault="002D111A" w:rsidP="002D111A">
      <w:pPr>
        <w:spacing w:after="120"/>
        <w:ind w:left="720" w:hanging="720"/>
        <w:rPr>
          <w:rFonts w:ascii="Arial" w:hAnsi="Arial" w:cs="Arial"/>
          <w:sz w:val="22"/>
          <w:szCs w:val="22"/>
        </w:rPr>
      </w:pPr>
      <w:r>
        <w:rPr>
          <w:rFonts w:ascii="Arial" w:hAnsi="Arial" w:cs="Arial"/>
          <w:sz w:val="22"/>
          <w:szCs w:val="22"/>
        </w:rPr>
        <w:t xml:space="preserve">3.29 </w:t>
      </w:r>
      <w:r>
        <w:rPr>
          <w:rFonts w:ascii="Arial" w:hAnsi="Arial" w:cs="Arial"/>
          <w:sz w:val="22"/>
          <w:szCs w:val="22"/>
        </w:rPr>
        <w:tab/>
        <w:t>Employees and Non-Staff</w:t>
      </w:r>
      <w:r w:rsidRPr="00592AD8">
        <w:rPr>
          <w:rFonts w:ascii="Arial" w:hAnsi="Arial" w:cs="Arial"/>
          <w:sz w:val="22"/>
          <w:szCs w:val="22"/>
        </w:rPr>
        <w:t xml:space="preserve"> who are attending a conference or seminar as a participant must not accept sponsored travel, accommodation and / or registration. </w:t>
      </w:r>
      <w:r>
        <w:rPr>
          <w:rFonts w:ascii="Arial" w:hAnsi="Arial" w:cs="Arial"/>
          <w:sz w:val="22"/>
          <w:szCs w:val="22"/>
        </w:rPr>
        <w:t xml:space="preserve"> </w:t>
      </w:r>
      <w:r w:rsidRPr="00592AD8">
        <w:rPr>
          <w:rFonts w:ascii="Arial" w:hAnsi="Arial" w:cs="Arial"/>
          <w:sz w:val="22"/>
          <w:szCs w:val="22"/>
        </w:rPr>
        <w:t xml:space="preserve">An exception may </w:t>
      </w:r>
      <w:r>
        <w:rPr>
          <w:rFonts w:ascii="Arial" w:hAnsi="Arial" w:cs="Arial"/>
          <w:sz w:val="22"/>
          <w:szCs w:val="22"/>
        </w:rPr>
        <w:t xml:space="preserve">occur </w:t>
      </w:r>
      <w:r w:rsidRPr="00592AD8">
        <w:rPr>
          <w:rFonts w:ascii="Arial" w:hAnsi="Arial" w:cs="Arial"/>
          <w:sz w:val="22"/>
          <w:szCs w:val="22"/>
        </w:rPr>
        <w:t>where attendance is part of an intra</w:t>
      </w:r>
      <w:r>
        <w:rPr>
          <w:rFonts w:ascii="Arial" w:hAnsi="Arial" w:cs="Arial"/>
          <w:sz w:val="22"/>
          <w:szCs w:val="22"/>
        </w:rPr>
        <w:t>-</w:t>
      </w:r>
      <w:r w:rsidRPr="00592AD8">
        <w:rPr>
          <w:rFonts w:ascii="Arial" w:hAnsi="Arial" w:cs="Arial"/>
          <w:sz w:val="22"/>
          <w:szCs w:val="22"/>
        </w:rPr>
        <w:t xml:space="preserve"> or inter-government arrangement. Acceptance of these offers must be approved by </w:t>
      </w:r>
      <w:r>
        <w:rPr>
          <w:rFonts w:ascii="Arial" w:hAnsi="Arial" w:cs="Arial"/>
          <w:sz w:val="22"/>
          <w:szCs w:val="22"/>
        </w:rPr>
        <w:t>the Chief Executive Officer and Director</w:t>
      </w:r>
      <w:r w:rsidRPr="00592AD8">
        <w:rPr>
          <w:rFonts w:ascii="Arial" w:hAnsi="Arial" w:cs="Arial"/>
          <w:sz w:val="22"/>
          <w:szCs w:val="22"/>
        </w:rPr>
        <w:t>.</w:t>
      </w:r>
    </w:p>
    <w:p w14:paraId="6A83CC49" w14:textId="77777777" w:rsidR="002D111A" w:rsidRDefault="002D111A" w:rsidP="002D111A">
      <w:pPr>
        <w:spacing w:after="120"/>
        <w:ind w:left="720" w:hanging="720"/>
        <w:rPr>
          <w:rFonts w:ascii="Arial" w:hAnsi="Arial" w:cs="Arial"/>
          <w:sz w:val="22"/>
          <w:szCs w:val="22"/>
        </w:rPr>
      </w:pPr>
      <w:r>
        <w:rPr>
          <w:rFonts w:ascii="Arial" w:hAnsi="Arial" w:cs="Arial"/>
          <w:sz w:val="22"/>
          <w:szCs w:val="22"/>
        </w:rPr>
        <w:t>3.30</w:t>
      </w:r>
      <w:r>
        <w:rPr>
          <w:rFonts w:ascii="Arial" w:hAnsi="Arial" w:cs="Arial"/>
          <w:sz w:val="22"/>
          <w:szCs w:val="22"/>
        </w:rPr>
        <w:tab/>
        <w:t xml:space="preserve">If an employee or </w:t>
      </w:r>
      <w:proofErr w:type="gramStart"/>
      <w:r>
        <w:rPr>
          <w:rFonts w:ascii="Arial" w:hAnsi="Arial" w:cs="Arial"/>
          <w:sz w:val="22"/>
          <w:szCs w:val="22"/>
        </w:rPr>
        <w:t>Non-Staff</w:t>
      </w:r>
      <w:proofErr w:type="gramEnd"/>
      <w:r>
        <w:rPr>
          <w:rFonts w:ascii="Arial" w:hAnsi="Arial" w:cs="Arial"/>
          <w:sz w:val="22"/>
          <w:szCs w:val="22"/>
        </w:rPr>
        <w:t xml:space="preserve"> is offered an invitation to an event which they believe they should attend, but doing so would conflict with this policy, they should not accept the offer, and instead pay for their attendance.</w:t>
      </w:r>
    </w:p>
    <w:p w14:paraId="5D40FD96" w14:textId="77777777" w:rsidR="002D111A" w:rsidRDefault="002D111A" w:rsidP="002D111A">
      <w:pPr>
        <w:spacing w:after="120"/>
        <w:ind w:left="720" w:hanging="720"/>
        <w:rPr>
          <w:rFonts w:ascii="Arial" w:hAnsi="Arial" w:cs="Arial"/>
          <w:sz w:val="22"/>
          <w:szCs w:val="22"/>
        </w:rPr>
      </w:pPr>
      <w:r w:rsidRPr="00E421FE">
        <w:rPr>
          <w:rFonts w:ascii="Arial" w:hAnsi="Arial" w:cs="Arial"/>
          <w:sz w:val="22"/>
          <w:szCs w:val="22"/>
        </w:rPr>
        <w:lastRenderedPageBreak/>
        <w:t>3.</w:t>
      </w:r>
      <w:r>
        <w:rPr>
          <w:rFonts w:ascii="Arial" w:hAnsi="Arial" w:cs="Arial"/>
          <w:sz w:val="22"/>
          <w:szCs w:val="22"/>
        </w:rPr>
        <w:t>31</w:t>
      </w:r>
      <w:r w:rsidRPr="006053CB">
        <w:rPr>
          <w:rFonts w:ascii="Arial" w:hAnsi="Arial" w:cs="Arial"/>
          <w:sz w:val="22"/>
          <w:szCs w:val="22"/>
        </w:rPr>
        <w:tab/>
      </w:r>
      <w:r w:rsidRPr="00E421FE">
        <w:rPr>
          <w:rFonts w:ascii="Arial" w:hAnsi="Arial" w:cs="Arial"/>
          <w:sz w:val="22"/>
          <w:szCs w:val="22"/>
        </w:rPr>
        <w:t xml:space="preserve">All offers </w:t>
      </w:r>
      <w:r>
        <w:rPr>
          <w:rFonts w:ascii="Arial" w:hAnsi="Arial" w:cs="Arial"/>
          <w:sz w:val="22"/>
          <w:szCs w:val="22"/>
        </w:rPr>
        <w:t>Value</w:t>
      </w:r>
      <w:r w:rsidRPr="00E421FE">
        <w:rPr>
          <w:rFonts w:ascii="Arial" w:hAnsi="Arial" w:cs="Arial"/>
          <w:sz w:val="22"/>
          <w:szCs w:val="22"/>
        </w:rPr>
        <w:t xml:space="preserve">d at $50 or more must be registered in the Gifts, </w:t>
      </w:r>
      <w:r>
        <w:rPr>
          <w:rFonts w:ascii="Arial" w:hAnsi="Arial" w:cs="Arial"/>
          <w:sz w:val="22"/>
          <w:szCs w:val="22"/>
        </w:rPr>
        <w:t>Benefit</w:t>
      </w:r>
      <w:r w:rsidRPr="00E421FE">
        <w:rPr>
          <w:rFonts w:ascii="Arial" w:hAnsi="Arial" w:cs="Arial"/>
          <w:sz w:val="22"/>
          <w:szCs w:val="22"/>
        </w:rPr>
        <w:t xml:space="preserve">s and </w:t>
      </w:r>
      <w:r>
        <w:rPr>
          <w:rFonts w:ascii="Arial" w:hAnsi="Arial" w:cs="Arial"/>
          <w:sz w:val="22"/>
          <w:szCs w:val="22"/>
        </w:rPr>
        <w:t>Hospitality</w:t>
      </w:r>
      <w:r w:rsidRPr="00E421FE">
        <w:rPr>
          <w:rFonts w:ascii="Arial" w:hAnsi="Arial" w:cs="Arial"/>
          <w:sz w:val="22"/>
          <w:szCs w:val="22"/>
        </w:rPr>
        <w:t xml:space="preserve"> Register</w:t>
      </w:r>
      <w:r>
        <w:rPr>
          <w:rFonts w:ascii="Arial" w:hAnsi="Arial" w:cs="Arial"/>
          <w:sz w:val="22"/>
          <w:szCs w:val="22"/>
        </w:rPr>
        <w:t>.</w:t>
      </w:r>
    </w:p>
    <w:p w14:paraId="214D4101" w14:textId="51A20640" w:rsidR="002D111A" w:rsidRDefault="002D111A" w:rsidP="002D111A">
      <w:pPr>
        <w:ind w:left="720" w:hanging="720"/>
        <w:rPr>
          <w:rFonts w:ascii="Arial" w:hAnsi="Arial" w:cs="Arial"/>
          <w:sz w:val="22"/>
          <w:szCs w:val="22"/>
        </w:rPr>
      </w:pPr>
      <w:r>
        <w:rPr>
          <w:rFonts w:ascii="Arial" w:hAnsi="Arial" w:cs="Arial"/>
          <w:sz w:val="22"/>
          <w:szCs w:val="22"/>
        </w:rPr>
        <w:t>3.32</w:t>
      </w:r>
      <w:r>
        <w:rPr>
          <w:rFonts w:ascii="Arial" w:hAnsi="Arial" w:cs="Arial"/>
          <w:sz w:val="22"/>
          <w:szCs w:val="22"/>
        </w:rPr>
        <w:tab/>
        <w:t xml:space="preserve">In some cases, when attending conferences or undertaking fieldwork, Museums Victoria employees and </w:t>
      </w:r>
      <w:proofErr w:type="gramStart"/>
      <w:r>
        <w:rPr>
          <w:rFonts w:ascii="Arial" w:hAnsi="Arial" w:cs="Arial"/>
          <w:sz w:val="22"/>
          <w:szCs w:val="22"/>
        </w:rPr>
        <w:t>Non-Staff</w:t>
      </w:r>
      <w:proofErr w:type="gramEnd"/>
      <w:r>
        <w:rPr>
          <w:rFonts w:ascii="Arial" w:hAnsi="Arial" w:cs="Arial"/>
          <w:sz w:val="22"/>
          <w:szCs w:val="22"/>
        </w:rPr>
        <w:t xml:space="preserve"> may accept offers of private accommodation and Hospitality from colleagues in these locations. It is not necessary to register these offers on the Gifts, Benefits and Hospitality Register.</w:t>
      </w:r>
    </w:p>
    <w:p w14:paraId="2BC39137" w14:textId="77777777" w:rsidR="002D111A" w:rsidRPr="00494535" w:rsidRDefault="002D111A" w:rsidP="002D111A">
      <w:pPr>
        <w:pStyle w:val="H3VPSC"/>
        <w:rPr>
          <w:b w:val="0"/>
          <w:szCs w:val="22"/>
        </w:rPr>
      </w:pPr>
      <w:r w:rsidRPr="00494535">
        <w:rPr>
          <w:color w:val="auto"/>
          <w:szCs w:val="22"/>
        </w:rPr>
        <w:t>Management of the provision of Gifts, Benefits and Hospitality</w:t>
      </w:r>
    </w:p>
    <w:p w14:paraId="08A6BA42" w14:textId="79D41FEA" w:rsidR="002D111A" w:rsidRDefault="002D111A" w:rsidP="002D111A">
      <w:pPr>
        <w:ind w:left="720" w:hanging="720"/>
        <w:rPr>
          <w:rFonts w:ascii="Arial" w:hAnsi="Arial" w:cs="Arial"/>
          <w:sz w:val="22"/>
          <w:szCs w:val="22"/>
        </w:rPr>
      </w:pPr>
      <w:r>
        <w:rPr>
          <w:rFonts w:ascii="Arial" w:hAnsi="Arial" w:cs="Arial"/>
          <w:sz w:val="22"/>
          <w:szCs w:val="22"/>
        </w:rPr>
        <w:t>3.33</w:t>
      </w:r>
      <w:r>
        <w:rPr>
          <w:rFonts w:ascii="Arial" w:hAnsi="Arial" w:cs="Arial"/>
          <w:sz w:val="22"/>
          <w:szCs w:val="22"/>
        </w:rPr>
        <w:tab/>
      </w:r>
      <w:r w:rsidRPr="00E421FE">
        <w:rPr>
          <w:rFonts w:ascii="Arial" w:hAnsi="Arial" w:cs="Arial"/>
          <w:sz w:val="22"/>
          <w:szCs w:val="22"/>
        </w:rPr>
        <w:t xml:space="preserve">Gifts, </w:t>
      </w:r>
      <w:r>
        <w:rPr>
          <w:rFonts w:ascii="Arial" w:hAnsi="Arial" w:cs="Arial"/>
          <w:sz w:val="22"/>
          <w:szCs w:val="22"/>
        </w:rPr>
        <w:t>Benefit</w:t>
      </w:r>
      <w:r w:rsidRPr="00E421FE">
        <w:rPr>
          <w:rFonts w:ascii="Arial" w:hAnsi="Arial" w:cs="Arial"/>
          <w:sz w:val="22"/>
          <w:szCs w:val="22"/>
        </w:rPr>
        <w:t xml:space="preserve">s and </w:t>
      </w:r>
      <w:r>
        <w:rPr>
          <w:rFonts w:ascii="Arial" w:hAnsi="Arial" w:cs="Arial"/>
          <w:sz w:val="22"/>
          <w:szCs w:val="22"/>
        </w:rPr>
        <w:t>Hospitality</w:t>
      </w:r>
      <w:r w:rsidRPr="00E421FE">
        <w:rPr>
          <w:rFonts w:ascii="Arial" w:hAnsi="Arial" w:cs="Arial"/>
          <w:sz w:val="22"/>
          <w:szCs w:val="22"/>
        </w:rPr>
        <w:t xml:space="preserve"> may be provided</w:t>
      </w:r>
      <w:r>
        <w:rPr>
          <w:rFonts w:ascii="Arial" w:hAnsi="Arial" w:cs="Arial"/>
          <w:sz w:val="22"/>
          <w:szCs w:val="22"/>
        </w:rPr>
        <w:t xml:space="preserve"> for a business reason. There must be a legitimate business benefit that furthers the conduct of official business or other legitimate goals of our organisation, the public sector or the State. Some examples of legitimate business reasons </w:t>
      </w:r>
      <w:proofErr w:type="gramStart"/>
      <w:r>
        <w:rPr>
          <w:rFonts w:ascii="Arial" w:hAnsi="Arial" w:cs="Arial"/>
          <w:sz w:val="22"/>
          <w:szCs w:val="22"/>
        </w:rPr>
        <w:t>are:</w:t>
      </w:r>
      <w:proofErr w:type="gramEnd"/>
      <w:r w:rsidRPr="00E421FE">
        <w:rPr>
          <w:rFonts w:ascii="Arial" w:hAnsi="Arial" w:cs="Arial"/>
          <w:sz w:val="22"/>
          <w:szCs w:val="22"/>
        </w:rPr>
        <w:t xml:space="preserve"> to welcome guests, facilitate the development of business relationships, further business outcomes and to celebrate achievements.</w:t>
      </w:r>
      <w:r>
        <w:rPr>
          <w:rFonts w:ascii="Arial" w:hAnsi="Arial" w:cs="Arial"/>
          <w:sz w:val="22"/>
          <w:szCs w:val="22"/>
        </w:rPr>
        <w:t xml:space="preserve"> Museums Victoria related Gifts are provided, rather than purchasing from external sources. Before providing an Official Gift, Museums Victoria will make reasonable enquiries to ensure it is appropriate. </w:t>
      </w:r>
      <w:r w:rsidRPr="00CD59C0">
        <w:rPr>
          <w:rFonts w:ascii="Arial" w:hAnsi="Arial" w:cs="Arial"/>
          <w:sz w:val="22"/>
          <w:szCs w:val="22"/>
        </w:rPr>
        <w:t xml:space="preserve">Approval of provision of </w:t>
      </w:r>
      <w:r>
        <w:rPr>
          <w:rFonts w:ascii="Arial" w:hAnsi="Arial" w:cs="Arial"/>
          <w:sz w:val="22"/>
          <w:szCs w:val="22"/>
        </w:rPr>
        <w:t>G</w:t>
      </w:r>
      <w:r w:rsidRPr="00CD59C0">
        <w:rPr>
          <w:rFonts w:ascii="Arial" w:hAnsi="Arial" w:cs="Arial"/>
          <w:sz w:val="22"/>
          <w:szCs w:val="22"/>
        </w:rPr>
        <w:t xml:space="preserve">ifts and </w:t>
      </w:r>
      <w:r>
        <w:rPr>
          <w:rFonts w:ascii="Arial" w:hAnsi="Arial" w:cs="Arial"/>
          <w:sz w:val="22"/>
          <w:szCs w:val="22"/>
        </w:rPr>
        <w:t>Hospitality</w:t>
      </w:r>
      <w:r w:rsidRPr="00CD59C0">
        <w:rPr>
          <w:rFonts w:ascii="Arial" w:hAnsi="Arial" w:cs="Arial"/>
          <w:sz w:val="22"/>
          <w:szCs w:val="22"/>
        </w:rPr>
        <w:t xml:space="preserve"> must be in line with the </w:t>
      </w:r>
      <w:r>
        <w:rPr>
          <w:rFonts w:ascii="Arial" w:hAnsi="Arial" w:cs="Arial"/>
          <w:sz w:val="22"/>
          <w:szCs w:val="22"/>
        </w:rPr>
        <w:t>Gifts and Hospitality</w:t>
      </w:r>
      <w:r w:rsidRPr="00CD59C0">
        <w:rPr>
          <w:rFonts w:ascii="Arial" w:hAnsi="Arial" w:cs="Arial"/>
          <w:sz w:val="22"/>
          <w:szCs w:val="22"/>
        </w:rPr>
        <w:t xml:space="preserve"> Expenses procedure. </w:t>
      </w:r>
      <w:bookmarkStart w:id="1" w:name="_Hlk25140684"/>
      <w:r w:rsidRPr="00CD59C0">
        <w:rPr>
          <w:rFonts w:ascii="Arial" w:hAnsi="Arial" w:cs="Arial"/>
          <w:sz w:val="22"/>
          <w:szCs w:val="22"/>
        </w:rPr>
        <w:t xml:space="preserve">Approval of the provision of alcoholic beverages must be endorsed by the Chief </w:t>
      </w:r>
      <w:r>
        <w:rPr>
          <w:rFonts w:ascii="Arial" w:hAnsi="Arial" w:cs="Arial"/>
          <w:sz w:val="22"/>
          <w:szCs w:val="22"/>
        </w:rPr>
        <w:t xml:space="preserve">Financial </w:t>
      </w:r>
      <w:r w:rsidRPr="00CD59C0">
        <w:rPr>
          <w:rFonts w:ascii="Arial" w:hAnsi="Arial" w:cs="Arial"/>
          <w:sz w:val="22"/>
          <w:szCs w:val="22"/>
        </w:rPr>
        <w:t xml:space="preserve">Officer </w:t>
      </w:r>
      <w:r w:rsidR="00C57906" w:rsidRPr="00C57906">
        <w:rPr>
          <w:rFonts w:ascii="Arial" w:hAnsi="Arial" w:cs="Arial"/>
          <w:sz w:val="22"/>
          <w:szCs w:val="22"/>
        </w:rPr>
        <w:t>(Director Corporate Services)</w:t>
      </w:r>
      <w:r w:rsidR="00C57906">
        <w:rPr>
          <w:rFonts w:ascii="Arial" w:hAnsi="Arial" w:cs="Arial"/>
          <w:sz w:val="20"/>
        </w:rPr>
        <w:t xml:space="preserve"> </w:t>
      </w:r>
      <w:r w:rsidRPr="00CD59C0">
        <w:rPr>
          <w:rFonts w:ascii="Arial" w:hAnsi="Arial" w:cs="Arial"/>
          <w:sz w:val="22"/>
          <w:szCs w:val="22"/>
        </w:rPr>
        <w:t>and approved by the Chief Executive Officer</w:t>
      </w:r>
      <w:r>
        <w:rPr>
          <w:rFonts w:ascii="Arial" w:hAnsi="Arial" w:cs="Arial"/>
          <w:sz w:val="22"/>
          <w:szCs w:val="22"/>
        </w:rPr>
        <w:t xml:space="preserve"> and Director</w:t>
      </w:r>
      <w:r w:rsidRPr="00CD59C0">
        <w:rPr>
          <w:rFonts w:ascii="Arial" w:hAnsi="Arial" w:cs="Arial"/>
          <w:sz w:val="22"/>
          <w:szCs w:val="22"/>
        </w:rPr>
        <w:t>.</w:t>
      </w:r>
    </w:p>
    <w:bookmarkEnd w:id="1"/>
    <w:p w14:paraId="7F443031" w14:textId="77777777" w:rsidR="002D111A" w:rsidRDefault="002D111A" w:rsidP="002D111A">
      <w:pPr>
        <w:rPr>
          <w:rFonts w:ascii="Arial" w:hAnsi="Arial" w:cs="Arial"/>
          <w:sz w:val="22"/>
          <w:szCs w:val="22"/>
        </w:rPr>
      </w:pPr>
    </w:p>
    <w:p w14:paraId="75F9CD2C" w14:textId="77777777" w:rsidR="002D111A" w:rsidRPr="00E421FE" w:rsidRDefault="002D111A" w:rsidP="002D111A">
      <w:pPr>
        <w:rPr>
          <w:rFonts w:ascii="Arial" w:hAnsi="Arial" w:cs="Arial"/>
          <w:sz w:val="22"/>
          <w:szCs w:val="22"/>
        </w:rPr>
      </w:pPr>
      <w:r>
        <w:rPr>
          <w:rFonts w:ascii="Arial" w:hAnsi="Arial" w:cs="Arial"/>
          <w:sz w:val="22"/>
          <w:szCs w:val="22"/>
        </w:rPr>
        <w:t>The HOST test at Appendix B is helpful when deciding whether to provide Hospitality or Gifts to staff or stakeholders.</w:t>
      </w:r>
    </w:p>
    <w:p w14:paraId="0B40F71D" w14:textId="77777777" w:rsidR="002D111A" w:rsidRDefault="002D111A" w:rsidP="002D111A">
      <w:pPr>
        <w:pStyle w:val="Header"/>
        <w:tabs>
          <w:tab w:val="clear" w:pos="4153"/>
          <w:tab w:val="clear" w:pos="8306"/>
        </w:tabs>
        <w:spacing w:before="120"/>
        <w:ind w:left="720" w:hanging="720"/>
        <w:rPr>
          <w:rFonts w:ascii="Arial" w:hAnsi="Arial"/>
          <w:sz w:val="22"/>
          <w:lang w:val="en-GB"/>
        </w:rPr>
      </w:pPr>
      <w:r>
        <w:rPr>
          <w:rFonts w:ascii="Arial" w:hAnsi="Arial" w:cs="Arial"/>
          <w:sz w:val="22"/>
          <w:szCs w:val="22"/>
          <w:lang w:val="en-GB"/>
        </w:rPr>
        <w:t>3.34</w:t>
      </w:r>
      <w:bookmarkStart w:id="2" w:name="_Hlk25140647"/>
      <w:r>
        <w:rPr>
          <w:rFonts w:ascii="Arial" w:hAnsi="Arial" w:cs="Arial"/>
          <w:sz w:val="22"/>
          <w:szCs w:val="22"/>
          <w:lang w:val="en-GB"/>
        </w:rPr>
        <w:tab/>
        <w:t>When deciding whether to provide Gifts, Benefits</w:t>
      </w:r>
      <w:r>
        <w:rPr>
          <w:rFonts w:ascii="Arial" w:hAnsi="Arial"/>
          <w:sz w:val="22"/>
          <w:lang w:val="en-GB"/>
        </w:rPr>
        <w:t xml:space="preserve"> or </w:t>
      </w:r>
      <w:r>
        <w:rPr>
          <w:rFonts w:ascii="Arial" w:hAnsi="Arial" w:cs="Arial"/>
          <w:sz w:val="22"/>
          <w:szCs w:val="22"/>
          <w:lang w:val="en-GB"/>
        </w:rPr>
        <w:t>Hospitality, or the type of Gift, Benefit or Hospitality to provide, employees must ensure:</w:t>
      </w:r>
    </w:p>
    <w:p w14:paraId="5654DD30" w14:textId="77777777" w:rsidR="002D111A" w:rsidRDefault="002D111A" w:rsidP="002D111A">
      <w:pPr>
        <w:pStyle w:val="Header"/>
        <w:numPr>
          <w:ilvl w:val="0"/>
          <w:numId w:val="4"/>
        </w:numPr>
        <w:tabs>
          <w:tab w:val="clear" w:pos="4153"/>
          <w:tab w:val="clear" w:pos="8306"/>
        </w:tabs>
        <w:spacing w:before="120"/>
        <w:ind w:left="1494"/>
        <w:rPr>
          <w:rFonts w:ascii="Arial" w:hAnsi="Arial" w:cs="Arial"/>
          <w:sz w:val="22"/>
          <w:szCs w:val="22"/>
          <w:lang w:val="en-GB"/>
        </w:rPr>
      </w:pPr>
      <w:r>
        <w:rPr>
          <w:rFonts w:ascii="Arial" w:hAnsi="Arial" w:cs="Arial"/>
          <w:sz w:val="22"/>
          <w:szCs w:val="22"/>
          <w:lang w:val="en-GB"/>
        </w:rPr>
        <w:t xml:space="preserve">that any Gift, Benefit or Hospitality is provided for a business reason that furthers the conduct of official business or other legitimate organisational goals, or promotes and supports government policy objectives and </w:t>
      </w:r>
      <w:proofErr w:type="gramStart"/>
      <w:r>
        <w:rPr>
          <w:rFonts w:ascii="Arial" w:hAnsi="Arial" w:cs="Arial"/>
          <w:sz w:val="22"/>
          <w:szCs w:val="22"/>
          <w:lang w:val="en-GB"/>
        </w:rPr>
        <w:t>priorities;</w:t>
      </w:r>
      <w:proofErr w:type="gramEnd"/>
    </w:p>
    <w:p w14:paraId="10B6697C" w14:textId="77777777" w:rsidR="002D111A" w:rsidRDefault="002D111A" w:rsidP="002D111A">
      <w:pPr>
        <w:pStyle w:val="Header"/>
        <w:numPr>
          <w:ilvl w:val="0"/>
          <w:numId w:val="4"/>
        </w:numPr>
        <w:tabs>
          <w:tab w:val="clear" w:pos="4153"/>
          <w:tab w:val="clear" w:pos="8306"/>
        </w:tabs>
        <w:spacing w:before="120"/>
        <w:ind w:left="1494"/>
        <w:rPr>
          <w:rFonts w:ascii="Arial" w:hAnsi="Arial" w:cs="Arial"/>
          <w:sz w:val="22"/>
          <w:szCs w:val="22"/>
          <w:lang w:val="en-GB"/>
        </w:rPr>
      </w:pPr>
      <w:r>
        <w:rPr>
          <w:rFonts w:ascii="Arial" w:hAnsi="Arial" w:cs="Arial"/>
          <w:sz w:val="22"/>
          <w:szCs w:val="22"/>
          <w:lang w:val="en-GB"/>
        </w:rPr>
        <w:t>that any costs are proportionate to the Benefits obtained for the State, and would be considered reasonable in terms of community expectations</w:t>
      </w:r>
    </w:p>
    <w:p w14:paraId="40F974DE" w14:textId="77777777" w:rsidR="002D111A" w:rsidRDefault="002D111A" w:rsidP="002D111A">
      <w:pPr>
        <w:pStyle w:val="Header"/>
        <w:numPr>
          <w:ilvl w:val="0"/>
          <w:numId w:val="4"/>
        </w:numPr>
        <w:tabs>
          <w:tab w:val="clear" w:pos="4153"/>
          <w:tab w:val="clear" w:pos="8306"/>
        </w:tabs>
        <w:spacing w:before="120"/>
        <w:ind w:left="1494"/>
        <w:rPr>
          <w:rFonts w:ascii="Arial" w:hAnsi="Arial" w:cs="Arial"/>
          <w:sz w:val="22"/>
          <w:szCs w:val="22"/>
          <w:lang w:val="en-GB"/>
        </w:rPr>
      </w:pPr>
      <w:r>
        <w:rPr>
          <w:rFonts w:ascii="Arial" w:hAnsi="Arial" w:cs="Arial"/>
          <w:sz w:val="22"/>
          <w:szCs w:val="22"/>
          <w:lang w:val="en-GB"/>
        </w:rPr>
        <w:t>that it does not raise any actual, potential or perceived Conflict of Interest.</w:t>
      </w:r>
    </w:p>
    <w:p w14:paraId="3D0532AE" w14:textId="77777777" w:rsidR="002D111A" w:rsidRDefault="002D111A" w:rsidP="002D111A">
      <w:pPr>
        <w:pStyle w:val="Header"/>
        <w:numPr>
          <w:ilvl w:val="0"/>
          <w:numId w:val="4"/>
        </w:numPr>
        <w:tabs>
          <w:tab w:val="clear" w:pos="4153"/>
          <w:tab w:val="clear" w:pos="8306"/>
        </w:tabs>
        <w:spacing w:before="120"/>
        <w:ind w:left="1494"/>
        <w:rPr>
          <w:rFonts w:ascii="Arial" w:hAnsi="Arial" w:cs="Arial"/>
          <w:sz w:val="22"/>
          <w:szCs w:val="22"/>
          <w:lang w:val="en-GB"/>
        </w:rPr>
      </w:pPr>
      <w:r>
        <w:rPr>
          <w:rFonts w:ascii="Arial" w:hAnsi="Arial" w:cs="Arial"/>
          <w:sz w:val="22"/>
          <w:szCs w:val="22"/>
          <w:lang w:val="en-GB"/>
        </w:rPr>
        <w:t>when Hospitality is provided, individuals representing Museums Victoria will behave professionally</w:t>
      </w:r>
      <w:r w:rsidRPr="00281CFB">
        <w:rPr>
          <w:rFonts w:ascii="Arial" w:hAnsi="Arial" w:cs="Arial"/>
          <w:sz w:val="22"/>
          <w:szCs w:val="22"/>
          <w:lang w:val="en-GB"/>
        </w:rPr>
        <w:t>, and uphold their duty of care to other participants</w:t>
      </w:r>
      <w:r>
        <w:rPr>
          <w:rFonts w:ascii="Arial" w:hAnsi="Arial" w:cs="Arial"/>
          <w:sz w:val="22"/>
          <w:szCs w:val="22"/>
          <w:lang w:val="en-GB"/>
        </w:rPr>
        <w:t>. If alcohol is provided, consideration will be made to minimise the associated risks</w:t>
      </w:r>
    </w:p>
    <w:bookmarkEnd w:id="2"/>
    <w:p w14:paraId="0B760260" w14:textId="77777777" w:rsidR="002D111A" w:rsidRPr="00BC0E18" w:rsidRDefault="002D111A" w:rsidP="002D111A">
      <w:pPr>
        <w:pStyle w:val="Header"/>
        <w:numPr>
          <w:ilvl w:val="0"/>
          <w:numId w:val="4"/>
        </w:numPr>
        <w:tabs>
          <w:tab w:val="clear" w:pos="4153"/>
          <w:tab w:val="clear" w:pos="8306"/>
        </w:tabs>
        <w:spacing w:before="120"/>
        <w:ind w:left="1494"/>
        <w:rPr>
          <w:rFonts w:ascii="Arial" w:hAnsi="Arial" w:cs="Arial"/>
          <w:sz w:val="22"/>
          <w:szCs w:val="22"/>
        </w:rPr>
      </w:pPr>
      <w:r>
        <w:rPr>
          <w:rFonts w:ascii="Arial" w:hAnsi="Arial" w:cs="Arial"/>
          <w:sz w:val="22"/>
          <w:szCs w:val="22"/>
          <w:lang w:val="en-GB"/>
        </w:rPr>
        <w:t>Hospitality expenditure is recorded and reported in accordance with financial probity and reporting requirements.</w:t>
      </w:r>
    </w:p>
    <w:p w14:paraId="145A1543" w14:textId="77777777" w:rsidR="002D111A" w:rsidRPr="0015447B" w:rsidRDefault="002D111A" w:rsidP="002D111A">
      <w:pPr>
        <w:pStyle w:val="Header"/>
        <w:spacing w:before="120"/>
        <w:ind w:left="720" w:hanging="720"/>
        <w:rPr>
          <w:rFonts w:ascii="Arial" w:hAnsi="Arial" w:cs="Arial"/>
          <w:sz w:val="22"/>
          <w:szCs w:val="22"/>
          <w:lang w:val="en-GB"/>
        </w:rPr>
      </w:pPr>
      <w:r>
        <w:rPr>
          <w:rFonts w:ascii="Arial" w:hAnsi="Arial" w:cs="Arial"/>
          <w:sz w:val="22"/>
          <w:szCs w:val="22"/>
          <w:lang w:val="en-GB"/>
        </w:rPr>
        <w:t>3.35</w:t>
      </w:r>
      <w:r>
        <w:rPr>
          <w:rFonts w:ascii="Arial" w:hAnsi="Arial" w:cs="Arial"/>
          <w:sz w:val="22"/>
          <w:szCs w:val="22"/>
          <w:lang w:val="en-GB"/>
        </w:rPr>
        <w:tab/>
      </w:r>
      <w:r w:rsidRPr="00E823AC">
        <w:rPr>
          <w:rFonts w:ascii="Arial" w:hAnsi="Arial" w:cs="Arial"/>
          <w:sz w:val="22"/>
          <w:szCs w:val="22"/>
          <w:lang w:val="en-GB"/>
        </w:rPr>
        <w:t xml:space="preserve">Employees and Non-Staff should only attend functions if they can advance Museum business </w:t>
      </w:r>
      <w:r w:rsidRPr="00BC0E18">
        <w:rPr>
          <w:rFonts w:ascii="Arial" w:hAnsi="Arial" w:cs="Arial"/>
          <w:sz w:val="22"/>
          <w:szCs w:val="22"/>
          <w:lang w:val="en-GB"/>
        </w:rPr>
        <w:t>by</w:t>
      </w:r>
      <w:r w:rsidRPr="00E823AC">
        <w:rPr>
          <w:rFonts w:ascii="Arial" w:hAnsi="Arial" w:cs="Arial"/>
          <w:sz w:val="22"/>
          <w:szCs w:val="22"/>
          <w:lang w:val="en-GB"/>
        </w:rPr>
        <w:t xml:space="preserve"> their presence and in line with the principle of aiming to minimise the number of staff attendees at any event. The final composition is at the discretion of the Chief Executive Officer and Director and Divisional Directors and dependent on the purpose of the function.</w:t>
      </w:r>
    </w:p>
    <w:p w14:paraId="5EEE5EE4" w14:textId="77777777" w:rsidR="002D111A" w:rsidRDefault="002D111A" w:rsidP="002D111A">
      <w:pPr>
        <w:spacing w:before="100" w:after="100"/>
        <w:ind w:left="1134" w:hanging="1134"/>
        <w:rPr>
          <w:rFonts w:ascii="Arial" w:hAnsi="Arial" w:cs="Arial"/>
          <w:b/>
          <w:sz w:val="22"/>
          <w:szCs w:val="22"/>
          <w:lang w:val="en-GB"/>
        </w:rPr>
      </w:pPr>
      <w:r w:rsidRPr="00E421FE">
        <w:rPr>
          <w:rFonts w:ascii="Arial" w:hAnsi="Arial" w:cs="Arial"/>
          <w:b/>
          <w:sz w:val="22"/>
          <w:szCs w:val="22"/>
          <w:lang w:val="en-GB"/>
        </w:rPr>
        <w:t>Breaches</w:t>
      </w:r>
    </w:p>
    <w:p w14:paraId="79BB2977" w14:textId="77777777" w:rsidR="002D111A" w:rsidRPr="0015447B" w:rsidRDefault="002D111A" w:rsidP="002D111A">
      <w:pPr>
        <w:pStyle w:val="Header"/>
        <w:tabs>
          <w:tab w:val="clear" w:pos="4153"/>
          <w:tab w:val="clear" w:pos="8306"/>
        </w:tabs>
        <w:spacing w:before="120"/>
        <w:ind w:left="720" w:hanging="720"/>
        <w:rPr>
          <w:rFonts w:ascii="Arial" w:hAnsi="Arial" w:cs="Arial"/>
          <w:sz w:val="22"/>
          <w:szCs w:val="22"/>
          <w:lang w:val="en-GB"/>
        </w:rPr>
      </w:pPr>
      <w:r w:rsidRPr="0015447B">
        <w:rPr>
          <w:rFonts w:ascii="Arial" w:hAnsi="Arial" w:cs="Arial"/>
          <w:sz w:val="22"/>
          <w:szCs w:val="22"/>
          <w:lang w:val="en-GB"/>
        </w:rPr>
        <w:t>3.36</w:t>
      </w:r>
      <w:r w:rsidRPr="0015447B">
        <w:rPr>
          <w:rFonts w:ascii="Arial" w:hAnsi="Arial" w:cs="Arial"/>
          <w:sz w:val="22"/>
          <w:szCs w:val="22"/>
          <w:lang w:val="en-GB"/>
        </w:rPr>
        <w:tab/>
        <w:t>If an individual thinks they have breached this policy, they must notify their manager immediately. This enables Museums Victoria to assess how best to mitigate the risk. Museums Victoria will respond to alleged breaches of this policy consistent with the Code of Conduct for Victorian Public Sector Employees, this policy and any other obligations that may apply. Our response will be fair, reasonable and proportionate.</w:t>
      </w:r>
    </w:p>
    <w:p w14:paraId="1C32B5DD" w14:textId="77777777" w:rsidR="002D111A" w:rsidRDefault="002D111A" w:rsidP="00E32616">
      <w:pPr>
        <w:pStyle w:val="Header"/>
        <w:tabs>
          <w:tab w:val="clear" w:pos="4153"/>
          <w:tab w:val="clear" w:pos="8306"/>
        </w:tabs>
        <w:spacing w:before="120" w:after="120"/>
        <w:ind w:left="720" w:hanging="720"/>
        <w:rPr>
          <w:rFonts w:ascii="Arial" w:hAnsi="Arial" w:cs="Arial"/>
          <w:sz w:val="22"/>
          <w:szCs w:val="22"/>
        </w:rPr>
      </w:pPr>
      <w:r w:rsidRPr="0015447B">
        <w:rPr>
          <w:rFonts w:ascii="Arial" w:hAnsi="Arial" w:cs="Arial"/>
          <w:sz w:val="22"/>
          <w:szCs w:val="22"/>
          <w:lang w:val="en-GB"/>
        </w:rPr>
        <w:lastRenderedPageBreak/>
        <w:t>3.37</w:t>
      </w:r>
      <w:r w:rsidRPr="0015447B">
        <w:rPr>
          <w:rFonts w:ascii="Arial" w:hAnsi="Arial" w:cs="Arial"/>
          <w:sz w:val="22"/>
          <w:szCs w:val="22"/>
          <w:lang w:val="en-GB"/>
        </w:rPr>
        <w:tab/>
      </w:r>
      <w:r w:rsidRPr="00E823AC">
        <w:rPr>
          <w:rFonts w:ascii="Arial" w:hAnsi="Arial" w:cs="Arial"/>
          <w:sz w:val="22"/>
          <w:szCs w:val="22"/>
          <w:lang w:val="en-GB"/>
        </w:rPr>
        <w:t xml:space="preserve">A finding of misconduct may amount to a breach of the </w:t>
      </w:r>
      <w:r w:rsidRPr="0015447B">
        <w:rPr>
          <w:rFonts w:ascii="Arial" w:hAnsi="Arial" w:cs="Arial"/>
          <w:sz w:val="22"/>
          <w:szCs w:val="22"/>
          <w:lang w:val="en-GB"/>
        </w:rPr>
        <w:t xml:space="preserve">Code of Conduct for    Victorian Public Sector </w:t>
      </w:r>
      <w:proofErr w:type="gramStart"/>
      <w:r w:rsidRPr="0015447B">
        <w:rPr>
          <w:rFonts w:ascii="Arial" w:hAnsi="Arial" w:cs="Arial"/>
          <w:sz w:val="22"/>
          <w:szCs w:val="22"/>
          <w:lang w:val="en-GB"/>
        </w:rPr>
        <w:t>Employees, and</w:t>
      </w:r>
      <w:proofErr w:type="gramEnd"/>
      <w:r w:rsidRPr="0015447B">
        <w:rPr>
          <w:rFonts w:ascii="Arial" w:hAnsi="Arial" w:cs="Arial"/>
          <w:sz w:val="22"/>
          <w:szCs w:val="22"/>
          <w:lang w:val="en-GB"/>
        </w:rPr>
        <w:t xml:space="preserve"> will be investigated as outlined in the</w:t>
      </w:r>
      <w:r w:rsidRPr="00AD595A">
        <w:rPr>
          <w:rFonts w:ascii="Arial" w:hAnsi="Arial" w:cs="Arial"/>
          <w:bCs/>
          <w:sz w:val="22"/>
          <w:szCs w:val="22"/>
          <w:lang w:val="en-GB"/>
        </w:rPr>
        <w:t xml:space="preserve"> Staff Enterprise Agreement</w:t>
      </w:r>
      <w:r w:rsidRPr="00E823AC">
        <w:rPr>
          <w:rFonts w:ascii="Arial" w:hAnsi="Arial" w:cs="Arial"/>
          <w:bCs/>
          <w:sz w:val="22"/>
          <w:szCs w:val="22"/>
          <w:lang w:val="en-GB"/>
        </w:rPr>
        <w:t>. Serious misconduct can result in termination of employment. This includes where an individual fails to avoid wherever possible or identify, declare and</w:t>
      </w:r>
      <w:r w:rsidRPr="00BC0E18">
        <w:rPr>
          <w:rFonts w:ascii="Arial" w:hAnsi="Arial" w:cs="Arial"/>
          <w:sz w:val="22"/>
          <w:szCs w:val="22"/>
        </w:rPr>
        <w:t xml:space="preserve"> manage a conflict of interest related to Gifts, Benefits and Hospitality in accordance with Museums Victoria’s Conflict of Interest Policy.</w:t>
      </w:r>
    </w:p>
    <w:p w14:paraId="6077AE08" w14:textId="77777777" w:rsidR="002D111A" w:rsidRPr="00BC0E18" w:rsidRDefault="002D111A" w:rsidP="002D111A">
      <w:pPr>
        <w:spacing w:after="120"/>
        <w:ind w:left="720" w:hanging="720"/>
        <w:rPr>
          <w:rFonts w:ascii="Arial" w:hAnsi="Arial" w:cs="Arial"/>
          <w:sz w:val="22"/>
          <w:szCs w:val="22"/>
        </w:rPr>
      </w:pPr>
      <w:r>
        <w:rPr>
          <w:rFonts w:ascii="Arial" w:hAnsi="Arial" w:cs="Arial"/>
          <w:sz w:val="22"/>
          <w:szCs w:val="22"/>
        </w:rPr>
        <w:t>3.38</w:t>
      </w:r>
      <w:r>
        <w:rPr>
          <w:rFonts w:ascii="Arial" w:hAnsi="Arial" w:cs="Arial"/>
          <w:sz w:val="22"/>
          <w:szCs w:val="22"/>
        </w:rPr>
        <w:tab/>
      </w:r>
      <w:r w:rsidRPr="00BC0E18">
        <w:rPr>
          <w:rFonts w:ascii="Arial" w:hAnsi="Arial" w:cs="Arial"/>
          <w:sz w:val="22"/>
          <w:szCs w:val="22"/>
        </w:rPr>
        <w:t>If a</w:t>
      </w:r>
      <w:r>
        <w:rPr>
          <w:rFonts w:ascii="Arial" w:hAnsi="Arial" w:cs="Arial"/>
          <w:sz w:val="22"/>
          <w:szCs w:val="22"/>
        </w:rPr>
        <w:t xml:space="preserve">n employee or </w:t>
      </w:r>
      <w:proofErr w:type="gramStart"/>
      <w:r>
        <w:rPr>
          <w:rFonts w:ascii="Arial" w:hAnsi="Arial" w:cs="Arial"/>
          <w:sz w:val="22"/>
          <w:szCs w:val="22"/>
        </w:rPr>
        <w:t>Non-Staff</w:t>
      </w:r>
      <w:proofErr w:type="gramEnd"/>
      <w:r>
        <w:rPr>
          <w:rFonts w:ascii="Arial" w:hAnsi="Arial" w:cs="Arial"/>
          <w:sz w:val="22"/>
          <w:szCs w:val="22"/>
        </w:rPr>
        <w:t xml:space="preserve"> </w:t>
      </w:r>
      <w:r w:rsidRPr="00BC0E18">
        <w:rPr>
          <w:rFonts w:ascii="Arial" w:hAnsi="Arial" w:cs="Arial"/>
          <w:sz w:val="22"/>
          <w:szCs w:val="22"/>
        </w:rPr>
        <w:t xml:space="preserve">considers they have been offered a bribe or inducement, the offer must be reported to the </w:t>
      </w:r>
      <w:r w:rsidRPr="00875A49">
        <w:rPr>
          <w:rFonts w:ascii="Arial" w:hAnsi="Arial" w:cs="Arial"/>
          <w:sz w:val="22"/>
          <w:szCs w:val="22"/>
        </w:rPr>
        <w:t>Chief Executive Officer and Director,</w:t>
      </w:r>
      <w:r w:rsidRPr="00BC0E18">
        <w:rPr>
          <w:rFonts w:ascii="Arial" w:hAnsi="Arial" w:cs="Arial"/>
          <w:sz w:val="22"/>
          <w:szCs w:val="22"/>
        </w:rPr>
        <w:t xml:space="preserve"> who </w:t>
      </w:r>
      <w:r>
        <w:rPr>
          <w:rFonts w:ascii="Arial" w:hAnsi="Arial" w:cs="Arial"/>
          <w:sz w:val="22"/>
          <w:szCs w:val="22"/>
        </w:rPr>
        <w:t xml:space="preserve">will </w:t>
      </w:r>
      <w:r w:rsidRPr="00BC0E18">
        <w:rPr>
          <w:rFonts w:ascii="Arial" w:hAnsi="Arial" w:cs="Arial"/>
          <w:sz w:val="22"/>
          <w:szCs w:val="22"/>
        </w:rPr>
        <w:t>report any criminal or corrupt conduct to Victoria Police or the Independent Broad-based Anti-corruption Commission.</w:t>
      </w:r>
    </w:p>
    <w:p w14:paraId="6A5C656F" w14:textId="77777777" w:rsidR="002D111A" w:rsidRDefault="002D111A" w:rsidP="002D111A">
      <w:pPr>
        <w:spacing w:after="120"/>
        <w:ind w:left="720" w:hanging="720"/>
        <w:rPr>
          <w:rFonts w:ascii="Arial" w:hAnsi="Arial" w:cs="Arial"/>
          <w:sz w:val="22"/>
          <w:szCs w:val="22"/>
        </w:rPr>
      </w:pPr>
      <w:r>
        <w:rPr>
          <w:rFonts w:ascii="Arial" w:hAnsi="Arial" w:cs="Arial"/>
          <w:sz w:val="22"/>
          <w:szCs w:val="22"/>
        </w:rPr>
        <w:t>3.39</w:t>
      </w:r>
      <w:r>
        <w:rPr>
          <w:rFonts w:ascii="Arial" w:hAnsi="Arial" w:cs="Arial"/>
          <w:sz w:val="22"/>
          <w:szCs w:val="22"/>
        </w:rPr>
        <w:tab/>
      </w:r>
      <w:r w:rsidRPr="00BC0E18">
        <w:rPr>
          <w:rFonts w:ascii="Arial" w:hAnsi="Arial" w:cs="Arial"/>
          <w:sz w:val="22"/>
          <w:szCs w:val="22"/>
        </w:rPr>
        <w:t xml:space="preserve">Museums Victoria </w:t>
      </w:r>
      <w:r w:rsidRPr="00BC0E18">
        <w:rPr>
          <w:rFonts w:ascii="Arial" w:eastAsia="Calibri" w:hAnsi="Arial" w:cs="Arial"/>
          <w:sz w:val="22"/>
          <w:szCs w:val="22"/>
        </w:rPr>
        <w:t xml:space="preserve">will communicate its policy on the offering and provision of </w:t>
      </w:r>
      <w:r>
        <w:rPr>
          <w:rFonts w:ascii="Arial" w:eastAsia="Calibri" w:hAnsi="Arial" w:cs="Arial"/>
          <w:sz w:val="22"/>
          <w:szCs w:val="22"/>
        </w:rPr>
        <w:t>G</w:t>
      </w:r>
      <w:r w:rsidRPr="00BC0E18">
        <w:rPr>
          <w:rFonts w:ascii="Arial" w:eastAsia="Calibri" w:hAnsi="Arial" w:cs="Arial"/>
          <w:sz w:val="22"/>
          <w:szCs w:val="22"/>
        </w:rPr>
        <w:t xml:space="preserve">ifts, Benefits and Hospitality to contractors, consultants and other </w:t>
      </w:r>
      <w:r>
        <w:rPr>
          <w:rFonts w:ascii="Arial" w:eastAsia="Calibri" w:hAnsi="Arial" w:cs="Arial"/>
          <w:sz w:val="22"/>
          <w:szCs w:val="22"/>
        </w:rPr>
        <w:t>B</w:t>
      </w:r>
      <w:r w:rsidRPr="00BC0E18">
        <w:rPr>
          <w:rFonts w:ascii="Arial" w:eastAsia="Calibri" w:hAnsi="Arial" w:cs="Arial"/>
          <w:sz w:val="22"/>
          <w:szCs w:val="22"/>
        </w:rPr>
        <w:t xml:space="preserve">usiness </w:t>
      </w:r>
      <w:r>
        <w:rPr>
          <w:rFonts w:ascii="Arial" w:eastAsia="Calibri" w:hAnsi="Arial" w:cs="Arial"/>
          <w:sz w:val="22"/>
          <w:szCs w:val="22"/>
        </w:rPr>
        <w:t>A</w:t>
      </w:r>
      <w:r w:rsidRPr="00BC0E18">
        <w:rPr>
          <w:rFonts w:ascii="Arial" w:eastAsia="Calibri" w:hAnsi="Arial" w:cs="Arial"/>
          <w:sz w:val="22"/>
          <w:szCs w:val="22"/>
        </w:rPr>
        <w:t xml:space="preserve">ssociates. Those identified as acting inconsistently with this policy may be subject to contract re-negotiation, including termination. </w:t>
      </w:r>
    </w:p>
    <w:p w14:paraId="75AC4F2D" w14:textId="77777777" w:rsidR="002D111A" w:rsidRPr="00BC0E18" w:rsidRDefault="002D111A" w:rsidP="002D111A">
      <w:pPr>
        <w:spacing w:after="120"/>
        <w:rPr>
          <w:rFonts w:ascii="Arial" w:hAnsi="Arial" w:cs="Arial"/>
          <w:b/>
          <w:bCs/>
          <w:sz w:val="22"/>
          <w:szCs w:val="22"/>
        </w:rPr>
      </w:pPr>
      <w:r w:rsidRPr="00BC0E18">
        <w:rPr>
          <w:rFonts w:ascii="Arial" w:hAnsi="Arial" w:cs="Arial"/>
          <w:b/>
          <w:bCs/>
          <w:sz w:val="22"/>
          <w:szCs w:val="22"/>
        </w:rPr>
        <w:t>Speak Up</w:t>
      </w:r>
    </w:p>
    <w:p w14:paraId="6E667B37" w14:textId="0EF15BF9" w:rsidR="002D111A" w:rsidRPr="00BC0E18" w:rsidRDefault="002D111A" w:rsidP="002D111A">
      <w:pPr>
        <w:spacing w:after="120"/>
        <w:ind w:left="720" w:hanging="720"/>
        <w:rPr>
          <w:rFonts w:ascii="Arial" w:eastAsia="Calibri" w:hAnsi="Arial" w:cs="Arial"/>
          <w:sz w:val="22"/>
          <w:szCs w:val="22"/>
        </w:rPr>
      </w:pPr>
      <w:r>
        <w:rPr>
          <w:rFonts w:ascii="Arial" w:eastAsia="Calibri" w:hAnsi="Arial" w:cs="Arial"/>
          <w:sz w:val="22"/>
          <w:szCs w:val="22"/>
        </w:rPr>
        <w:t>3.40</w:t>
      </w:r>
      <w:r>
        <w:rPr>
          <w:rFonts w:ascii="Arial" w:eastAsia="Calibri" w:hAnsi="Arial" w:cs="Arial"/>
          <w:sz w:val="22"/>
          <w:szCs w:val="22"/>
        </w:rPr>
        <w:tab/>
      </w:r>
      <w:r w:rsidRPr="00BC0E18">
        <w:rPr>
          <w:rFonts w:ascii="Arial" w:eastAsia="Calibri" w:hAnsi="Arial" w:cs="Arial"/>
          <w:sz w:val="22"/>
          <w:szCs w:val="22"/>
        </w:rPr>
        <w:t xml:space="preserve">Individuals who consider that Gifts, Benefits and Hospitality or Conflict of Interest within Museums Victoria may not have been declared or is not being appropriately managed should speak up and notify their manager or the Chief </w:t>
      </w:r>
      <w:r>
        <w:rPr>
          <w:rFonts w:ascii="Arial" w:eastAsia="Calibri" w:hAnsi="Arial" w:cs="Arial"/>
          <w:sz w:val="22"/>
          <w:szCs w:val="22"/>
        </w:rPr>
        <w:t>Financial Officer</w:t>
      </w:r>
      <w:r w:rsidR="006C58ED">
        <w:rPr>
          <w:rFonts w:ascii="Arial" w:eastAsia="Calibri" w:hAnsi="Arial" w:cs="Arial"/>
          <w:sz w:val="22"/>
          <w:szCs w:val="22"/>
        </w:rPr>
        <w:t xml:space="preserve"> </w:t>
      </w:r>
      <w:r w:rsidR="006C58ED" w:rsidRPr="006C58ED">
        <w:rPr>
          <w:rFonts w:ascii="Arial" w:hAnsi="Arial" w:cs="Arial"/>
          <w:sz w:val="22"/>
          <w:szCs w:val="22"/>
        </w:rPr>
        <w:t>(Director Corporate Services)</w:t>
      </w:r>
      <w:r w:rsidRPr="006C58ED">
        <w:rPr>
          <w:rFonts w:ascii="Arial" w:eastAsia="Calibri" w:hAnsi="Arial" w:cs="Arial"/>
          <w:sz w:val="22"/>
          <w:szCs w:val="22"/>
        </w:rPr>
        <w:t>.</w:t>
      </w:r>
      <w:r w:rsidRPr="00BC0E18">
        <w:rPr>
          <w:rFonts w:ascii="Arial" w:eastAsia="Calibri" w:hAnsi="Arial" w:cs="Arial"/>
          <w:sz w:val="22"/>
          <w:szCs w:val="22"/>
        </w:rPr>
        <w:t xml:space="preserve">  </w:t>
      </w:r>
    </w:p>
    <w:p w14:paraId="6C91CF36" w14:textId="116F3775" w:rsidR="002D111A" w:rsidRPr="00BC0E18" w:rsidRDefault="002D111A" w:rsidP="002D111A">
      <w:pPr>
        <w:spacing w:after="120"/>
        <w:ind w:left="720" w:hanging="720"/>
        <w:rPr>
          <w:rFonts w:ascii="Arial" w:eastAsia="Calibri" w:hAnsi="Arial" w:cs="Arial"/>
          <w:sz w:val="22"/>
          <w:szCs w:val="22"/>
        </w:rPr>
      </w:pPr>
      <w:r>
        <w:rPr>
          <w:rFonts w:ascii="Arial" w:eastAsia="Calibri" w:hAnsi="Arial" w:cs="Arial"/>
          <w:sz w:val="22"/>
          <w:szCs w:val="22"/>
        </w:rPr>
        <w:t xml:space="preserve">3.41     Employees and Non-Staff </w:t>
      </w:r>
      <w:r w:rsidRPr="00BC0E18">
        <w:rPr>
          <w:rFonts w:ascii="Arial" w:eastAsia="Calibri" w:hAnsi="Arial" w:cs="Arial"/>
          <w:sz w:val="22"/>
          <w:szCs w:val="22"/>
        </w:rPr>
        <w:t xml:space="preserve">who believe they have observed corrupt </w:t>
      </w:r>
      <w:r>
        <w:rPr>
          <w:rFonts w:ascii="Arial" w:eastAsia="Calibri" w:hAnsi="Arial" w:cs="Arial"/>
          <w:sz w:val="22"/>
          <w:szCs w:val="22"/>
        </w:rPr>
        <w:t xml:space="preserve">or improper </w:t>
      </w:r>
      <w:r w:rsidRPr="00BC0E18">
        <w:rPr>
          <w:rFonts w:ascii="Arial" w:eastAsia="Calibri" w:hAnsi="Arial" w:cs="Arial"/>
          <w:sz w:val="22"/>
          <w:szCs w:val="22"/>
        </w:rPr>
        <w:t>conduct may</w:t>
      </w:r>
      <w:r>
        <w:rPr>
          <w:rFonts w:ascii="Arial" w:eastAsia="Calibri" w:hAnsi="Arial" w:cs="Arial"/>
          <w:sz w:val="22"/>
          <w:szCs w:val="22"/>
        </w:rPr>
        <w:t xml:space="preserve"> </w:t>
      </w:r>
      <w:r w:rsidRPr="00BC0E18">
        <w:rPr>
          <w:rFonts w:ascii="Arial" w:eastAsia="Calibri" w:hAnsi="Arial" w:cs="Arial"/>
          <w:sz w:val="22"/>
          <w:szCs w:val="22"/>
        </w:rPr>
        <w:t>also make a</w:t>
      </w:r>
      <w:r>
        <w:rPr>
          <w:rFonts w:ascii="Arial" w:eastAsia="Calibri" w:hAnsi="Arial" w:cs="Arial"/>
          <w:sz w:val="22"/>
          <w:szCs w:val="22"/>
        </w:rPr>
        <w:t xml:space="preserve"> complaint </w:t>
      </w:r>
      <w:r w:rsidRPr="00BC0E18">
        <w:rPr>
          <w:rFonts w:ascii="Arial" w:eastAsia="Calibri" w:hAnsi="Arial" w:cs="Arial"/>
          <w:sz w:val="22"/>
          <w:szCs w:val="22"/>
        </w:rPr>
        <w:t>directly to the Independent Broad-based Anti-</w:t>
      </w:r>
      <w:proofErr w:type="gramStart"/>
      <w:r w:rsidRPr="00BC0E18">
        <w:rPr>
          <w:rFonts w:ascii="Arial" w:eastAsia="Calibri" w:hAnsi="Arial" w:cs="Arial"/>
          <w:sz w:val="22"/>
          <w:szCs w:val="22"/>
        </w:rPr>
        <w:t>corruption</w:t>
      </w:r>
      <w:proofErr w:type="gramEnd"/>
      <w:r w:rsidRPr="00BC0E18">
        <w:rPr>
          <w:rFonts w:ascii="Arial" w:eastAsia="Calibri" w:hAnsi="Arial" w:cs="Arial"/>
          <w:sz w:val="22"/>
          <w:szCs w:val="22"/>
        </w:rPr>
        <w:t xml:space="preserve"> Commission (IBAC)</w:t>
      </w:r>
      <w:r>
        <w:rPr>
          <w:rFonts w:ascii="Arial" w:eastAsia="Calibri" w:hAnsi="Arial" w:cs="Arial"/>
          <w:sz w:val="22"/>
          <w:szCs w:val="22"/>
        </w:rPr>
        <w:t xml:space="preserve"> or the Victorian Ombudsman</w:t>
      </w:r>
      <w:r w:rsidRPr="00BC0E18">
        <w:rPr>
          <w:rFonts w:ascii="Arial" w:eastAsia="Calibri" w:hAnsi="Arial" w:cs="Arial"/>
          <w:sz w:val="22"/>
          <w:szCs w:val="22"/>
        </w:rPr>
        <w:t>.</w:t>
      </w:r>
      <w:r>
        <w:rPr>
          <w:rFonts w:ascii="Arial" w:eastAsia="Calibri" w:hAnsi="Arial" w:cs="Arial"/>
          <w:sz w:val="22"/>
          <w:szCs w:val="22"/>
        </w:rPr>
        <w:t xml:space="preserve"> Sometimes this will be treated as a public interest disclosure.</w:t>
      </w:r>
    </w:p>
    <w:p w14:paraId="30C7298D" w14:textId="77777777" w:rsidR="002D111A" w:rsidRDefault="002D111A" w:rsidP="002D111A">
      <w:pPr>
        <w:spacing w:after="120"/>
        <w:ind w:left="720" w:hanging="720"/>
        <w:rPr>
          <w:rFonts w:ascii="Arial" w:eastAsia="Calibri" w:hAnsi="Arial" w:cs="Arial"/>
          <w:b/>
          <w:bCs/>
          <w:sz w:val="22"/>
          <w:szCs w:val="22"/>
        </w:rPr>
      </w:pPr>
      <w:r>
        <w:rPr>
          <w:rFonts w:ascii="Arial" w:eastAsia="Calibri" w:hAnsi="Arial" w:cs="Arial"/>
          <w:sz w:val="22"/>
          <w:szCs w:val="22"/>
        </w:rPr>
        <w:t>3.42</w:t>
      </w:r>
      <w:r>
        <w:rPr>
          <w:rFonts w:ascii="Arial" w:eastAsia="Calibri" w:hAnsi="Arial" w:cs="Arial"/>
          <w:sz w:val="22"/>
          <w:szCs w:val="22"/>
        </w:rPr>
        <w:tab/>
      </w:r>
      <w:r w:rsidRPr="00BC0E18">
        <w:rPr>
          <w:rFonts w:ascii="Arial" w:eastAsia="Calibri" w:hAnsi="Arial" w:cs="Arial"/>
          <w:sz w:val="22"/>
          <w:szCs w:val="22"/>
        </w:rPr>
        <w:t>Museums Victoria will</w:t>
      </w:r>
      <w:r>
        <w:rPr>
          <w:rFonts w:ascii="Arial" w:eastAsia="Calibri" w:hAnsi="Arial" w:cs="Arial"/>
          <w:sz w:val="22"/>
          <w:szCs w:val="22"/>
        </w:rPr>
        <w:t xml:space="preserve"> actively support and protect employees and </w:t>
      </w:r>
      <w:proofErr w:type="gramStart"/>
      <w:r>
        <w:rPr>
          <w:rFonts w:ascii="Arial" w:eastAsia="Calibri" w:hAnsi="Arial" w:cs="Arial"/>
          <w:sz w:val="22"/>
          <w:szCs w:val="22"/>
        </w:rPr>
        <w:t>Non-Staff</w:t>
      </w:r>
      <w:proofErr w:type="gramEnd"/>
      <w:r>
        <w:rPr>
          <w:rFonts w:ascii="Arial" w:eastAsia="Calibri" w:hAnsi="Arial" w:cs="Arial"/>
          <w:sz w:val="22"/>
          <w:szCs w:val="22"/>
        </w:rPr>
        <w:t xml:space="preserve"> who speak up in good faith and respond in a constructive manner to the information provided. Museums Victoria will</w:t>
      </w:r>
      <w:r w:rsidRPr="00BC0E18">
        <w:rPr>
          <w:rFonts w:ascii="Arial" w:eastAsia="Calibri" w:hAnsi="Arial" w:cs="Arial"/>
          <w:sz w:val="22"/>
          <w:szCs w:val="22"/>
        </w:rPr>
        <w:t xml:space="preserve"> take decisive action, including possible disciplinary action,</w:t>
      </w:r>
      <w:r>
        <w:rPr>
          <w:rFonts w:ascii="Arial" w:eastAsia="Calibri" w:hAnsi="Arial" w:cs="Arial"/>
          <w:sz w:val="22"/>
          <w:szCs w:val="22"/>
        </w:rPr>
        <w:t xml:space="preserve"> </w:t>
      </w:r>
      <w:r w:rsidRPr="00BC0E18">
        <w:rPr>
          <w:rFonts w:ascii="Arial" w:eastAsia="Calibri" w:hAnsi="Arial" w:cs="Arial"/>
          <w:sz w:val="22"/>
          <w:szCs w:val="22"/>
        </w:rPr>
        <w:t>against individuals who discriminate against or victimise those who speak up in good</w:t>
      </w:r>
      <w:r>
        <w:rPr>
          <w:rFonts w:ascii="Arial" w:eastAsia="Calibri" w:hAnsi="Arial" w:cs="Arial"/>
          <w:sz w:val="22"/>
          <w:szCs w:val="22"/>
        </w:rPr>
        <w:t xml:space="preserve"> </w:t>
      </w:r>
      <w:r w:rsidRPr="00BC0E18">
        <w:rPr>
          <w:rFonts w:ascii="Arial" w:eastAsia="Calibri" w:hAnsi="Arial" w:cs="Arial"/>
          <w:sz w:val="22"/>
          <w:szCs w:val="22"/>
        </w:rPr>
        <w:t>faith.</w:t>
      </w:r>
    </w:p>
    <w:p w14:paraId="6391E574" w14:textId="77777777" w:rsidR="002D111A" w:rsidRPr="00BC0E18" w:rsidRDefault="002D111A" w:rsidP="002D111A">
      <w:pPr>
        <w:spacing w:after="120"/>
        <w:rPr>
          <w:rFonts w:ascii="Arial" w:eastAsia="Calibri" w:hAnsi="Arial" w:cs="Arial"/>
          <w:b/>
          <w:bCs/>
          <w:sz w:val="22"/>
          <w:szCs w:val="22"/>
        </w:rPr>
      </w:pPr>
      <w:r w:rsidRPr="00BC0E18">
        <w:rPr>
          <w:rFonts w:ascii="Arial" w:eastAsia="Calibri" w:hAnsi="Arial" w:cs="Arial"/>
          <w:b/>
          <w:bCs/>
          <w:sz w:val="22"/>
          <w:szCs w:val="22"/>
        </w:rPr>
        <w:t>Contacts for further information</w:t>
      </w:r>
    </w:p>
    <w:p w14:paraId="6F1C8E2C" w14:textId="77777777" w:rsidR="002D111A" w:rsidRPr="00BC0E18" w:rsidRDefault="002D111A" w:rsidP="002D111A">
      <w:pPr>
        <w:spacing w:after="120"/>
        <w:ind w:left="720" w:hanging="720"/>
        <w:rPr>
          <w:rFonts w:ascii="Arial" w:eastAsia="Calibri" w:hAnsi="Arial" w:cs="Arial"/>
          <w:sz w:val="22"/>
          <w:szCs w:val="22"/>
        </w:rPr>
      </w:pPr>
      <w:r>
        <w:rPr>
          <w:rFonts w:ascii="Arial" w:eastAsia="Calibri" w:hAnsi="Arial" w:cs="Arial"/>
          <w:sz w:val="22"/>
          <w:szCs w:val="22"/>
        </w:rPr>
        <w:t>3.43</w:t>
      </w:r>
      <w:r>
        <w:rPr>
          <w:rFonts w:ascii="Arial" w:eastAsia="Calibri" w:hAnsi="Arial" w:cs="Arial"/>
          <w:sz w:val="22"/>
          <w:szCs w:val="22"/>
        </w:rPr>
        <w:tab/>
        <w:t xml:space="preserve">A Conflict of Interest resulting from the acceptance of a Gift, Benefit or Hospitality may not always be clear. Employees and </w:t>
      </w:r>
      <w:proofErr w:type="gramStart"/>
      <w:r>
        <w:rPr>
          <w:rFonts w:ascii="Arial" w:eastAsia="Calibri" w:hAnsi="Arial" w:cs="Arial"/>
          <w:sz w:val="22"/>
          <w:szCs w:val="22"/>
        </w:rPr>
        <w:t>Non-Staff</w:t>
      </w:r>
      <w:proofErr w:type="gramEnd"/>
      <w:r>
        <w:rPr>
          <w:rFonts w:ascii="Arial" w:eastAsia="Calibri" w:hAnsi="Arial" w:cs="Arial"/>
          <w:sz w:val="22"/>
          <w:szCs w:val="22"/>
        </w:rPr>
        <w:t xml:space="preserve"> who are unsure about a possible Conflict of Interest, or the application of this policy, may contact the Head, Strategic Information and Compliance for advice.</w:t>
      </w:r>
    </w:p>
    <w:p w14:paraId="35871191" w14:textId="77777777" w:rsidR="002D111A" w:rsidRDefault="002D111A" w:rsidP="002D111A">
      <w:pPr>
        <w:pStyle w:val="ListParagraph"/>
        <w:ind w:left="420"/>
        <w:rPr>
          <w:rFonts w:ascii="Arial" w:hAnsi="Arial" w:cs="Arial"/>
          <w:b/>
          <w:sz w:val="22"/>
          <w:szCs w:val="22"/>
        </w:rPr>
      </w:pPr>
    </w:p>
    <w:p w14:paraId="19B9AA97" w14:textId="77777777" w:rsidR="002D111A" w:rsidRPr="00BC0E18" w:rsidRDefault="002D111A" w:rsidP="002D111A">
      <w:pPr>
        <w:pStyle w:val="ListParagraph"/>
        <w:numPr>
          <w:ilvl w:val="0"/>
          <w:numId w:val="10"/>
        </w:numPr>
        <w:spacing w:after="120"/>
        <w:rPr>
          <w:rFonts w:ascii="Arial" w:hAnsi="Arial" w:cs="Arial"/>
          <w:b/>
          <w:sz w:val="22"/>
          <w:szCs w:val="22"/>
        </w:rPr>
      </w:pPr>
      <w:r>
        <w:rPr>
          <w:rFonts w:ascii="Arial" w:hAnsi="Arial" w:cs="Arial"/>
          <w:b/>
          <w:sz w:val="22"/>
          <w:szCs w:val="22"/>
        </w:rPr>
        <w:br w:type="column"/>
      </w:r>
      <w:r>
        <w:rPr>
          <w:rFonts w:ascii="Arial" w:hAnsi="Arial" w:cs="Arial"/>
          <w:b/>
          <w:sz w:val="22"/>
          <w:szCs w:val="22"/>
        </w:rPr>
        <w:lastRenderedPageBreak/>
        <w:t xml:space="preserve">    </w:t>
      </w:r>
      <w:r w:rsidRPr="00BC0E18">
        <w:rPr>
          <w:rFonts w:ascii="Arial" w:hAnsi="Arial" w:cs="Arial"/>
          <w:b/>
          <w:sz w:val="22"/>
          <w:szCs w:val="22"/>
        </w:rPr>
        <w:t>Key Definitions</w:t>
      </w:r>
    </w:p>
    <w:p w14:paraId="02D21E34" w14:textId="77777777" w:rsidR="002D111A" w:rsidRDefault="002D111A" w:rsidP="002D111A">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‘Bribe</w:t>
      </w:r>
      <w:r w:rsidRPr="00305B81">
        <w:rPr>
          <w:rFonts w:ascii="Arial" w:hAnsi="Arial" w:cs="Arial"/>
          <w:sz w:val="22"/>
          <w:szCs w:val="22"/>
        </w:rPr>
        <w:t>s</w:t>
      </w:r>
      <w:r>
        <w:rPr>
          <w:rFonts w:ascii="Arial" w:hAnsi="Arial" w:cs="Arial"/>
          <w:sz w:val="22"/>
          <w:szCs w:val="22"/>
        </w:rPr>
        <w:t>’</w:t>
      </w:r>
      <w:r w:rsidRPr="00305B81">
        <w:rPr>
          <w:rFonts w:ascii="Arial" w:hAnsi="Arial" w:cs="Arial"/>
          <w:sz w:val="22"/>
          <w:szCs w:val="22"/>
        </w:rPr>
        <w:t xml:space="preserve"> are money or other inducements, given or promised to corruptly influence</w:t>
      </w:r>
      <w:r>
        <w:rPr>
          <w:rFonts w:ascii="Arial" w:hAnsi="Arial" w:cs="Arial"/>
          <w:sz w:val="22"/>
          <w:szCs w:val="22"/>
        </w:rPr>
        <w:t xml:space="preserve"> an individual in</w:t>
      </w:r>
      <w:r w:rsidRPr="00305B81">
        <w:rPr>
          <w:rFonts w:ascii="Arial" w:hAnsi="Arial" w:cs="Arial"/>
          <w:sz w:val="22"/>
          <w:szCs w:val="22"/>
        </w:rPr>
        <w:t xml:space="preserve"> the performance of their role. </w:t>
      </w:r>
      <w:r>
        <w:rPr>
          <w:rFonts w:ascii="Arial" w:hAnsi="Arial" w:cs="Arial"/>
          <w:sz w:val="22"/>
          <w:szCs w:val="22"/>
        </w:rPr>
        <w:t>Bribe</w:t>
      </w:r>
      <w:r w:rsidRPr="00305B81">
        <w:rPr>
          <w:rFonts w:ascii="Arial" w:hAnsi="Arial" w:cs="Arial"/>
          <w:sz w:val="22"/>
          <w:szCs w:val="22"/>
        </w:rPr>
        <w:t>ry of a public official is an offence punishable by a maximum of ten years imprisonment.</w:t>
      </w:r>
    </w:p>
    <w:p w14:paraId="51DD5EF9" w14:textId="77777777" w:rsidR="002D111A" w:rsidRPr="00331854" w:rsidRDefault="002D111A" w:rsidP="002D111A">
      <w:pPr>
        <w:pStyle w:val="Header"/>
        <w:numPr>
          <w:ilvl w:val="1"/>
          <w:numId w:val="10"/>
        </w:numPr>
        <w:tabs>
          <w:tab w:val="clear" w:pos="4153"/>
          <w:tab w:val="clear" w:pos="8306"/>
        </w:tabs>
        <w:spacing w:before="120"/>
        <w:ind w:left="709" w:hanging="709"/>
        <w:rPr>
          <w:rFonts w:ascii="Arial" w:hAnsi="Arial" w:cs="Arial"/>
          <w:sz w:val="22"/>
          <w:szCs w:val="22"/>
        </w:rPr>
      </w:pPr>
      <w:r w:rsidRPr="00233032">
        <w:rPr>
          <w:rFonts w:ascii="Arial" w:hAnsi="Arial" w:cs="Arial"/>
          <w:sz w:val="22"/>
          <w:szCs w:val="22"/>
        </w:rPr>
        <w:t xml:space="preserve">‘Business </w:t>
      </w:r>
      <w:r>
        <w:rPr>
          <w:rFonts w:ascii="Arial" w:hAnsi="Arial" w:cs="Arial"/>
          <w:sz w:val="22"/>
          <w:szCs w:val="22"/>
        </w:rPr>
        <w:t>A</w:t>
      </w:r>
      <w:r w:rsidRPr="00C701BC">
        <w:rPr>
          <w:rFonts w:ascii="Arial" w:hAnsi="Arial" w:cs="Arial"/>
          <w:sz w:val="22"/>
          <w:szCs w:val="22"/>
        </w:rPr>
        <w:t>ssociates</w:t>
      </w:r>
      <w:r w:rsidRPr="00233032">
        <w:rPr>
          <w:rFonts w:ascii="Arial" w:hAnsi="Arial" w:cs="Arial"/>
          <w:sz w:val="22"/>
          <w:szCs w:val="22"/>
        </w:rPr>
        <w:t>’</w:t>
      </w:r>
      <w:r w:rsidRPr="00331854">
        <w:rPr>
          <w:rFonts w:ascii="Arial" w:hAnsi="Arial" w:cs="Arial"/>
          <w:sz w:val="22"/>
          <w:szCs w:val="22"/>
        </w:rPr>
        <w:t xml:space="preserve"> are</w:t>
      </w:r>
      <w:r w:rsidRPr="00233032">
        <w:rPr>
          <w:rFonts w:ascii="Arial" w:hAnsi="Arial" w:cs="Arial"/>
          <w:sz w:val="22"/>
          <w:szCs w:val="22"/>
        </w:rPr>
        <w:t xml:space="preserve"> </w:t>
      </w:r>
      <w:r>
        <w:rPr>
          <w:rFonts w:ascii="Arial" w:hAnsi="Arial" w:cs="Arial"/>
          <w:color w:val="000000"/>
          <w:sz w:val="22"/>
          <w:szCs w:val="22"/>
        </w:rPr>
        <w:t>a</w:t>
      </w:r>
      <w:r w:rsidRPr="00233032">
        <w:rPr>
          <w:rFonts w:ascii="Arial" w:hAnsi="Arial" w:cs="Arial"/>
          <w:color w:val="000000"/>
          <w:sz w:val="22"/>
          <w:szCs w:val="22"/>
        </w:rPr>
        <w:t xml:space="preserve">n individual or body that </w:t>
      </w:r>
      <w:r>
        <w:rPr>
          <w:rFonts w:ascii="Arial" w:hAnsi="Arial" w:cs="Arial"/>
          <w:color w:val="000000"/>
          <w:sz w:val="22"/>
          <w:szCs w:val="22"/>
        </w:rPr>
        <w:t xml:space="preserve">Museums Victoria </w:t>
      </w:r>
      <w:r w:rsidRPr="00233032">
        <w:rPr>
          <w:rFonts w:ascii="Arial" w:hAnsi="Arial" w:cs="Arial"/>
          <w:color w:val="000000"/>
          <w:sz w:val="22"/>
          <w:szCs w:val="22"/>
        </w:rPr>
        <w:t>has, or plans to establish, some form of business relationship with, or who may seek commercial or other advantage by offering gifts, benefits or hospitality.</w:t>
      </w:r>
    </w:p>
    <w:p w14:paraId="34914523" w14:textId="6D8145CC" w:rsidR="002D111A" w:rsidRDefault="002D111A" w:rsidP="002D111A">
      <w:pPr>
        <w:pStyle w:val="Header"/>
        <w:numPr>
          <w:ilvl w:val="1"/>
          <w:numId w:val="10"/>
        </w:numPr>
        <w:tabs>
          <w:tab w:val="clear" w:pos="4153"/>
          <w:tab w:val="clear" w:pos="8306"/>
        </w:tabs>
        <w:spacing w:before="120"/>
        <w:ind w:left="709" w:hanging="709"/>
        <w:rPr>
          <w:rFonts w:ascii="Arial" w:hAnsi="Arial" w:cs="Arial"/>
          <w:sz w:val="22"/>
          <w:szCs w:val="22"/>
        </w:rPr>
      </w:pPr>
      <w:r w:rsidRPr="00AD595A">
        <w:rPr>
          <w:rFonts w:ascii="Arial" w:hAnsi="Arial" w:cs="Arial"/>
          <w:sz w:val="22"/>
          <w:szCs w:val="22"/>
        </w:rPr>
        <w:t>‘Official Gifts’ are provided as part of the culture and practices of communities and government, within Australia or internationally. Official gifts are usually provided when conducting business with official delegates or representatives from another organisation, community or foreign government.</w:t>
      </w:r>
      <w:r w:rsidR="008F180A">
        <w:rPr>
          <w:rFonts w:ascii="Arial" w:hAnsi="Arial" w:cs="Arial"/>
          <w:sz w:val="22"/>
          <w:szCs w:val="22"/>
        </w:rPr>
        <w:t xml:space="preserve"> </w:t>
      </w:r>
      <w:r w:rsidRPr="00AD595A">
        <w:rPr>
          <w:rFonts w:ascii="Arial" w:hAnsi="Arial" w:cs="Arial"/>
          <w:sz w:val="22"/>
          <w:szCs w:val="22"/>
        </w:rPr>
        <w:t>Official Gifts are the property of the public sector organisation, irrespective of value, and should be accepted by individuals on behalf of the public sector organisation. The receipt of ceremonial gifts should be recorded on the register but does not need to be published online.</w:t>
      </w:r>
    </w:p>
    <w:p w14:paraId="44160F8E" w14:textId="77777777" w:rsidR="002D111A" w:rsidRPr="00305B81" w:rsidRDefault="002D111A" w:rsidP="002D111A">
      <w:pPr>
        <w:pStyle w:val="Header"/>
        <w:numPr>
          <w:ilvl w:val="1"/>
          <w:numId w:val="10"/>
        </w:numPr>
        <w:tabs>
          <w:tab w:val="clear" w:pos="4153"/>
          <w:tab w:val="clear" w:pos="8306"/>
        </w:tabs>
        <w:spacing w:before="120" w:after="120"/>
        <w:ind w:left="709" w:hanging="709"/>
        <w:rPr>
          <w:rFonts w:ascii="Arial" w:hAnsi="Arial" w:cs="Arial"/>
          <w:sz w:val="22"/>
          <w:szCs w:val="22"/>
        </w:rPr>
      </w:pPr>
      <w:r w:rsidRPr="00354444">
        <w:rPr>
          <w:rFonts w:ascii="Arial" w:hAnsi="Arial" w:cs="Arial"/>
          <w:sz w:val="22"/>
          <w:szCs w:val="22"/>
        </w:rPr>
        <w:t xml:space="preserve">‘Conflicts of </w:t>
      </w:r>
      <w:r>
        <w:rPr>
          <w:rFonts w:ascii="Arial" w:hAnsi="Arial" w:cs="Arial"/>
          <w:sz w:val="22"/>
          <w:szCs w:val="22"/>
        </w:rPr>
        <w:t>I</w:t>
      </w:r>
      <w:r w:rsidRPr="00354444">
        <w:rPr>
          <w:rFonts w:ascii="Arial" w:hAnsi="Arial" w:cs="Arial"/>
          <w:sz w:val="22"/>
          <w:szCs w:val="22"/>
        </w:rPr>
        <w:t xml:space="preserve">nterest’ occur when </w:t>
      </w:r>
      <w:r>
        <w:rPr>
          <w:rFonts w:ascii="Arial" w:hAnsi="Arial" w:cs="Arial"/>
          <w:sz w:val="22"/>
          <w:szCs w:val="22"/>
        </w:rPr>
        <w:t>a Worker’s</w:t>
      </w:r>
      <w:r w:rsidRPr="00354444">
        <w:rPr>
          <w:rFonts w:ascii="Arial" w:hAnsi="Arial" w:cs="Arial"/>
          <w:sz w:val="22"/>
          <w:szCs w:val="22"/>
        </w:rPr>
        <w:t xml:space="preserve"> private interests conflict with</w:t>
      </w:r>
      <w:r w:rsidRPr="00305B81">
        <w:rPr>
          <w:rFonts w:ascii="Arial" w:hAnsi="Arial" w:cs="Arial"/>
          <w:sz w:val="22"/>
          <w:szCs w:val="22"/>
        </w:rPr>
        <w:t xml:space="preserve"> their public duty. </w:t>
      </w:r>
      <w:r>
        <w:rPr>
          <w:rFonts w:ascii="Arial" w:hAnsi="Arial" w:cs="Arial"/>
          <w:sz w:val="22"/>
          <w:szCs w:val="22"/>
        </w:rPr>
        <w:t>Workers</w:t>
      </w:r>
      <w:r w:rsidRPr="00305B81">
        <w:rPr>
          <w:rFonts w:ascii="Arial" w:hAnsi="Arial" w:cs="Arial"/>
          <w:sz w:val="22"/>
          <w:szCs w:val="22"/>
        </w:rPr>
        <w:t xml:space="preserve"> have a duty to always resolve a conflict in the public interest, not their own.</w:t>
      </w:r>
      <w:r>
        <w:rPr>
          <w:rFonts w:ascii="Arial" w:hAnsi="Arial" w:cs="Arial"/>
          <w:sz w:val="22"/>
          <w:szCs w:val="22"/>
        </w:rPr>
        <w:t xml:space="preserve"> </w:t>
      </w:r>
      <w:r w:rsidRPr="00305B81">
        <w:rPr>
          <w:rFonts w:ascii="Arial" w:hAnsi="Arial" w:cs="Arial"/>
          <w:sz w:val="22"/>
          <w:szCs w:val="22"/>
        </w:rPr>
        <w:t xml:space="preserve">This may mean that they decline a </w:t>
      </w:r>
      <w:r>
        <w:rPr>
          <w:rFonts w:ascii="Arial" w:hAnsi="Arial" w:cs="Arial"/>
          <w:sz w:val="22"/>
          <w:szCs w:val="22"/>
        </w:rPr>
        <w:t>G</w:t>
      </w:r>
      <w:r w:rsidRPr="00305B81">
        <w:rPr>
          <w:rFonts w:ascii="Arial" w:hAnsi="Arial" w:cs="Arial"/>
          <w:sz w:val="22"/>
          <w:szCs w:val="22"/>
        </w:rPr>
        <w:t xml:space="preserve">ift or transfer the </w:t>
      </w:r>
      <w:r>
        <w:rPr>
          <w:rFonts w:ascii="Arial" w:hAnsi="Arial" w:cs="Arial"/>
          <w:sz w:val="22"/>
          <w:szCs w:val="22"/>
        </w:rPr>
        <w:t>G</w:t>
      </w:r>
      <w:r w:rsidRPr="00305B81">
        <w:rPr>
          <w:rFonts w:ascii="Arial" w:hAnsi="Arial" w:cs="Arial"/>
          <w:sz w:val="22"/>
          <w:szCs w:val="22"/>
        </w:rPr>
        <w:t>ift to their employer’s ownership</w:t>
      </w:r>
      <w:r>
        <w:rPr>
          <w:rFonts w:ascii="Arial" w:hAnsi="Arial" w:cs="Arial"/>
          <w:sz w:val="22"/>
          <w:szCs w:val="22"/>
        </w:rPr>
        <w:t>,</w:t>
      </w:r>
      <w:r w:rsidRPr="00305B81">
        <w:rPr>
          <w:rFonts w:ascii="Arial" w:hAnsi="Arial" w:cs="Arial"/>
          <w:sz w:val="22"/>
          <w:szCs w:val="22"/>
        </w:rPr>
        <w:t xml:space="preserve"> if this is identified as being in the public interest.</w:t>
      </w:r>
      <w:r>
        <w:rPr>
          <w:rFonts w:ascii="Arial" w:hAnsi="Arial" w:cs="Arial"/>
          <w:sz w:val="22"/>
          <w:szCs w:val="22"/>
        </w:rPr>
        <w:t xml:space="preserve"> </w:t>
      </w:r>
    </w:p>
    <w:tbl>
      <w:tblPr>
        <w:tblStyle w:val="TableGrid"/>
        <w:tblW w:w="0" w:type="auto"/>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381"/>
      </w:tblGrid>
      <w:tr w:rsidR="002D111A" w:rsidRPr="000E60DD" w14:paraId="6AAC4503" w14:textId="77777777" w:rsidTr="00E823AC">
        <w:tc>
          <w:tcPr>
            <w:tcW w:w="2824" w:type="dxa"/>
          </w:tcPr>
          <w:p w14:paraId="1D5F8B23" w14:textId="77777777" w:rsidR="002D111A" w:rsidRPr="00E421FE" w:rsidRDefault="002D111A" w:rsidP="00E823AC">
            <w:pPr>
              <w:spacing w:after="120" w:line="276" w:lineRule="auto"/>
              <w:rPr>
                <w:rFonts w:ascii="Arial" w:hAnsi="Arial" w:cs="Arial"/>
                <w:b/>
                <w:sz w:val="22"/>
                <w:szCs w:val="22"/>
              </w:rPr>
            </w:pPr>
            <w:r w:rsidRPr="00E421FE">
              <w:rPr>
                <w:rFonts w:ascii="Arial" w:hAnsi="Arial" w:cs="Arial"/>
                <w:sz w:val="22"/>
                <w:szCs w:val="22"/>
              </w:rPr>
              <w:t xml:space="preserve">Actual </w:t>
            </w:r>
            <w:r>
              <w:rPr>
                <w:rFonts w:ascii="Arial" w:hAnsi="Arial" w:cs="Arial"/>
                <w:sz w:val="22"/>
                <w:szCs w:val="22"/>
              </w:rPr>
              <w:t>Conflict of   Interest</w:t>
            </w:r>
            <w:r w:rsidRPr="00E421FE">
              <w:rPr>
                <w:rFonts w:ascii="Arial" w:hAnsi="Arial" w:cs="Arial"/>
                <w:sz w:val="22"/>
                <w:szCs w:val="22"/>
              </w:rPr>
              <w:t>:</w:t>
            </w:r>
          </w:p>
        </w:tc>
        <w:tc>
          <w:tcPr>
            <w:tcW w:w="5381" w:type="dxa"/>
          </w:tcPr>
          <w:p w14:paraId="75697B4E" w14:textId="77777777" w:rsidR="002D111A" w:rsidRPr="00E421FE" w:rsidRDefault="002D111A" w:rsidP="00E823AC">
            <w:pPr>
              <w:spacing w:after="120"/>
              <w:rPr>
                <w:rFonts w:ascii="Arial" w:hAnsi="Arial" w:cs="Arial"/>
                <w:sz w:val="22"/>
                <w:szCs w:val="22"/>
              </w:rPr>
            </w:pPr>
            <w:r w:rsidRPr="00E421FE">
              <w:rPr>
                <w:rFonts w:ascii="Arial" w:hAnsi="Arial" w:cs="Arial"/>
                <w:sz w:val="22"/>
                <w:szCs w:val="22"/>
              </w:rPr>
              <w:t xml:space="preserve">There is a real conflict between an employee’s public duties and private interests. </w:t>
            </w:r>
          </w:p>
        </w:tc>
      </w:tr>
      <w:tr w:rsidR="002D111A" w:rsidRPr="000E60DD" w14:paraId="2BAC6B69" w14:textId="77777777" w:rsidTr="00E823AC">
        <w:tc>
          <w:tcPr>
            <w:tcW w:w="2824" w:type="dxa"/>
          </w:tcPr>
          <w:p w14:paraId="6DE070A9" w14:textId="77777777" w:rsidR="002D111A" w:rsidRPr="00E421FE" w:rsidRDefault="002D111A" w:rsidP="00E823AC">
            <w:pPr>
              <w:spacing w:after="120" w:line="276" w:lineRule="auto"/>
              <w:rPr>
                <w:rFonts w:ascii="Arial" w:hAnsi="Arial" w:cs="Arial"/>
                <w:b/>
                <w:sz w:val="22"/>
                <w:szCs w:val="22"/>
              </w:rPr>
            </w:pPr>
            <w:r w:rsidRPr="00E421FE">
              <w:rPr>
                <w:rFonts w:ascii="Arial" w:hAnsi="Arial" w:cs="Arial"/>
                <w:sz w:val="22"/>
                <w:szCs w:val="22"/>
              </w:rPr>
              <w:t xml:space="preserve">Potential </w:t>
            </w:r>
            <w:r>
              <w:rPr>
                <w:rFonts w:ascii="Arial" w:hAnsi="Arial" w:cs="Arial"/>
                <w:sz w:val="22"/>
                <w:szCs w:val="22"/>
              </w:rPr>
              <w:t>Conflict of Interest</w:t>
            </w:r>
            <w:r w:rsidRPr="00E421FE">
              <w:rPr>
                <w:rFonts w:ascii="Arial" w:hAnsi="Arial" w:cs="Arial"/>
                <w:sz w:val="22"/>
                <w:szCs w:val="22"/>
              </w:rPr>
              <w:t>:</w:t>
            </w:r>
          </w:p>
        </w:tc>
        <w:tc>
          <w:tcPr>
            <w:tcW w:w="5381" w:type="dxa"/>
          </w:tcPr>
          <w:p w14:paraId="564EE4CD" w14:textId="77777777" w:rsidR="002D111A" w:rsidRPr="00E421FE" w:rsidRDefault="002D111A" w:rsidP="00E823AC">
            <w:pPr>
              <w:spacing w:after="120"/>
              <w:rPr>
                <w:rFonts w:ascii="Arial" w:hAnsi="Arial" w:cs="Arial"/>
                <w:b/>
                <w:sz w:val="22"/>
                <w:szCs w:val="22"/>
              </w:rPr>
            </w:pPr>
            <w:r w:rsidRPr="00E421FE">
              <w:rPr>
                <w:rFonts w:ascii="Arial" w:hAnsi="Arial" w:cs="Arial"/>
                <w:sz w:val="22"/>
                <w:szCs w:val="22"/>
              </w:rPr>
              <w:t>an employee has private interests that could conflict with their public duties. This refers to circumstances where it is foreseeable that a conflict may arise in future and steps should be taken now to mitigate that future risk.</w:t>
            </w:r>
          </w:p>
        </w:tc>
      </w:tr>
      <w:tr w:rsidR="002D111A" w:rsidRPr="000E60DD" w14:paraId="54AF08F3" w14:textId="77777777" w:rsidTr="00E823AC">
        <w:tc>
          <w:tcPr>
            <w:tcW w:w="2824" w:type="dxa"/>
          </w:tcPr>
          <w:p w14:paraId="10A153F2" w14:textId="77777777" w:rsidR="002D111A" w:rsidRPr="00E421FE" w:rsidRDefault="002D111A" w:rsidP="00E823AC">
            <w:pPr>
              <w:spacing w:after="120" w:line="276" w:lineRule="auto"/>
              <w:rPr>
                <w:rFonts w:ascii="Arial" w:hAnsi="Arial" w:cs="Arial"/>
                <w:b/>
                <w:sz w:val="22"/>
                <w:szCs w:val="22"/>
              </w:rPr>
            </w:pPr>
            <w:r w:rsidRPr="00E421FE">
              <w:rPr>
                <w:rFonts w:ascii="Arial" w:hAnsi="Arial" w:cs="Arial"/>
                <w:sz w:val="22"/>
                <w:szCs w:val="22"/>
              </w:rPr>
              <w:t xml:space="preserve">Perceived </w:t>
            </w:r>
            <w:r>
              <w:rPr>
                <w:rFonts w:ascii="Arial" w:hAnsi="Arial" w:cs="Arial"/>
                <w:sz w:val="22"/>
                <w:szCs w:val="22"/>
              </w:rPr>
              <w:t>Conflict of Interest</w:t>
            </w:r>
            <w:r w:rsidRPr="00E421FE">
              <w:rPr>
                <w:rFonts w:ascii="Arial" w:hAnsi="Arial" w:cs="Arial"/>
                <w:sz w:val="22"/>
                <w:szCs w:val="22"/>
              </w:rPr>
              <w:t>:</w:t>
            </w:r>
          </w:p>
        </w:tc>
        <w:tc>
          <w:tcPr>
            <w:tcW w:w="5381" w:type="dxa"/>
          </w:tcPr>
          <w:p w14:paraId="181E1241" w14:textId="77777777" w:rsidR="002D111A" w:rsidRPr="00E421FE" w:rsidRDefault="002D111A" w:rsidP="00E823AC">
            <w:pPr>
              <w:spacing w:after="120"/>
              <w:rPr>
                <w:rFonts w:ascii="Arial" w:hAnsi="Arial" w:cs="Arial"/>
                <w:b/>
                <w:sz w:val="22"/>
                <w:szCs w:val="22"/>
              </w:rPr>
            </w:pPr>
            <w:r w:rsidRPr="00E421FE">
              <w:rPr>
                <w:rFonts w:ascii="Arial" w:hAnsi="Arial" w:cs="Arial"/>
                <w:sz w:val="22"/>
                <w:szCs w:val="22"/>
              </w:rPr>
              <w:t>the public or a third party could form the view that an employee’s private interests could improperly influence their decisions or actions, now or in the future.</w:t>
            </w:r>
          </w:p>
        </w:tc>
      </w:tr>
    </w:tbl>
    <w:p w14:paraId="59F73B1A" w14:textId="1167D788" w:rsidR="002D111A" w:rsidRDefault="002D111A" w:rsidP="002D111A">
      <w:pPr>
        <w:pStyle w:val="Index1"/>
        <w:numPr>
          <w:ilvl w:val="1"/>
          <w:numId w:val="10"/>
        </w:numPr>
        <w:spacing w:before="120"/>
        <w:ind w:left="709" w:hanging="709"/>
        <w:rPr>
          <w:rFonts w:ascii="Arial" w:hAnsi="Arial" w:cs="Arial"/>
          <w:sz w:val="22"/>
          <w:szCs w:val="22"/>
          <w:lang w:eastAsia="en-US"/>
        </w:rPr>
      </w:pPr>
      <w:r>
        <w:rPr>
          <w:rFonts w:ascii="Arial" w:hAnsi="Arial" w:cs="Arial"/>
          <w:sz w:val="22"/>
          <w:szCs w:val="22"/>
          <w:lang w:eastAsia="en-US"/>
        </w:rPr>
        <w:tab/>
        <w:t xml:space="preserve">Fundraising is raising money in a way that occurs under the Fundraising and </w:t>
      </w:r>
      <w:r w:rsidR="008F180A">
        <w:rPr>
          <w:rFonts w:ascii="Arial" w:hAnsi="Arial" w:cs="Arial"/>
          <w:sz w:val="22"/>
          <w:szCs w:val="22"/>
          <w:lang w:eastAsia="en-US"/>
        </w:rPr>
        <w:t>Philanthropy</w:t>
      </w:r>
      <w:r>
        <w:rPr>
          <w:rFonts w:ascii="Arial" w:hAnsi="Arial" w:cs="Arial"/>
          <w:sz w:val="22"/>
          <w:szCs w:val="22"/>
          <w:lang w:eastAsia="en-US"/>
        </w:rPr>
        <w:t xml:space="preserve"> Policy and is consistent with relevant law, government policy and the </w:t>
      </w:r>
      <w:r w:rsidRPr="00E4199A">
        <w:rPr>
          <w:rFonts w:ascii="Arial" w:hAnsi="Arial" w:cs="Arial"/>
          <w:i/>
          <w:sz w:val="22"/>
          <w:szCs w:val="22"/>
        </w:rPr>
        <w:t>Code of Conduct for Victorian Public Sector Employees</w:t>
      </w:r>
      <w:r w:rsidRPr="00DC3D14">
        <w:rPr>
          <w:rFonts w:ascii="Arial" w:hAnsi="Arial" w:cs="Arial"/>
          <w:sz w:val="22"/>
          <w:szCs w:val="22"/>
        </w:rPr>
        <w:t xml:space="preserve"> </w:t>
      </w:r>
      <w:r>
        <w:rPr>
          <w:rFonts w:ascii="Arial" w:hAnsi="Arial" w:cs="Arial"/>
          <w:sz w:val="22"/>
          <w:szCs w:val="22"/>
        </w:rPr>
        <w:t xml:space="preserve">and the </w:t>
      </w:r>
      <w:r w:rsidRPr="006D4929">
        <w:rPr>
          <w:rFonts w:ascii="Arial" w:eastAsia="Calibri" w:hAnsi="Arial" w:cs="Arial"/>
          <w:i/>
          <w:sz w:val="22"/>
          <w:szCs w:val="22"/>
        </w:rPr>
        <w:t>Code of Conduct for Directors of Victorian Public Entities</w:t>
      </w:r>
    </w:p>
    <w:p w14:paraId="7CA332B4" w14:textId="77777777" w:rsidR="002D111A" w:rsidRDefault="002D111A" w:rsidP="002D111A">
      <w:pPr>
        <w:pStyle w:val="Index1"/>
        <w:numPr>
          <w:ilvl w:val="1"/>
          <w:numId w:val="10"/>
        </w:numPr>
        <w:spacing w:before="120"/>
        <w:ind w:left="709" w:hanging="709"/>
        <w:rPr>
          <w:rFonts w:ascii="Arial" w:hAnsi="Arial" w:cs="Arial"/>
          <w:sz w:val="22"/>
          <w:szCs w:val="22"/>
          <w:lang w:eastAsia="en-US"/>
        </w:rPr>
      </w:pPr>
      <w:r>
        <w:rPr>
          <w:rFonts w:ascii="Arial" w:hAnsi="Arial" w:cs="Arial"/>
          <w:sz w:val="22"/>
          <w:szCs w:val="22"/>
          <w:lang w:eastAsia="en-US"/>
        </w:rPr>
        <w:t xml:space="preserve">     </w:t>
      </w:r>
      <w:r w:rsidRPr="00490193">
        <w:rPr>
          <w:rFonts w:ascii="Arial" w:hAnsi="Arial" w:cs="Arial"/>
          <w:sz w:val="22"/>
          <w:szCs w:val="22"/>
          <w:lang w:eastAsia="en-US"/>
        </w:rPr>
        <w:t xml:space="preserve">Gifts, </w:t>
      </w:r>
      <w:r>
        <w:rPr>
          <w:rFonts w:ascii="Arial" w:hAnsi="Arial" w:cs="Arial"/>
          <w:sz w:val="22"/>
          <w:szCs w:val="22"/>
          <w:lang w:eastAsia="en-US"/>
        </w:rPr>
        <w:t>Benefit</w:t>
      </w:r>
      <w:r w:rsidRPr="00490193">
        <w:rPr>
          <w:rFonts w:ascii="Arial" w:hAnsi="Arial" w:cs="Arial"/>
          <w:sz w:val="22"/>
          <w:szCs w:val="22"/>
          <w:lang w:eastAsia="en-US"/>
        </w:rPr>
        <w:t xml:space="preserve">s and </w:t>
      </w:r>
      <w:r>
        <w:rPr>
          <w:rFonts w:ascii="Arial" w:hAnsi="Arial" w:cs="Arial"/>
          <w:sz w:val="22"/>
          <w:szCs w:val="22"/>
          <w:lang w:eastAsia="en-US"/>
        </w:rPr>
        <w:t>Hospitality’</w:t>
      </w:r>
      <w:r w:rsidRPr="00490193">
        <w:rPr>
          <w:rFonts w:ascii="Arial" w:hAnsi="Arial" w:cs="Arial"/>
          <w:sz w:val="22"/>
          <w:szCs w:val="22"/>
          <w:lang w:eastAsia="en-US"/>
        </w:rPr>
        <w:t xml:space="preserve"> </w:t>
      </w:r>
      <w:r w:rsidRPr="0098542E">
        <w:rPr>
          <w:rFonts w:ascii="Arial" w:hAnsi="Arial" w:cs="Arial"/>
          <w:sz w:val="22"/>
          <w:szCs w:val="22"/>
          <w:lang w:eastAsia="en-US"/>
        </w:rPr>
        <w:t xml:space="preserve">are free or heavily discounted items, intangible </w:t>
      </w:r>
      <w:r>
        <w:rPr>
          <w:rFonts w:ascii="Arial" w:hAnsi="Arial" w:cs="Arial"/>
          <w:sz w:val="22"/>
          <w:szCs w:val="22"/>
          <w:lang w:eastAsia="en-US"/>
        </w:rPr>
        <w:t>Benefit</w:t>
      </w:r>
      <w:r w:rsidRPr="0098542E">
        <w:rPr>
          <w:rFonts w:ascii="Arial" w:hAnsi="Arial" w:cs="Arial"/>
          <w:sz w:val="22"/>
          <w:szCs w:val="22"/>
          <w:lang w:eastAsia="en-US"/>
        </w:rPr>
        <w:t xml:space="preserve">s or </w:t>
      </w:r>
      <w:r>
        <w:rPr>
          <w:rFonts w:ascii="Arial" w:hAnsi="Arial" w:cs="Arial"/>
          <w:sz w:val="22"/>
          <w:szCs w:val="22"/>
          <w:lang w:eastAsia="en-US"/>
        </w:rPr>
        <w:t>Hospitality</w:t>
      </w:r>
      <w:r w:rsidRPr="0098542E">
        <w:rPr>
          <w:rFonts w:ascii="Arial" w:hAnsi="Arial" w:cs="Arial"/>
          <w:sz w:val="22"/>
          <w:szCs w:val="22"/>
          <w:lang w:eastAsia="en-US"/>
        </w:rPr>
        <w:t xml:space="preserve"> exceeding common courtesy that are offered to </w:t>
      </w:r>
      <w:r>
        <w:rPr>
          <w:rFonts w:ascii="Arial" w:hAnsi="Arial" w:cs="Arial"/>
          <w:sz w:val="22"/>
          <w:szCs w:val="22"/>
          <w:lang w:eastAsia="en-US"/>
        </w:rPr>
        <w:t>Museums Victoria Workers</w:t>
      </w:r>
      <w:r w:rsidRPr="0098542E">
        <w:rPr>
          <w:rFonts w:ascii="Arial" w:hAnsi="Arial" w:cs="Arial"/>
          <w:sz w:val="22"/>
          <w:szCs w:val="22"/>
          <w:lang w:eastAsia="en-US"/>
        </w:rPr>
        <w:t xml:space="preserve"> in association with their work.</w:t>
      </w:r>
    </w:p>
    <w:p w14:paraId="1BDD1090" w14:textId="77777777" w:rsidR="002D111A" w:rsidRPr="003C2717" w:rsidRDefault="002D111A" w:rsidP="002D111A">
      <w:pPr>
        <w:pStyle w:val="newbodytext"/>
        <w:rPr>
          <w:i/>
        </w:rPr>
      </w:pPr>
      <w:r>
        <w:t xml:space="preserve">           ‘</w:t>
      </w:r>
      <w:r w:rsidRPr="003C2717">
        <w:t>Gifts</w:t>
      </w:r>
      <w:r>
        <w:t xml:space="preserve">’ are free or discounted items or services and any item or service that would generally be seen by the public as a gift. These include items of high value (e.g. artwork, jewellery, or expensive pens), low Value (e.g. small bunch of flowers), consumables (e.g. chocolates) and services (e.g. painting and repairs). </w:t>
      </w:r>
    </w:p>
    <w:p w14:paraId="0AD130D1" w14:textId="77777777" w:rsidR="002D111A" w:rsidRPr="003C2717" w:rsidRDefault="002D111A" w:rsidP="002D111A">
      <w:pPr>
        <w:pStyle w:val="newbodytext"/>
        <w:rPr>
          <w:i/>
        </w:rPr>
      </w:pPr>
      <w:r>
        <w:t xml:space="preserve">           ‘Benefits’</w:t>
      </w:r>
      <w:r w:rsidRPr="003C2717">
        <w:t xml:space="preserve"> – includes preferential treatment, privileged access, favours or other advantage offered - includes offers of club membership, invitations to industry, sporting, cultural or social events,</w:t>
      </w:r>
      <w:r>
        <w:t xml:space="preserve"> which are not Official Business Events,</w:t>
      </w:r>
      <w:r w:rsidRPr="003C2717">
        <w:t xml:space="preserve"> access to discounts and loyalty programs, sponsored travel and accommodation, and promises of a new job</w:t>
      </w:r>
      <w:r>
        <w:t>. The Value of Benefits may be difficult to define in dollars, but as they are Valued by the individual, they may be used to influence the individual’s behaviour.</w:t>
      </w:r>
      <w:r w:rsidRPr="003C2717">
        <w:t xml:space="preserve"> </w:t>
      </w:r>
    </w:p>
    <w:p w14:paraId="164A86DD" w14:textId="77777777" w:rsidR="002D111A" w:rsidRPr="003C2717" w:rsidRDefault="002D111A" w:rsidP="002D111A">
      <w:pPr>
        <w:pStyle w:val="newbodytext"/>
        <w:rPr>
          <w:i/>
        </w:rPr>
      </w:pPr>
      <w:r>
        <w:lastRenderedPageBreak/>
        <w:t xml:space="preserve">           ‘Hospitality’</w:t>
      </w:r>
      <w:r w:rsidRPr="003C2717">
        <w:t xml:space="preserve"> is the </w:t>
      </w:r>
      <w:r>
        <w:t xml:space="preserve">friendly </w:t>
      </w:r>
      <w:r w:rsidRPr="003C2717">
        <w:t xml:space="preserve">reception and </w:t>
      </w:r>
      <w:r>
        <w:t>entertainment</w:t>
      </w:r>
      <w:r w:rsidRPr="003C2717">
        <w:t xml:space="preserve"> of guests, ranging from light refreshment at a business meeting or seminar / conference, to </w:t>
      </w:r>
      <w:r>
        <w:t xml:space="preserve">expensive </w:t>
      </w:r>
      <w:r w:rsidRPr="003C2717">
        <w:t xml:space="preserve">restaurant meals, </w:t>
      </w:r>
      <w:r>
        <w:t>and sponsored travel and accommodation</w:t>
      </w:r>
      <w:r w:rsidRPr="003C2717">
        <w:t>.</w:t>
      </w:r>
    </w:p>
    <w:p w14:paraId="442483F5" w14:textId="77777777" w:rsidR="002D111A" w:rsidRDefault="002D111A" w:rsidP="002D111A">
      <w:pPr>
        <w:ind w:left="720"/>
        <w:rPr>
          <w:rFonts w:ascii="Arial" w:hAnsi="Arial" w:cs="Arial"/>
          <w:sz w:val="22"/>
          <w:szCs w:val="22"/>
        </w:rPr>
      </w:pPr>
      <w:r w:rsidRPr="0098542E">
        <w:rPr>
          <w:rFonts w:ascii="Arial" w:hAnsi="Arial" w:cs="Arial"/>
          <w:sz w:val="22"/>
          <w:szCs w:val="22"/>
        </w:rPr>
        <w:t xml:space="preserve">Offers that are made up of a combination of the above should be defined by the component that it is the dominant purpose of the offer. </w:t>
      </w:r>
    </w:p>
    <w:p w14:paraId="47E72645" w14:textId="77777777" w:rsidR="002D111A" w:rsidRPr="0098542E" w:rsidRDefault="002D111A" w:rsidP="002D111A">
      <w:pPr>
        <w:spacing w:before="120"/>
        <w:ind w:left="720"/>
        <w:rPr>
          <w:rFonts w:ascii="Arial" w:hAnsi="Arial" w:cs="Arial"/>
          <w:sz w:val="22"/>
          <w:szCs w:val="22"/>
        </w:rPr>
      </w:pPr>
      <w:r w:rsidRPr="0098542E">
        <w:rPr>
          <w:rFonts w:ascii="Arial" w:hAnsi="Arial" w:cs="Arial"/>
          <w:sz w:val="22"/>
          <w:szCs w:val="22"/>
        </w:rPr>
        <w:t xml:space="preserve">Offers of a </w:t>
      </w:r>
      <w:r>
        <w:rPr>
          <w:rFonts w:ascii="Arial" w:hAnsi="Arial" w:cs="Arial"/>
          <w:sz w:val="22"/>
          <w:szCs w:val="22"/>
        </w:rPr>
        <w:t>G</w:t>
      </w:r>
      <w:r w:rsidRPr="0098542E">
        <w:rPr>
          <w:rFonts w:ascii="Arial" w:hAnsi="Arial" w:cs="Arial"/>
          <w:sz w:val="22"/>
          <w:szCs w:val="22"/>
        </w:rPr>
        <w:t>ift at any time, including offers made when attending an event, should be separately registered (if required) on all occasions.</w:t>
      </w:r>
    </w:p>
    <w:p w14:paraId="09B3FDDC" w14:textId="77777777" w:rsidR="002D111A" w:rsidRPr="00305B81" w:rsidRDefault="002D111A" w:rsidP="002D111A">
      <w:pPr>
        <w:pStyle w:val="Header"/>
        <w:numPr>
          <w:ilvl w:val="1"/>
          <w:numId w:val="10"/>
        </w:numPr>
        <w:tabs>
          <w:tab w:val="clear" w:pos="4153"/>
          <w:tab w:val="clear" w:pos="8306"/>
        </w:tabs>
        <w:spacing w:before="120"/>
        <w:ind w:left="709" w:hanging="709"/>
        <w:rPr>
          <w:rFonts w:ascii="Arial" w:hAnsi="Arial" w:cs="Arial"/>
          <w:sz w:val="22"/>
          <w:szCs w:val="22"/>
        </w:rPr>
      </w:pPr>
      <w:r>
        <w:rPr>
          <w:rFonts w:ascii="Arial" w:hAnsi="Arial" w:cs="Arial"/>
          <w:sz w:val="22"/>
          <w:szCs w:val="22"/>
        </w:rPr>
        <w:t>‘</w:t>
      </w:r>
      <w:r w:rsidRPr="00305B81">
        <w:rPr>
          <w:rFonts w:ascii="Arial" w:hAnsi="Arial" w:cs="Arial"/>
          <w:sz w:val="22"/>
          <w:szCs w:val="22"/>
        </w:rPr>
        <w:t xml:space="preserve">Gifts, </w:t>
      </w:r>
      <w:r>
        <w:rPr>
          <w:rFonts w:ascii="Arial" w:hAnsi="Arial" w:cs="Arial"/>
          <w:sz w:val="22"/>
          <w:szCs w:val="22"/>
        </w:rPr>
        <w:t>Benefit</w:t>
      </w:r>
      <w:r w:rsidRPr="00305B81">
        <w:rPr>
          <w:rFonts w:ascii="Arial" w:hAnsi="Arial" w:cs="Arial"/>
          <w:sz w:val="22"/>
          <w:szCs w:val="22"/>
        </w:rPr>
        <w:t xml:space="preserve">s and </w:t>
      </w:r>
      <w:r>
        <w:rPr>
          <w:rFonts w:ascii="Arial" w:hAnsi="Arial" w:cs="Arial"/>
          <w:sz w:val="22"/>
          <w:szCs w:val="22"/>
        </w:rPr>
        <w:t>Hospitality</w:t>
      </w:r>
      <w:r w:rsidRPr="00305B81">
        <w:rPr>
          <w:rFonts w:ascii="Arial" w:hAnsi="Arial" w:cs="Arial"/>
          <w:sz w:val="22"/>
          <w:szCs w:val="22"/>
        </w:rPr>
        <w:t xml:space="preserve"> Declaration</w:t>
      </w:r>
      <w:r>
        <w:rPr>
          <w:rFonts w:ascii="Arial" w:hAnsi="Arial" w:cs="Arial"/>
          <w:sz w:val="22"/>
          <w:szCs w:val="22"/>
        </w:rPr>
        <w:t>’</w:t>
      </w:r>
      <w:r w:rsidRPr="00305B81">
        <w:rPr>
          <w:rFonts w:ascii="Arial" w:hAnsi="Arial" w:cs="Arial"/>
          <w:sz w:val="22"/>
          <w:szCs w:val="22"/>
        </w:rPr>
        <w:t xml:space="preserve"> is the </w:t>
      </w:r>
      <w:r>
        <w:rPr>
          <w:rFonts w:ascii="Arial" w:hAnsi="Arial" w:cs="Arial"/>
          <w:sz w:val="22"/>
          <w:szCs w:val="22"/>
        </w:rPr>
        <w:t xml:space="preserve">online </w:t>
      </w:r>
      <w:r w:rsidRPr="00305B81">
        <w:rPr>
          <w:rFonts w:ascii="Arial" w:hAnsi="Arial" w:cs="Arial"/>
          <w:sz w:val="22"/>
          <w:szCs w:val="22"/>
        </w:rPr>
        <w:t xml:space="preserve">form </w:t>
      </w:r>
      <w:r>
        <w:rPr>
          <w:rFonts w:ascii="Arial" w:hAnsi="Arial" w:cs="Arial"/>
          <w:sz w:val="22"/>
          <w:szCs w:val="22"/>
        </w:rPr>
        <w:t>used</w:t>
      </w:r>
      <w:r w:rsidRPr="00305B81">
        <w:rPr>
          <w:rFonts w:ascii="Arial" w:hAnsi="Arial" w:cs="Arial"/>
          <w:sz w:val="22"/>
          <w:szCs w:val="22"/>
        </w:rPr>
        <w:t xml:space="preserve"> to declare </w:t>
      </w:r>
      <w:r>
        <w:rPr>
          <w:rFonts w:ascii="Arial" w:hAnsi="Arial" w:cs="Arial"/>
          <w:sz w:val="22"/>
          <w:szCs w:val="22"/>
        </w:rPr>
        <w:t>R</w:t>
      </w:r>
      <w:r w:rsidRPr="00305B81">
        <w:rPr>
          <w:rFonts w:ascii="Arial" w:hAnsi="Arial" w:cs="Arial"/>
          <w:sz w:val="22"/>
          <w:szCs w:val="22"/>
        </w:rPr>
        <w:t xml:space="preserve">eportable gifts. </w:t>
      </w:r>
      <w:r>
        <w:rPr>
          <w:rFonts w:ascii="Arial" w:hAnsi="Arial" w:cs="Arial"/>
          <w:sz w:val="22"/>
          <w:szCs w:val="22"/>
        </w:rPr>
        <w:t xml:space="preserve">It is available through the Museums Victoria intranet: </w:t>
      </w:r>
      <w:proofErr w:type="spellStart"/>
      <w:r>
        <w:rPr>
          <w:rFonts w:ascii="Arial" w:hAnsi="Arial" w:cs="Arial"/>
          <w:sz w:val="22"/>
          <w:szCs w:val="22"/>
        </w:rPr>
        <w:t>Musenet</w:t>
      </w:r>
      <w:proofErr w:type="spellEnd"/>
      <w:r>
        <w:rPr>
          <w:rFonts w:ascii="Arial" w:hAnsi="Arial" w:cs="Arial"/>
          <w:sz w:val="22"/>
          <w:szCs w:val="22"/>
        </w:rPr>
        <w:t>.</w:t>
      </w:r>
    </w:p>
    <w:p w14:paraId="591E9DC3" w14:textId="7FF01708" w:rsidR="002D111A" w:rsidRPr="00FA0884" w:rsidRDefault="002D111A" w:rsidP="002D111A">
      <w:pPr>
        <w:pStyle w:val="Header"/>
        <w:numPr>
          <w:ilvl w:val="1"/>
          <w:numId w:val="10"/>
        </w:numPr>
        <w:tabs>
          <w:tab w:val="clear" w:pos="4153"/>
          <w:tab w:val="clear" w:pos="8306"/>
        </w:tabs>
        <w:spacing w:before="120"/>
        <w:ind w:left="709" w:hanging="709"/>
        <w:rPr>
          <w:rFonts w:ascii="Arial" w:hAnsi="Arial" w:cs="Arial"/>
          <w:sz w:val="22"/>
          <w:szCs w:val="22"/>
        </w:rPr>
      </w:pPr>
      <w:r w:rsidRPr="00FA0884">
        <w:rPr>
          <w:rFonts w:ascii="Arial" w:hAnsi="Arial" w:cs="Arial"/>
          <w:sz w:val="22"/>
          <w:szCs w:val="22"/>
        </w:rPr>
        <w:t xml:space="preserve">‘Gifts, </w:t>
      </w:r>
      <w:r>
        <w:rPr>
          <w:rFonts w:ascii="Arial" w:hAnsi="Arial" w:cs="Arial"/>
          <w:sz w:val="22"/>
          <w:szCs w:val="22"/>
        </w:rPr>
        <w:t>Benefit</w:t>
      </w:r>
      <w:r w:rsidRPr="00FA0884">
        <w:rPr>
          <w:rFonts w:ascii="Arial" w:hAnsi="Arial" w:cs="Arial"/>
          <w:sz w:val="22"/>
          <w:szCs w:val="22"/>
        </w:rPr>
        <w:t xml:space="preserve">s and </w:t>
      </w:r>
      <w:r>
        <w:rPr>
          <w:rFonts w:ascii="Arial" w:hAnsi="Arial" w:cs="Arial"/>
          <w:sz w:val="22"/>
          <w:szCs w:val="22"/>
        </w:rPr>
        <w:t>Hospitality</w:t>
      </w:r>
      <w:r w:rsidRPr="00FA0884">
        <w:rPr>
          <w:rFonts w:ascii="Arial" w:hAnsi="Arial" w:cs="Arial"/>
          <w:sz w:val="22"/>
          <w:szCs w:val="22"/>
        </w:rPr>
        <w:t xml:space="preserve"> Register’ is a register of </w:t>
      </w:r>
      <w:r>
        <w:rPr>
          <w:rFonts w:ascii="Arial" w:hAnsi="Arial" w:cs="Arial"/>
          <w:sz w:val="22"/>
          <w:szCs w:val="22"/>
        </w:rPr>
        <w:t xml:space="preserve">Reportable </w:t>
      </w:r>
      <w:r w:rsidRPr="00FA0884">
        <w:rPr>
          <w:rFonts w:ascii="Arial" w:hAnsi="Arial" w:cs="Arial"/>
          <w:sz w:val="22"/>
          <w:szCs w:val="22"/>
        </w:rPr>
        <w:t>Gifts</w:t>
      </w:r>
      <w:r>
        <w:rPr>
          <w:rFonts w:ascii="Arial" w:hAnsi="Arial" w:cs="Arial"/>
          <w:sz w:val="22"/>
          <w:szCs w:val="22"/>
        </w:rPr>
        <w:t>, Benefits or Hospitality</w:t>
      </w:r>
      <w:r w:rsidRPr="00FA0884">
        <w:rPr>
          <w:rFonts w:ascii="Arial" w:hAnsi="Arial" w:cs="Arial"/>
          <w:sz w:val="22"/>
          <w:szCs w:val="22"/>
        </w:rPr>
        <w:t xml:space="preserve">. It records the date </w:t>
      </w:r>
      <w:r>
        <w:rPr>
          <w:rFonts w:ascii="Arial" w:hAnsi="Arial" w:cs="Arial"/>
          <w:sz w:val="22"/>
          <w:szCs w:val="22"/>
        </w:rPr>
        <w:t>of offer</w:t>
      </w:r>
      <w:r w:rsidRPr="00FA0884">
        <w:rPr>
          <w:rFonts w:ascii="Arial" w:hAnsi="Arial" w:cs="Arial"/>
          <w:sz w:val="22"/>
          <w:szCs w:val="22"/>
        </w:rPr>
        <w:t>, information about the donor and recipient, the nature of the Gift</w:t>
      </w:r>
      <w:r>
        <w:rPr>
          <w:rFonts w:ascii="Arial" w:hAnsi="Arial" w:cs="Arial"/>
          <w:sz w:val="22"/>
          <w:szCs w:val="22"/>
        </w:rPr>
        <w:t>, Benefit or Hospitality</w:t>
      </w:r>
      <w:r w:rsidRPr="00FA0884">
        <w:rPr>
          <w:rFonts w:ascii="Arial" w:hAnsi="Arial" w:cs="Arial"/>
          <w:sz w:val="22"/>
          <w:szCs w:val="22"/>
        </w:rPr>
        <w:t xml:space="preserve">, its estimated </w:t>
      </w:r>
      <w:r>
        <w:rPr>
          <w:rFonts w:ascii="Arial" w:hAnsi="Arial" w:cs="Arial"/>
          <w:sz w:val="22"/>
          <w:szCs w:val="22"/>
        </w:rPr>
        <w:t>Value</w:t>
      </w:r>
      <w:r w:rsidRPr="00FA0884">
        <w:rPr>
          <w:rFonts w:ascii="Arial" w:hAnsi="Arial" w:cs="Arial"/>
          <w:sz w:val="22"/>
          <w:szCs w:val="22"/>
        </w:rPr>
        <w:t xml:space="preserve"> and how it was handled</w:t>
      </w:r>
      <w:r>
        <w:rPr>
          <w:rFonts w:ascii="Arial" w:hAnsi="Arial" w:cs="Arial"/>
          <w:sz w:val="22"/>
          <w:szCs w:val="22"/>
        </w:rPr>
        <w:t xml:space="preserve"> (</w:t>
      </w:r>
      <w:r w:rsidR="008C5296">
        <w:rPr>
          <w:rFonts w:ascii="Arial" w:hAnsi="Arial" w:cs="Arial"/>
          <w:sz w:val="22"/>
          <w:szCs w:val="22"/>
        </w:rPr>
        <w:t>i.e.</w:t>
      </w:r>
      <w:r>
        <w:rPr>
          <w:rFonts w:ascii="Arial" w:hAnsi="Arial" w:cs="Arial"/>
          <w:sz w:val="22"/>
          <w:szCs w:val="22"/>
        </w:rPr>
        <w:t xml:space="preserve"> declined or accepted (with evidence of line manager </w:t>
      </w:r>
      <w:r w:rsidR="00644ABF">
        <w:rPr>
          <w:rFonts w:ascii="Arial" w:hAnsi="Arial" w:cs="Arial"/>
          <w:sz w:val="22"/>
          <w:szCs w:val="22"/>
        </w:rPr>
        <w:t xml:space="preserve">endorsement and </w:t>
      </w:r>
      <w:r w:rsidR="00DF28A8">
        <w:rPr>
          <w:rFonts w:ascii="Arial" w:hAnsi="Arial" w:cs="Arial"/>
          <w:sz w:val="22"/>
          <w:szCs w:val="22"/>
        </w:rPr>
        <w:t>d</w:t>
      </w:r>
      <w:r w:rsidR="00644ABF">
        <w:rPr>
          <w:rFonts w:ascii="Arial" w:hAnsi="Arial" w:cs="Arial"/>
          <w:sz w:val="22"/>
          <w:szCs w:val="22"/>
        </w:rPr>
        <w:t xml:space="preserve">ivisional </w:t>
      </w:r>
      <w:r w:rsidR="00DF28A8">
        <w:rPr>
          <w:rFonts w:ascii="Arial" w:hAnsi="Arial" w:cs="Arial"/>
          <w:sz w:val="22"/>
          <w:szCs w:val="22"/>
        </w:rPr>
        <w:t>d</w:t>
      </w:r>
      <w:r w:rsidR="00644ABF">
        <w:rPr>
          <w:rFonts w:ascii="Arial" w:hAnsi="Arial" w:cs="Arial"/>
          <w:sz w:val="22"/>
          <w:szCs w:val="22"/>
        </w:rPr>
        <w:t xml:space="preserve">irector </w:t>
      </w:r>
      <w:r>
        <w:rPr>
          <w:rFonts w:ascii="Arial" w:hAnsi="Arial" w:cs="Arial"/>
          <w:sz w:val="22"/>
          <w:szCs w:val="22"/>
        </w:rPr>
        <w:t>approval)</w:t>
      </w:r>
      <w:r w:rsidRPr="00FA0884">
        <w:rPr>
          <w:rFonts w:ascii="Arial" w:hAnsi="Arial" w:cs="Arial"/>
          <w:sz w:val="22"/>
          <w:szCs w:val="22"/>
        </w:rPr>
        <w:t xml:space="preserve">. The Register is maintained by the </w:t>
      </w:r>
      <w:r>
        <w:rPr>
          <w:rFonts w:ascii="Arial" w:hAnsi="Arial" w:cs="Arial"/>
          <w:sz w:val="22"/>
          <w:szCs w:val="22"/>
        </w:rPr>
        <w:t xml:space="preserve">Head, Strategic Information and Compliance </w:t>
      </w:r>
      <w:r w:rsidRPr="0013715D">
        <w:rPr>
          <w:rFonts w:ascii="Arial" w:hAnsi="Arial" w:cs="Arial"/>
          <w:sz w:val="22"/>
          <w:szCs w:val="22"/>
        </w:rPr>
        <w:t>and is used for auditing, reporting and attestation purposes</w:t>
      </w:r>
      <w:r w:rsidRPr="00FA0884">
        <w:rPr>
          <w:rFonts w:ascii="Arial" w:hAnsi="Arial" w:cs="Arial"/>
          <w:sz w:val="22"/>
          <w:szCs w:val="22"/>
        </w:rPr>
        <w:t>.  The Audit and Risk Committee</w:t>
      </w:r>
      <w:r>
        <w:rPr>
          <w:rFonts w:ascii="Arial" w:hAnsi="Arial" w:cs="Arial"/>
          <w:sz w:val="22"/>
          <w:szCs w:val="22"/>
        </w:rPr>
        <w:t xml:space="preserve"> </w:t>
      </w:r>
      <w:r w:rsidRPr="00FA0884">
        <w:rPr>
          <w:rFonts w:ascii="Arial" w:hAnsi="Arial" w:cs="Arial"/>
          <w:sz w:val="22"/>
          <w:szCs w:val="22"/>
        </w:rPr>
        <w:t xml:space="preserve">will review the Gifts, </w:t>
      </w:r>
      <w:r>
        <w:rPr>
          <w:rFonts w:ascii="Arial" w:hAnsi="Arial" w:cs="Arial"/>
          <w:sz w:val="22"/>
          <w:szCs w:val="22"/>
        </w:rPr>
        <w:t>Benefit</w:t>
      </w:r>
      <w:r w:rsidRPr="00FA0884">
        <w:rPr>
          <w:rFonts w:ascii="Arial" w:hAnsi="Arial" w:cs="Arial"/>
          <w:sz w:val="22"/>
          <w:szCs w:val="22"/>
        </w:rPr>
        <w:t xml:space="preserve">s and </w:t>
      </w:r>
      <w:r>
        <w:rPr>
          <w:rFonts w:ascii="Arial" w:hAnsi="Arial" w:cs="Arial"/>
          <w:sz w:val="22"/>
          <w:szCs w:val="22"/>
        </w:rPr>
        <w:t>Hospitality</w:t>
      </w:r>
      <w:r w:rsidRPr="00FA0884">
        <w:rPr>
          <w:rFonts w:ascii="Arial" w:hAnsi="Arial" w:cs="Arial"/>
          <w:sz w:val="22"/>
          <w:szCs w:val="22"/>
        </w:rPr>
        <w:t xml:space="preserve"> Register at least annually to ensure there is no evidence of attempts to improperly influence the decisions or actions taken by </w:t>
      </w:r>
      <w:r>
        <w:rPr>
          <w:rFonts w:ascii="Arial" w:hAnsi="Arial" w:cs="Arial"/>
          <w:sz w:val="22"/>
          <w:szCs w:val="22"/>
        </w:rPr>
        <w:t>Museums</w:t>
      </w:r>
      <w:r w:rsidRPr="00FA0884">
        <w:rPr>
          <w:rFonts w:ascii="Arial" w:hAnsi="Arial" w:cs="Arial"/>
          <w:sz w:val="22"/>
          <w:szCs w:val="22"/>
        </w:rPr>
        <w:t xml:space="preserve"> Victoria.</w:t>
      </w:r>
    </w:p>
    <w:p w14:paraId="06972E91" w14:textId="77777777" w:rsidR="002D111A" w:rsidRDefault="002D111A" w:rsidP="002D111A">
      <w:pPr>
        <w:pStyle w:val="Header"/>
        <w:numPr>
          <w:ilvl w:val="1"/>
          <w:numId w:val="10"/>
        </w:numPr>
        <w:tabs>
          <w:tab w:val="clear" w:pos="4153"/>
          <w:tab w:val="clear" w:pos="8306"/>
        </w:tabs>
        <w:spacing w:before="120" w:after="120"/>
        <w:ind w:left="709" w:hanging="709"/>
        <w:rPr>
          <w:rFonts w:ascii="Arial" w:hAnsi="Arial" w:cs="Arial"/>
          <w:sz w:val="22"/>
          <w:szCs w:val="22"/>
        </w:rPr>
      </w:pPr>
      <w:r w:rsidRPr="00BF6699">
        <w:rPr>
          <w:rFonts w:ascii="Arial" w:hAnsi="Arial" w:cs="Arial"/>
          <w:sz w:val="22"/>
          <w:szCs w:val="22"/>
        </w:rPr>
        <w:t xml:space="preserve">‘Official Business Event’: Museums Victoria’s business activities span programs and projects that require </w:t>
      </w:r>
      <w:r>
        <w:rPr>
          <w:rFonts w:ascii="Arial" w:hAnsi="Arial" w:cs="Arial"/>
          <w:sz w:val="22"/>
          <w:szCs w:val="22"/>
        </w:rPr>
        <w:t>W</w:t>
      </w:r>
      <w:r w:rsidRPr="00BF6699">
        <w:rPr>
          <w:rFonts w:ascii="Arial" w:hAnsi="Arial" w:cs="Arial"/>
          <w:sz w:val="22"/>
          <w:szCs w:val="22"/>
        </w:rPr>
        <w:t xml:space="preserve">orkers to interact extensively with the private and public sectors in the pursuit of Museums Victoria’s strategic objectives. </w:t>
      </w:r>
      <w:r>
        <w:rPr>
          <w:rFonts w:ascii="Arial" w:hAnsi="Arial" w:cs="Arial"/>
          <w:sz w:val="22"/>
          <w:szCs w:val="22"/>
        </w:rPr>
        <w:t>Museums Victoria’s Workers may be invited to attend ticketed public events, which</w:t>
      </w:r>
      <w:r w:rsidRPr="00BF6699">
        <w:rPr>
          <w:rFonts w:ascii="Arial" w:hAnsi="Arial" w:cs="Arial"/>
          <w:sz w:val="22"/>
          <w:szCs w:val="22"/>
        </w:rPr>
        <w:t xml:space="preserve"> commonly form part of a program of activity</w:t>
      </w:r>
      <w:r>
        <w:rPr>
          <w:rFonts w:ascii="Arial" w:hAnsi="Arial" w:cs="Arial"/>
          <w:sz w:val="22"/>
          <w:szCs w:val="22"/>
        </w:rPr>
        <w:t>,</w:t>
      </w:r>
      <w:r w:rsidRPr="00BF6699">
        <w:rPr>
          <w:rFonts w:ascii="Arial" w:hAnsi="Arial" w:cs="Arial"/>
          <w:sz w:val="22"/>
          <w:szCs w:val="22"/>
        </w:rPr>
        <w:t xml:space="preserve"> and may occur inside or outside normal business hours. The</w:t>
      </w:r>
      <w:r>
        <w:rPr>
          <w:rFonts w:ascii="Arial" w:hAnsi="Arial" w:cs="Arial"/>
          <w:sz w:val="22"/>
          <w:szCs w:val="22"/>
        </w:rPr>
        <w:t>se</w:t>
      </w:r>
      <w:r w:rsidRPr="00BF6699">
        <w:rPr>
          <w:rFonts w:ascii="Arial" w:hAnsi="Arial" w:cs="Arial"/>
          <w:sz w:val="22"/>
          <w:szCs w:val="22"/>
        </w:rPr>
        <w:t xml:space="preserve"> include events where the organiser is providing Museums Victoria with a specified number of tickets or passes as part of their agreement with Museums Victoria for the event’s conduct.</w:t>
      </w:r>
    </w:p>
    <w:p w14:paraId="70E2134A" w14:textId="77777777" w:rsidR="002D111A" w:rsidRDefault="002D111A" w:rsidP="002D111A">
      <w:pPr>
        <w:pStyle w:val="newbodytext"/>
      </w:pPr>
      <w:r>
        <w:t xml:space="preserve">           </w:t>
      </w:r>
      <w:r w:rsidRPr="00BF6699">
        <w:t xml:space="preserve">Excluded from </w:t>
      </w:r>
      <w:r>
        <w:t>O</w:t>
      </w:r>
      <w:r w:rsidRPr="00BF6699">
        <w:t xml:space="preserve">fficial </w:t>
      </w:r>
      <w:r>
        <w:t>B</w:t>
      </w:r>
      <w:r w:rsidRPr="00BF6699">
        <w:t xml:space="preserve">usiness </w:t>
      </w:r>
      <w:r>
        <w:t>E</w:t>
      </w:r>
      <w:r w:rsidRPr="00BF6699">
        <w:t>vents are activities</w:t>
      </w:r>
      <w:r>
        <w:t xml:space="preserve"> for which Museums Victoria has paid attendance fees, including through membership fees, and those which</w:t>
      </w:r>
      <w:r w:rsidRPr="00BF6699">
        <w:t xml:space="preserve"> appear to be limited to </w:t>
      </w:r>
      <w:r>
        <w:t>Hospitality</w:t>
      </w:r>
      <w:r w:rsidRPr="00BF6699">
        <w:t xml:space="preserve"> or personal </w:t>
      </w:r>
      <w:r>
        <w:t>Benefit</w:t>
      </w:r>
      <w:r w:rsidRPr="00BF6699">
        <w:t xml:space="preserve"> such as: private breakfasts, dinners, lunches, Christmas functions, golf days, comedy nights, etc.</w:t>
      </w:r>
    </w:p>
    <w:p w14:paraId="2C0AFAF1" w14:textId="77777777" w:rsidR="002D111A" w:rsidRDefault="002D111A" w:rsidP="002D111A">
      <w:pPr>
        <w:pStyle w:val="newbodytext"/>
      </w:pPr>
      <w:r>
        <w:t>4.10</w:t>
      </w:r>
      <w:r>
        <w:tab/>
        <w:t>‘Non-Staff’ means volunteers, contractors, students, Curators Emeritus and Honorary Associates.</w:t>
      </w:r>
    </w:p>
    <w:p w14:paraId="3C49A92C" w14:textId="77777777" w:rsidR="002D111A" w:rsidRPr="002F5B4F" w:rsidRDefault="002D111A" w:rsidP="002D111A">
      <w:pPr>
        <w:pStyle w:val="newbodytext"/>
      </w:pPr>
      <w:r>
        <w:t xml:space="preserve">4.11 </w:t>
      </w:r>
      <w:proofErr w:type="gramStart"/>
      <w:r>
        <w:t xml:space="preserve">   ‘</w:t>
      </w:r>
      <w:proofErr w:type="gramEnd"/>
      <w:r w:rsidRPr="00BC0E18">
        <w:t>Non-</w:t>
      </w:r>
      <w:r>
        <w:t>T</w:t>
      </w:r>
      <w:r w:rsidRPr="00BC0E18">
        <w:t xml:space="preserve">oken </w:t>
      </w:r>
      <w:r>
        <w:t>O</w:t>
      </w:r>
      <w:r w:rsidRPr="00BC0E18">
        <w:t>ffer’ is a gift, benefit or hospitality that is, or may be perceived to be by the recipient, the person making the offer or by the wider community, of more than inconsequential value. All offers worth more than $50 are non-token offers and must be recorded on the gift, benefit and hospitality register</w:t>
      </w:r>
    </w:p>
    <w:p w14:paraId="70EBCA9C" w14:textId="77777777" w:rsidR="002D111A" w:rsidRPr="00BC0E18" w:rsidRDefault="002D111A" w:rsidP="002D111A">
      <w:pPr>
        <w:pStyle w:val="newbodytext"/>
      </w:pPr>
      <w:r>
        <w:t>4.12</w:t>
      </w:r>
      <w:r>
        <w:tab/>
      </w:r>
      <w:r w:rsidRPr="00BC0E18">
        <w:t xml:space="preserve">‘Token </w:t>
      </w:r>
      <w:r>
        <w:t>O</w:t>
      </w:r>
      <w:r w:rsidRPr="00BC0E18">
        <w:t xml:space="preserve">ffer’ is a gift, benefit or hospitality that is of inconsequential or trivial value to both the person making the offer and the recipient (such as basic courtesy). The minimum accountabilities state that token offers cannot be worth more than $50. </w:t>
      </w:r>
    </w:p>
    <w:p w14:paraId="20C8A368" w14:textId="77777777" w:rsidR="002D111A" w:rsidRDefault="002D111A" w:rsidP="002D111A">
      <w:pPr>
        <w:pStyle w:val="Header"/>
        <w:tabs>
          <w:tab w:val="clear" w:pos="4153"/>
          <w:tab w:val="clear" w:pos="8306"/>
        </w:tabs>
        <w:spacing w:before="120" w:after="120"/>
        <w:ind w:left="709" w:hanging="709"/>
        <w:rPr>
          <w:rFonts w:ascii="Arial" w:hAnsi="Arial" w:cs="Arial"/>
          <w:sz w:val="22"/>
          <w:szCs w:val="22"/>
        </w:rPr>
      </w:pPr>
      <w:r w:rsidRPr="00AD595A">
        <w:rPr>
          <w:rFonts w:ascii="Arial" w:hAnsi="Arial" w:cs="Arial"/>
          <w:sz w:val="22"/>
          <w:szCs w:val="22"/>
          <w:lang w:eastAsia="en-AU"/>
        </w:rPr>
        <w:t>4.1</w:t>
      </w:r>
      <w:r>
        <w:rPr>
          <w:rFonts w:ascii="Arial" w:hAnsi="Arial" w:cs="Arial"/>
          <w:sz w:val="22"/>
          <w:szCs w:val="22"/>
          <w:lang w:eastAsia="en-AU"/>
        </w:rPr>
        <w:t>3</w:t>
      </w:r>
      <w:r w:rsidRPr="00AD595A">
        <w:rPr>
          <w:rFonts w:ascii="Arial" w:hAnsi="Arial" w:cs="Arial"/>
          <w:sz w:val="22"/>
          <w:szCs w:val="22"/>
          <w:lang w:eastAsia="en-AU"/>
        </w:rPr>
        <w:tab/>
      </w:r>
      <w:r w:rsidRPr="00597E25">
        <w:rPr>
          <w:rFonts w:ascii="Arial" w:hAnsi="Arial" w:cs="Arial"/>
          <w:sz w:val="22"/>
          <w:szCs w:val="22"/>
          <w:lang w:eastAsia="en-AU"/>
        </w:rPr>
        <w:t>Reportable Gift</w:t>
      </w:r>
      <w:r>
        <w:rPr>
          <w:rFonts w:ascii="Arial" w:hAnsi="Arial" w:cs="Arial"/>
          <w:sz w:val="22"/>
          <w:szCs w:val="22"/>
          <w:lang w:eastAsia="en-AU"/>
        </w:rPr>
        <w:t>s</w:t>
      </w:r>
      <w:r w:rsidRPr="00597E25">
        <w:rPr>
          <w:rFonts w:ascii="Arial" w:hAnsi="Arial" w:cs="Arial"/>
          <w:sz w:val="22"/>
          <w:szCs w:val="22"/>
          <w:lang w:eastAsia="en-AU"/>
        </w:rPr>
        <w:t xml:space="preserve">, </w:t>
      </w:r>
      <w:r>
        <w:rPr>
          <w:rFonts w:ascii="Arial" w:hAnsi="Arial" w:cs="Arial"/>
          <w:sz w:val="22"/>
          <w:szCs w:val="22"/>
          <w:lang w:eastAsia="en-AU"/>
        </w:rPr>
        <w:t>Benefits</w:t>
      </w:r>
      <w:r w:rsidRPr="00597E25">
        <w:rPr>
          <w:rFonts w:ascii="Arial" w:hAnsi="Arial" w:cs="Arial"/>
          <w:sz w:val="22"/>
          <w:szCs w:val="22"/>
          <w:lang w:eastAsia="en-AU"/>
        </w:rPr>
        <w:t xml:space="preserve"> or </w:t>
      </w:r>
      <w:r>
        <w:rPr>
          <w:rFonts w:ascii="Arial" w:hAnsi="Arial" w:cs="Arial"/>
          <w:sz w:val="22"/>
          <w:szCs w:val="22"/>
          <w:lang w:eastAsia="en-AU"/>
        </w:rPr>
        <w:t>Hospitality’</w:t>
      </w:r>
      <w:r w:rsidRPr="0013715D">
        <w:rPr>
          <w:rFonts w:ascii="Arial" w:hAnsi="Arial" w:cs="Arial"/>
          <w:sz w:val="22"/>
          <w:szCs w:val="22"/>
          <w:lang w:eastAsia="en-AU"/>
        </w:rPr>
        <w:t xml:space="preserve"> is one of significant </w:t>
      </w:r>
      <w:r>
        <w:rPr>
          <w:rFonts w:ascii="Arial" w:hAnsi="Arial" w:cs="Arial"/>
          <w:sz w:val="22"/>
          <w:szCs w:val="22"/>
          <w:lang w:eastAsia="en-AU"/>
        </w:rPr>
        <w:t>Value</w:t>
      </w:r>
      <w:r w:rsidRPr="0013715D">
        <w:rPr>
          <w:rFonts w:ascii="Arial" w:hAnsi="Arial" w:cs="Arial"/>
          <w:sz w:val="22"/>
          <w:szCs w:val="22"/>
          <w:lang w:eastAsia="en-AU"/>
        </w:rPr>
        <w:t xml:space="preserve"> (defined as being at or above an estimated $50) that is </w:t>
      </w:r>
      <w:r w:rsidRPr="00AD595A">
        <w:rPr>
          <w:rFonts w:ascii="Arial" w:hAnsi="Arial" w:cs="Arial"/>
          <w:sz w:val="22"/>
          <w:szCs w:val="22"/>
          <w:lang w:eastAsia="en-AU"/>
        </w:rPr>
        <w:t>accepted or declined.</w:t>
      </w:r>
      <w:r>
        <w:rPr>
          <w:rFonts w:ascii="Arial" w:hAnsi="Arial" w:cs="Arial"/>
          <w:sz w:val="22"/>
          <w:szCs w:val="22"/>
          <w:lang w:eastAsia="en-AU"/>
        </w:rPr>
        <w:t xml:space="preserve"> </w:t>
      </w:r>
      <w:r w:rsidRPr="0013715D">
        <w:rPr>
          <w:rFonts w:ascii="Arial" w:hAnsi="Arial" w:cs="Arial"/>
          <w:sz w:val="22"/>
          <w:szCs w:val="22"/>
          <w:lang w:eastAsia="en-AU"/>
        </w:rPr>
        <w:t xml:space="preserve">Two or more offers less than $50 may be considered a </w:t>
      </w:r>
      <w:r w:rsidRPr="00597E25">
        <w:rPr>
          <w:rFonts w:ascii="Arial" w:hAnsi="Arial" w:cs="Arial"/>
          <w:sz w:val="22"/>
          <w:szCs w:val="22"/>
          <w:lang w:eastAsia="en-AU"/>
        </w:rPr>
        <w:t xml:space="preserve">Reportable Gift, </w:t>
      </w:r>
      <w:r>
        <w:rPr>
          <w:rFonts w:ascii="Arial" w:hAnsi="Arial" w:cs="Arial"/>
          <w:sz w:val="22"/>
          <w:szCs w:val="22"/>
          <w:lang w:eastAsia="en-AU"/>
        </w:rPr>
        <w:t>Benefit</w:t>
      </w:r>
      <w:r w:rsidRPr="00597E25">
        <w:rPr>
          <w:rFonts w:ascii="Arial" w:hAnsi="Arial" w:cs="Arial"/>
          <w:sz w:val="22"/>
          <w:szCs w:val="22"/>
          <w:lang w:eastAsia="en-AU"/>
        </w:rPr>
        <w:t xml:space="preserve"> or </w:t>
      </w:r>
      <w:r>
        <w:rPr>
          <w:rFonts w:ascii="Arial" w:hAnsi="Arial" w:cs="Arial"/>
          <w:sz w:val="22"/>
          <w:szCs w:val="22"/>
          <w:lang w:eastAsia="en-AU"/>
        </w:rPr>
        <w:t>Hospitality</w:t>
      </w:r>
      <w:r w:rsidRPr="0013715D">
        <w:rPr>
          <w:rFonts w:ascii="Arial" w:hAnsi="Arial" w:cs="Arial"/>
          <w:sz w:val="22"/>
          <w:szCs w:val="22"/>
          <w:lang w:eastAsia="en-AU"/>
        </w:rPr>
        <w:t xml:space="preserve"> if the same person makes similar offers to more than one person in the same area of the organisation, or to the same person over a </w:t>
      </w:r>
      <w:proofErr w:type="gramStart"/>
      <w:r w:rsidRPr="0013715D">
        <w:rPr>
          <w:rFonts w:ascii="Arial" w:hAnsi="Arial" w:cs="Arial"/>
          <w:sz w:val="22"/>
          <w:szCs w:val="22"/>
          <w:lang w:eastAsia="en-AU"/>
        </w:rPr>
        <w:t>12 month</w:t>
      </w:r>
      <w:proofErr w:type="gramEnd"/>
      <w:r w:rsidRPr="0013715D">
        <w:rPr>
          <w:rFonts w:ascii="Arial" w:hAnsi="Arial" w:cs="Arial"/>
          <w:sz w:val="22"/>
          <w:szCs w:val="22"/>
          <w:lang w:eastAsia="en-AU"/>
        </w:rPr>
        <w:t xml:space="preserve"> period</w:t>
      </w:r>
      <w:r>
        <w:rPr>
          <w:rFonts w:ascii="Arial" w:hAnsi="Arial" w:cs="Arial"/>
          <w:sz w:val="22"/>
          <w:szCs w:val="22"/>
          <w:lang w:eastAsia="en-AU"/>
        </w:rPr>
        <w:t xml:space="preserve"> – it is incumbent upon the Worker and their line manager to </w:t>
      </w:r>
      <w:r w:rsidRPr="005B6743">
        <w:rPr>
          <w:rFonts w:ascii="Arial" w:hAnsi="Arial" w:cs="Arial"/>
          <w:sz w:val="22"/>
          <w:szCs w:val="22"/>
          <w:lang w:eastAsia="en-AU"/>
        </w:rPr>
        <w:t>monitor this</w:t>
      </w:r>
      <w:r>
        <w:rPr>
          <w:rFonts w:ascii="Arial" w:hAnsi="Arial" w:cs="Arial"/>
          <w:sz w:val="22"/>
          <w:szCs w:val="22"/>
          <w:lang w:eastAsia="en-AU"/>
        </w:rPr>
        <w:t xml:space="preserve"> and report accordingly</w:t>
      </w:r>
      <w:r w:rsidRPr="0013715D">
        <w:rPr>
          <w:rFonts w:ascii="Arial" w:hAnsi="Arial" w:cs="Arial"/>
          <w:sz w:val="22"/>
          <w:szCs w:val="22"/>
          <w:lang w:eastAsia="en-AU"/>
        </w:rPr>
        <w:t xml:space="preserve">. </w:t>
      </w:r>
      <w:r w:rsidRPr="00597E25">
        <w:rPr>
          <w:rFonts w:ascii="Arial" w:hAnsi="Arial" w:cs="Arial"/>
          <w:sz w:val="22"/>
          <w:szCs w:val="22"/>
          <w:lang w:eastAsia="en-AU"/>
        </w:rPr>
        <w:t>Gift</w:t>
      </w:r>
      <w:r>
        <w:rPr>
          <w:rFonts w:ascii="Arial" w:hAnsi="Arial" w:cs="Arial"/>
          <w:sz w:val="22"/>
          <w:szCs w:val="22"/>
          <w:lang w:eastAsia="en-AU"/>
        </w:rPr>
        <w:t>s</w:t>
      </w:r>
      <w:r w:rsidRPr="00597E25">
        <w:rPr>
          <w:rFonts w:ascii="Arial" w:hAnsi="Arial" w:cs="Arial"/>
          <w:sz w:val="22"/>
          <w:szCs w:val="22"/>
          <w:lang w:eastAsia="en-AU"/>
        </w:rPr>
        <w:t xml:space="preserve">, </w:t>
      </w:r>
      <w:r>
        <w:rPr>
          <w:rFonts w:ascii="Arial" w:hAnsi="Arial" w:cs="Arial"/>
          <w:sz w:val="22"/>
          <w:szCs w:val="22"/>
          <w:lang w:eastAsia="en-AU"/>
        </w:rPr>
        <w:t>Benefits</w:t>
      </w:r>
      <w:r w:rsidRPr="00597E25">
        <w:rPr>
          <w:rFonts w:ascii="Arial" w:hAnsi="Arial" w:cs="Arial"/>
          <w:sz w:val="22"/>
          <w:szCs w:val="22"/>
          <w:lang w:eastAsia="en-AU"/>
        </w:rPr>
        <w:t xml:space="preserve"> or </w:t>
      </w:r>
      <w:r>
        <w:rPr>
          <w:rFonts w:ascii="Arial" w:hAnsi="Arial" w:cs="Arial"/>
          <w:sz w:val="22"/>
          <w:szCs w:val="22"/>
          <w:lang w:eastAsia="en-AU"/>
        </w:rPr>
        <w:t>Hospitality</w:t>
      </w:r>
      <w:r w:rsidRPr="0013715D">
        <w:rPr>
          <w:rFonts w:ascii="Arial" w:hAnsi="Arial" w:cs="Arial"/>
          <w:sz w:val="22"/>
          <w:szCs w:val="22"/>
          <w:lang w:eastAsia="en-AU"/>
        </w:rPr>
        <w:t xml:space="preserve"> </w:t>
      </w:r>
      <w:r>
        <w:rPr>
          <w:rFonts w:ascii="Arial" w:hAnsi="Arial" w:cs="Arial"/>
          <w:sz w:val="22"/>
          <w:szCs w:val="22"/>
          <w:lang w:eastAsia="en-AU"/>
        </w:rPr>
        <w:t>of less than $50 are</w:t>
      </w:r>
      <w:r w:rsidRPr="0013715D">
        <w:rPr>
          <w:rFonts w:ascii="Arial" w:hAnsi="Arial" w:cs="Arial"/>
          <w:sz w:val="22"/>
          <w:szCs w:val="22"/>
          <w:lang w:eastAsia="en-AU"/>
        </w:rPr>
        <w:t xml:space="preserve"> </w:t>
      </w:r>
      <w:r>
        <w:rPr>
          <w:rFonts w:ascii="Arial" w:hAnsi="Arial" w:cs="Arial"/>
          <w:sz w:val="22"/>
          <w:szCs w:val="22"/>
          <w:lang w:eastAsia="en-AU"/>
        </w:rPr>
        <w:t>considered</w:t>
      </w:r>
      <w:r w:rsidRPr="0013715D">
        <w:rPr>
          <w:rFonts w:ascii="Arial" w:hAnsi="Arial" w:cs="Arial"/>
          <w:sz w:val="22"/>
          <w:szCs w:val="22"/>
          <w:lang w:eastAsia="en-AU"/>
        </w:rPr>
        <w:t xml:space="preserve"> as being of nominal </w:t>
      </w:r>
      <w:r>
        <w:rPr>
          <w:rFonts w:ascii="Arial" w:hAnsi="Arial" w:cs="Arial"/>
          <w:sz w:val="22"/>
          <w:szCs w:val="22"/>
          <w:lang w:eastAsia="en-AU"/>
        </w:rPr>
        <w:t>Value</w:t>
      </w:r>
      <w:r w:rsidRPr="0013715D">
        <w:rPr>
          <w:rFonts w:ascii="Arial" w:hAnsi="Arial" w:cs="Arial"/>
          <w:sz w:val="22"/>
          <w:szCs w:val="22"/>
          <w:lang w:eastAsia="en-AU"/>
        </w:rPr>
        <w:t>.</w:t>
      </w:r>
      <w:r>
        <w:rPr>
          <w:rFonts w:ascii="Arial" w:hAnsi="Arial" w:cs="Arial"/>
          <w:sz w:val="22"/>
          <w:szCs w:val="22"/>
          <w:lang w:eastAsia="en-AU"/>
        </w:rPr>
        <w:t xml:space="preserve">  </w:t>
      </w:r>
      <w:r w:rsidRPr="0013715D">
        <w:rPr>
          <w:rFonts w:ascii="Arial" w:hAnsi="Arial" w:cs="Arial"/>
          <w:sz w:val="22"/>
          <w:szCs w:val="22"/>
          <w:lang w:eastAsia="en-AU"/>
        </w:rPr>
        <w:t xml:space="preserve">A person, or their manager, can register </w:t>
      </w:r>
      <w:r w:rsidRPr="00597E25">
        <w:rPr>
          <w:rFonts w:ascii="Arial" w:hAnsi="Arial" w:cs="Arial"/>
          <w:sz w:val="22"/>
          <w:szCs w:val="22"/>
          <w:lang w:eastAsia="en-AU"/>
        </w:rPr>
        <w:t>Gift</w:t>
      </w:r>
      <w:r>
        <w:rPr>
          <w:rFonts w:ascii="Arial" w:hAnsi="Arial" w:cs="Arial"/>
          <w:sz w:val="22"/>
          <w:szCs w:val="22"/>
          <w:lang w:eastAsia="en-AU"/>
        </w:rPr>
        <w:t>s</w:t>
      </w:r>
      <w:r w:rsidRPr="00597E25">
        <w:rPr>
          <w:rFonts w:ascii="Arial" w:hAnsi="Arial" w:cs="Arial"/>
          <w:sz w:val="22"/>
          <w:szCs w:val="22"/>
          <w:lang w:eastAsia="en-AU"/>
        </w:rPr>
        <w:t xml:space="preserve">, </w:t>
      </w:r>
      <w:r>
        <w:rPr>
          <w:rFonts w:ascii="Arial" w:hAnsi="Arial" w:cs="Arial"/>
          <w:sz w:val="22"/>
          <w:szCs w:val="22"/>
          <w:lang w:eastAsia="en-AU"/>
        </w:rPr>
        <w:t>Benefits</w:t>
      </w:r>
      <w:r w:rsidRPr="00597E25">
        <w:rPr>
          <w:rFonts w:ascii="Arial" w:hAnsi="Arial" w:cs="Arial"/>
          <w:sz w:val="22"/>
          <w:szCs w:val="22"/>
          <w:lang w:eastAsia="en-AU"/>
        </w:rPr>
        <w:t xml:space="preserve"> or</w:t>
      </w:r>
      <w:r w:rsidRPr="00597E25">
        <w:rPr>
          <w:rFonts w:ascii="Arial" w:hAnsi="Arial" w:cs="Arial"/>
          <w:sz w:val="22"/>
          <w:szCs w:val="22"/>
        </w:rPr>
        <w:t xml:space="preserve"> </w:t>
      </w:r>
      <w:r>
        <w:rPr>
          <w:rFonts w:ascii="Arial" w:hAnsi="Arial" w:cs="Arial"/>
          <w:sz w:val="22"/>
          <w:szCs w:val="22"/>
        </w:rPr>
        <w:t>Hospitality</w:t>
      </w:r>
      <w:r w:rsidRPr="0013715D">
        <w:rPr>
          <w:rFonts w:ascii="Arial" w:hAnsi="Arial" w:cs="Arial"/>
          <w:sz w:val="22"/>
          <w:szCs w:val="22"/>
        </w:rPr>
        <w:t xml:space="preserve"> of any </w:t>
      </w:r>
      <w:r>
        <w:rPr>
          <w:rFonts w:ascii="Arial" w:hAnsi="Arial" w:cs="Arial"/>
          <w:sz w:val="22"/>
          <w:szCs w:val="22"/>
        </w:rPr>
        <w:t>Value</w:t>
      </w:r>
      <w:r w:rsidRPr="0013715D">
        <w:rPr>
          <w:rFonts w:ascii="Arial" w:hAnsi="Arial" w:cs="Arial"/>
          <w:sz w:val="22"/>
          <w:szCs w:val="22"/>
        </w:rPr>
        <w:t xml:space="preserve"> on the </w:t>
      </w:r>
      <w:r w:rsidRPr="00597E25">
        <w:rPr>
          <w:rFonts w:ascii="Arial" w:hAnsi="Arial" w:cs="Arial"/>
          <w:sz w:val="22"/>
          <w:szCs w:val="22"/>
        </w:rPr>
        <w:t>Gift</w:t>
      </w:r>
      <w:r>
        <w:rPr>
          <w:rFonts w:ascii="Arial" w:hAnsi="Arial" w:cs="Arial"/>
          <w:sz w:val="22"/>
          <w:szCs w:val="22"/>
        </w:rPr>
        <w:t>s</w:t>
      </w:r>
      <w:r w:rsidRPr="00597E25">
        <w:rPr>
          <w:rFonts w:ascii="Arial" w:hAnsi="Arial" w:cs="Arial"/>
          <w:sz w:val="22"/>
          <w:szCs w:val="22"/>
        </w:rPr>
        <w:t xml:space="preserve">, </w:t>
      </w:r>
      <w:r>
        <w:rPr>
          <w:rFonts w:ascii="Arial" w:hAnsi="Arial" w:cs="Arial"/>
          <w:sz w:val="22"/>
          <w:szCs w:val="22"/>
        </w:rPr>
        <w:t>Benefits</w:t>
      </w:r>
      <w:r w:rsidRPr="00597E25">
        <w:rPr>
          <w:rFonts w:ascii="Arial" w:hAnsi="Arial" w:cs="Arial"/>
          <w:sz w:val="22"/>
          <w:szCs w:val="22"/>
        </w:rPr>
        <w:t xml:space="preserve"> or </w:t>
      </w:r>
      <w:r>
        <w:rPr>
          <w:rFonts w:ascii="Arial" w:hAnsi="Arial" w:cs="Arial"/>
          <w:sz w:val="22"/>
          <w:szCs w:val="22"/>
        </w:rPr>
        <w:t>Hospitality</w:t>
      </w:r>
      <w:r w:rsidRPr="0013715D">
        <w:rPr>
          <w:rFonts w:ascii="Arial" w:hAnsi="Arial" w:cs="Arial"/>
          <w:sz w:val="22"/>
          <w:szCs w:val="22"/>
        </w:rPr>
        <w:t xml:space="preserve"> Register</w:t>
      </w:r>
      <w:r>
        <w:rPr>
          <w:rFonts w:ascii="Arial" w:hAnsi="Arial" w:cs="Arial"/>
          <w:sz w:val="22"/>
          <w:szCs w:val="22"/>
        </w:rPr>
        <w:t>.</w:t>
      </w:r>
    </w:p>
    <w:p w14:paraId="4C319370" w14:textId="77777777" w:rsidR="002D111A" w:rsidRDefault="002D111A" w:rsidP="002D111A">
      <w:pPr>
        <w:pStyle w:val="Index1"/>
        <w:spacing w:before="120"/>
        <w:ind w:left="720" w:hanging="720"/>
        <w:rPr>
          <w:rFonts w:ascii="Arial" w:hAnsi="Arial" w:cs="Arial"/>
          <w:sz w:val="22"/>
          <w:szCs w:val="22"/>
          <w:lang w:eastAsia="en-US"/>
        </w:rPr>
      </w:pPr>
      <w:r>
        <w:rPr>
          <w:rFonts w:ascii="Arial" w:hAnsi="Arial" w:cs="Arial"/>
          <w:sz w:val="22"/>
          <w:szCs w:val="22"/>
        </w:rPr>
        <w:lastRenderedPageBreak/>
        <w:t>4.14</w:t>
      </w:r>
      <w:r>
        <w:rPr>
          <w:rFonts w:ascii="Arial" w:hAnsi="Arial" w:cs="Arial"/>
          <w:sz w:val="22"/>
          <w:szCs w:val="22"/>
        </w:rPr>
        <w:tab/>
      </w:r>
      <w:r w:rsidRPr="00163CAE">
        <w:rPr>
          <w:rFonts w:ascii="Arial" w:hAnsi="Arial" w:cs="Arial"/>
          <w:sz w:val="22"/>
          <w:szCs w:val="22"/>
          <w:lang w:eastAsia="en-US"/>
        </w:rPr>
        <w:t>‘</w:t>
      </w:r>
      <w:r>
        <w:rPr>
          <w:rFonts w:ascii="Arial" w:hAnsi="Arial" w:cs="Arial"/>
          <w:sz w:val="22"/>
          <w:szCs w:val="22"/>
          <w:lang w:eastAsia="en-US"/>
        </w:rPr>
        <w:t>Value</w:t>
      </w:r>
      <w:r w:rsidRPr="00163CAE">
        <w:rPr>
          <w:rFonts w:ascii="Arial" w:hAnsi="Arial" w:cs="Arial"/>
          <w:sz w:val="22"/>
          <w:szCs w:val="22"/>
          <w:lang w:eastAsia="en-US"/>
        </w:rPr>
        <w:t xml:space="preserve">’ is the estimated or actual </w:t>
      </w:r>
      <w:r>
        <w:rPr>
          <w:rFonts w:ascii="Arial" w:hAnsi="Arial" w:cs="Arial"/>
          <w:sz w:val="22"/>
          <w:szCs w:val="22"/>
          <w:lang w:eastAsia="en-US"/>
        </w:rPr>
        <w:t>Value</w:t>
      </w:r>
      <w:r w:rsidRPr="00163CAE">
        <w:rPr>
          <w:rFonts w:ascii="Arial" w:hAnsi="Arial" w:cs="Arial"/>
          <w:sz w:val="22"/>
          <w:szCs w:val="22"/>
          <w:lang w:eastAsia="en-US"/>
        </w:rPr>
        <w:t xml:space="preserve"> in Australian dollars. The threshold of $50 for registration purposes applies in both Australia and overseas. It is to be calculated on a per person basis.</w:t>
      </w:r>
    </w:p>
    <w:p w14:paraId="24F2148B" w14:textId="77777777" w:rsidR="002D111A" w:rsidRPr="00233032" w:rsidRDefault="002D111A" w:rsidP="002D111A">
      <w:pPr>
        <w:rPr>
          <w:lang w:eastAsia="en-AU"/>
        </w:rPr>
      </w:pPr>
    </w:p>
    <w:p w14:paraId="760ADEB3" w14:textId="77777777" w:rsidR="002D111A" w:rsidRPr="00233032" w:rsidRDefault="002D111A" w:rsidP="002D111A">
      <w:pPr>
        <w:pStyle w:val="ListParagraph"/>
        <w:numPr>
          <w:ilvl w:val="0"/>
          <w:numId w:val="16"/>
        </w:numPr>
        <w:rPr>
          <w:rFonts w:ascii="Arial" w:hAnsi="Arial" w:cs="Arial"/>
          <w:b/>
          <w:sz w:val="22"/>
          <w:szCs w:val="22"/>
        </w:rPr>
      </w:pPr>
      <w:r w:rsidRPr="00233032">
        <w:rPr>
          <w:rFonts w:ascii="Arial" w:hAnsi="Arial" w:cs="Arial"/>
          <w:b/>
          <w:sz w:val="22"/>
          <w:szCs w:val="22"/>
        </w:rPr>
        <w:t>Related Policies</w:t>
      </w:r>
    </w:p>
    <w:p w14:paraId="1A0E80CD" w14:textId="77777777" w:rsidR="002D111A" w:rsidRDefault="002D111A" w:rsidP="002D111A">
      <w:pPr>
        <w:pStyle w:val="Bullets1"/>
        <w:numPr>
          <w:ilvl w:val="0"/>
          <w:numId w:val="6"/>
        </w:numPr>
        <w:spacing w:before="120"/>
        <w:rPr>
          <w:rFonts w:ascii="Arial" w:hAnsi="Arial" w:cs="Arial"/>
          <w:sz w:val="22"/>
          <w:szCs w:val="22"/>
          <w:lang w:val="en-GB"/>
        </w:rPr>
      </w:pPr>
      <w:r>
        <w:rPr>
          <w:rFonts w:ascii="Arial" w:hAnsi="Arial" w:cs="Arial"/>
          <w:sz w:val="22"/>
          <w:szCs w:val="22"/>
          <w:lang w:val="en-GB"/>
        </w:rPr>
        <w:t>Conflict of Interest Policy</w:t>
      </w:r>
    </w:p>
    <w:p w14:paraId="396FF10B" w14:textId="77777777" w:rsidR="002D111A" w:rsidRDefault="002D111A" w:rsidP="002D111A">
      <w:pPr>
        <w:pStyle w:val="Bullets1"/>
        <w:numPr>
          <w:ilvl w:val="0"/>
          <w:numId w:val="6"/>
        </w:numPr>
        <w:spacing w:before="120"/>
        <w:rPr>
          <w:rFonts w:ascii="Arial" w:hAnsi="Arial" w:cs="Arial"/>
          <w:sz w:val="22"/>
          <w:szCs w:val="22"/>
          <w:lang w:val="en-GB"/>
        </w:rPr>
      </w:pPr>
      <w:r w:rsidRPr="000025A5">
        <w:rPr>
          <w:rFonts w:ascii="Arial" w:hAnsi="Arial" w:cs="Arial"/>
          <w:sz w:val="22"/>
          <w:szCs w:val="22"/>
          <w:lang w:val="en-GB"/>
        </w:rPr>
        <w:t>Corporate Partnerships Policy</w:t>
      </w:r>
    </w:p>
    <w:p w14:paraId="167F1228" w14:textId="77777777" w:rsidR="002D111A" w:rsidRDefault="002D111A" w:rsidP="002D111A">
      <w:pPr>
        <w:pStyle w:val="Bullets1"/>
        <w:numPr>
          <w:ilvl w:val="0"/>
          <w:numId w:val="6"/>
        </w:numPr>
        <w:spacing w:before="120"/>
        <w:rPr>
          <w:rFonts w:ascii="Arial" w:hAnsi="Arial" w:cs="Arial"/>
          <w:sz w:val="22"/>
          <w:szCs w:val="22"/>
          <w:lang w:val="en-GB"/>
        </w:rPr>
      </w:pPr>
      <w:r>
        <w:rPr>
          <w:rFonts w:ascii="Arial" w:hAnsi="Arial" w:cs="Arial"/>
          <w:sz w:val="22"/>
          <w:szCs w:val="22"/>
          <w:lang w:val="en-GB"/>
        </w:rPr>
        <w:t>Financial Management Policy (Code of Practice)</w:t>
      </w:r>
    </w:p>
    <w:p w14:paraId="23E8563C" w14:textId="77777777" w:rsidR="002D111A" w:rsidRDefault="002D111A" w:rsidP="002D111A">
      <w:pPr>
        <w:pStyle w:val="Bullets1"/>
        <w:numPr>
          <w:ilvl w:val="0"/>
          <w:numId w:val="6"/>
        </w:numPr>
        <w:spacing w:before="120"/>
        <w:rPr>
          <w:rFonts w:ascii="Arial" w:hAnsi="Arial" w:cs="Arial"/>
          <w:sz w:val="22"/>
          <w:szCs w:val="22"/>
          <w:lang w:val="en-GB"/>
        </w:rPr>
      </w:pPr>
      <w:r>
        <w:rPr>
          <w:rFonts w:ascii="Arial" w:hAnsi="Arial" w:cs="Arial"/>
          <w:sz w:val="22"/>
          <w:szCs w:val="22"/>
          <w:lang w:val="en-GB"/>
        </w:rPr>
        <w:t xml:space="preserve">Fraud and Corruption </w:t>
      </w:r>
      <w:r w:rsidRPr="00183DAC">
        <w:rPr>
          <w:rFonts w:ascii="Arial" w:hAnsi="Arial" w:cs="Arial"/>
          <w:sz w:val="22"/>
          <w:szCs w:val="22"/>
          <w:lang w:val="en-GB"/>
        </w:rPr>
        <w:t>Control Policy</w:t>
      </w:r>
    </w:p>
    <w:p w14:paraId="2340FD23" w14:textId="77777777" w:rsidR="002D111A" w:rsidRPr="00183DAC" w:rsidRDefault="002D111A" w:rsidP="002D111A">
      <w:pPr>
        <w:pStyle w:val="Bullets1"/>
        <w:numPr>
          <w:ilvl w:val="0"/>
          <w:numId w:val="6"/>
        </w:numPr>
        <w:spacing w:before="120"/>
        <w:rPr>
          <w:rFonts w:ascii="Arial" w:hAnsi="Arial" w:cs="Arial"/>
          <w:sz w:val="22"/>
          <w:szCs w:val="22"/>
          <w:lang w:val="en-GB"/>
        </w:rPr>
      </w:pPr>
      <w:r>
        <w:rPr>
          <w:rFonts w:ascii="Arial" w:hAnsi="Arial" w:cs="Arial"/>
          <w:sz w:val="22"/>
          <w:szCs w:val="22"/>
          <w:lang w:val="en-GB"/>
        </w:rPr>
        <w:t>Fundraising and Philanthropy Policy</w:t>
      </w:r>
    </w:p>
    <w:p w14:paraId="0F3BEA2E" w14:textId="77777777" w:rsidR="002D111A" w:rsidRDefault="002D111A" w:rsidP="002D111A">
      <w:pPr>
        <w:pStyle w:val="Bullets1"/>
        <w:numPr>
          <w:ilvl w:val="0"/>
          <w:numId w:val="6"/>
        </w:numPr>
        <w:spacing w:before="120"/>
        <w:rPr>
          <w:rFonts w:ascii="Arial" w:hAnsi="Arial" w:cs="Arial"/>
          <w:sz w:val="22"/>
          <w:szCs w:val="22"/>
          <w:lang w:val="en-GB"/>
        </w:rPr>
      </w:pPr>
      <w:r>
        <w:rPr>
          <w:rFonts w:ascii="Arial" w:hAnsi="Arial" w:cs="Arial"/>
          <w:sz w:val="22"/>
          <w:szCs w:val="22"/>
          <w:lang w:val="en-GB"/>
        </w:rPr>
        <w:t>Procurement Policy</w:t>
      </w:r>
    </w:p>
    <w:p w14:paraId="08939E9C" w14:textId="77777777" w:rsidR="002D111A" w:rsidRDefault="002D111A" w:rsidP="002D111A">
      <w:pPr>
        <w:pStyle w:val="Bullets1"/>
        <w:numPr>
          <w:ilvl w:val="0"/>
          <w:numId w:val="6"/>
        </w:numPr>
        <w:spacing w:before="120"/>
        <w:rPr>
          <w:rFonts w:ascii="Arial" w:hAnsi="Arial" w:cs="Arial"/>
          <w:sz w:val="22"/>
          <w:szCs w:val="22"/>
          <w:lang w:val="en-GB"/>
        </w:rPr>
      </w:pPr>
      <w:r w:rsidRPr="005B2A7F">
        <w:rPr>
          <w:rFonts w:ascii="Arial" w:hAnsi="Arial" w:cs="Arial"/>
          <w:sz w:val="22"/>
          <w:szCs w:val="22"/>
          <w:lang w:val="en-GB"/>
        </w:rPr>
        <w:t>Risk Management Policy</w:t>
      </w:r>
    </w:p>
    <w:p w14:paraId="22388D7B" w14:textId="77777777" w:rsidR="002D111A" w:rsidRDefault="002D111A" w:rsidP="002D111A">
      <w:pPr>
        <w:pStyle w:val="Bullets1"/>
        <w:numPr>
          <w:ilvl w:val="0"/>
          <w:numId w:val="0"/>
        </w:numPr>
        <w:spacing w:before="120"/>
        <w:ind w:left="862"/>
        <w:rPr>
          <w:rFonts w:ascii="Arial" w:hAnsi="Arial" w:cs="Arial"/>
          <w:sz w:val="22"/>
          <w:szCs w:val="22"/>
          <w:lang w:val="en-GB"/>
        </w:rPr>
      </w:pPr>
    </w:p>
    <w:p w14:paraId="6E98741C" w14:textId="77777777" w:rsidR="002D111A" w:rsidRPr="00E56229" w:rsidRDefault="002D111A" w:rsidP="002D111A">
      <w:pPr>
        <w:pStyle w:val="ListParagraph"/>
        <w:numPr>
          <w:ilvl w:val="0"/>
          <w:numId w:val="16"/>
        </w:numPr>
        <w:rPr>
          <w:rFonts w:ascii="Arial" w:hAnsi="Arial" w:cs="Arial"/>
          <w:b/>
          <w:sz w:val="22"/>
          <w:szCs w:val="22"/>
        </w:rPr>
      </w:pPr>
      <w:r w:rsidRPr="00E56229">
        <w:rPr>
          <w:rFonts w:ascii="Arial" w:hAnsi="Arial" w:cs="Arial"/>
          <w:b/>
          <w:sz w:val="22"/>
          <w:szCs w:val="22"/>
        </w:rPr>
        <w:t>Associated Documents, Guidelines and Procedures</w:t>
      </w:r>
    </w:p>
    <w:p w14:paraId="69AB3A80" w14:textId="77777777" w:rsidR="002D111A" w:rsidRDefault="002D111A" w:rsidP="002D111A">
      <w:pPr>
        <w:pStyle w:val="Bullets1"/>
        <w:numPr>
          <w:ilvl w:val="0"/>
          <w:numId w:val="7"/>
        </w:numPr>
        <w:spacing w:before="120"/>
        <w:rPr>
          <w:rFonts w:ascii="Arial" w:hAnsi="Arial" w:cs="Arial"/>
          <w:sz w:val="22"/>
          <w:szCs w:val="22"/>
          <w:lang w:val="en-GB"/>
        </w:rPr>
      </w:pPr>
      <w:r>
        <w:rPr>
          <w:rFonts w:ascii="Arial" w:hAnsi="Arial" w:cs="Arial"/>
          <w:sz w:val="22"/>
          <w:szCs w:val="22"/>
          <w:lang w:val="en-GB"/>
        </w:rPr>
        <w:t>Attendance at Official Business Events Procedure</w:t>
      </w:r>
    </w:p>
    <w:p w14:paraId="68F022BB" w14:textId="77777777" w:rsidR="002D111A" w:rsidRDefault="002D111A" w:rsidP="002D111A">
      <w:pPr>
        <w:pStyle w:val="Bullets1"/>
        <w:numPr>
          <w:ilvl w:val="0"/>
          <w:numId w:val="7"/>
        </w:numPr>
        <w:spacing w:before="120"/>
        <w:rPr>
          <w:rFonts w:ascii="Arial" w:hAnsi="Arial" w:cs="Arial"/>
          <w:sz w:val="22"/>
          <w:szCs w:val="22"/>
          <w:lang w:val="en-GB"/>
        </w:rPr>
      </w:pPr>
      <w:r>
        <w:rPr>
          <w:rFonts w:ascii="Arial" w:hAnsi="Arial" w:cs="Arial"/>
          <w:sz w:val="22"/>
          <w:szCs w:val="22"/>
          <w:lang w:val="en-GB"/>
        </w:rPr>
        <w:t>Code of Conduct for Directors of Victorian Public Entities</w:t>
      </w:r>
    </w:p>
    <w:p w14:paraId="5F713ECB" w14:textId="77777777" w:rsidR="002D111A" w:rsidRDefault="002D111A" w:rsidP="002D111A">
      <w:pPr>
        <w:pStyle w:val="Bullets1"/>
        <w:numPr>
          <w:ilvl w:val="0"/>
          <w:numId w:val="7"/>
        </w:numPr>
        <w:spacing w:before="120"/>
        <w:rPr>
          <w:rFonts w:ascii="Arial" w:hAnsi="Arial" w:cs="Arial"/>
          <w:sz w:val="22"/>
          <w:szCs w:val="22"/>
          <w:lang w:val="en-GB"/>
        </w:rPr>
      </w:pPr>
      <w:r>
        <w:rPr>
          <w:rFonts w:ascii="Arial" w:hAnsi="Arial" w:cs="Arial"/>
          <w:sz w:val="22"/>
          <w:szCs w:val="22"/>
          <w:lang w:val="en-GB"/>
        </w:rPr>
        <w:t>Code of Conduct for Victorian Public Sector Employees</w:t>
      </w:r>
    </w:p>
    <w:p w14:paraId="1682C9F1" w14:textId="77777777" w:rsidR="002D111A" w:rsidRDefault="002D111A" w:rsidP="002D111A">
      <w:pPr>
        <w:pStyle w:val="Bullets1"/>
        <w:numPr>
          <w:ilvl w:val="0"/>
          <w:numId w:val="7"/>
        </w:numPr>
        <w:spacing w:before="120"/>
        <w:rPr>
          <w:rFonts w:ascii="Arial" w:hAnsi="Arial" w:cs="Arial"/>
          <w:sz w:val="22"/>
          <w:szCs w:val="22"/>
          <w:lang w:val="en-GB"/>
        </w:rPr>
      </w:pPr>
      <w:r>
        <w:rPr>
          <w:rFonts w:ascii="Arial" w:hAnsi="Arial" w:cs="Arial"/>
          <w:sz w:val="22"/>
          <w:szCs w:val="22"/>
          <w:lang w:val="en-GB"/>
        </w:rPr>
        <w:t>Gifts and Hospitality Expenses Procedure</w:t>
      </w:r>
    </w:p>
    <w:p w14:paraId="3289CE03" w14:textId="77777777" w:rsidR="002D111A" w:rsidRDefault="002D111A" w:rsidP="002D111A">
      <w:pPr>
        <w:pStyle w:val="Bullets1"/>
        <w:numPr>
          <w:ilvl w:val="0"/>
          <w:numId w:val="7"/>
        </w:numPr>
        <w:spacing w:before="120"/>
        <w:rPr>
          <w:rFonts w:ascii="Arial" w:hAnsi="Arial" w:cs="Arial"/>
          <w:sz w:val="22"/>
          <w:szCs w:val="22"/>
          <w:lang w:val="en-GB"/>
        </w:rPr>
      </w:pPr>
      <w:r>
        <w:rPr>
          <w:rFonts w:ascii="Arial" w:hAnsi="Arial" w:cs="Arial"/>
          <w:sz w:val="22"/>
          <w:szCs w:val="22"/>
          <w:lang w:val="en-GB"/>
        </w:rPr>
        <w:t>Integrity Framework</w:t>
      </w:r>
    </w:p>
    <w:p w14:paraId="6BB10A0D" w14:textId="77777777" w:rsidR="002D111A" w:rsidRPr="00477785" w:rsidRDefault="002D111A" w:rsidP="002D111A">
      <w:pPr>
        <w:pStyle w:val="Bullets1"/>
        <w:numPr>
          <w:ilvl w:val="0"/>
          <w:numId w:val="7"/>
        </w:numPr>
        <w:spacing w:before="120"/>
        <w:rPr>
          <w:rFonts w:ascii="Arial" w:hAnsi="Arial" w:cs="Arial"/>
          <w:sz w:val="22"/>
          <w:szCs w:val="22"/>
          <w:lang w:val="en-GB"/>
        </w:rPr>
      </w:pPr>
      <w:r w:rsidRPr="00477785">
        <w:rPr>
          <w:rFonts w:ascii="Arial" w:hAnsi="Arial" w:cs="Arial"/>
          <w:sz w:val="22"/>
          <w:szCs w:val="22"/>
          <w:lang w:val="en-GB"/>
        </w:rPr>
        <w:t>Standing Directions of the Minister for Finance 201</w:t>
      </w:r>
      <w:r>
        <w:rPr>
          <w:rFonts w:ascii="Arial" w:hAnsi="Arial" w:cs="Arial"/>
          <w:sz w:val="22"/>
          <w:szCs w:val="22"/>
          <w:lang w:val="en-GB"/>
        </w:rPr>
        <w:t>8</w:t>
      </w:r>
      <w:r w:rsidRPr="00477785">
        <w:rPr>
          <w:rFonts w:ascii="Arial" w:hAnsi="Arial" w:cs="Arial"/>
          <w:sz w:val="22"/>
          <w:szCs w:val="22"/>
          <w:lang w:val="en-GB"/>
        </w:rPr>
        <w:t xml:space="preserve"> under </w:t>
      </w:r>
      <w:r w:rsidRPr="00477785">
        <w:rPr>
          <w:rFonts w:ascii="Arial" w:hAnsi="Arial" w:cs="Arial"/>
          <w:i/>
          <w:sz w:val="22"/>
          <w:szCs w:val="22"/>
          <w:lang w:val="en-GB"/>
        </w:rPr>
        <w:t>the Financial Management Act</w:t>
      </w:r>
      <w:r>
        <w:rPr>
          <w:rFonts w:ascii="Arial" w:hAnsi="Arial" w:cs="Arial"/>
          <w:i/>
          <w:sz w:val="22"/>
          <w:szCs w:val="22"/>
          <w:lang w:val="en-GB"/>
        </w:rPr>
        <w:t xml:space="preserve"> 1994</w:t>
      </w:r>
      <w:r w:rsidRPr="00477785">
        <w:rPr>
          <w:rFonts w:ascii="Arial" w:hAnsi="Arial" w:cs="Arial"/>
          <w:sz w:val="22"/>
          <w:szCs w:val="22"/>
          <w:lang w:val="en-GB"/>
        </w:rPr>
        <w:t>.</w:t>
      </w:r>
    </w:p>
    <w:p w14:paraId="01DB8113" w14:textId="77777777" w:rsidR="002D111A" w:rsidRPr="00AD595A" w:rsidRDefault="002D111A" w:rsidP="002D111A">
      <w:pPr>
        <w:pStyle w:val="Bullets1"/>
        <w:numPr>
          <w:ilvl w:val="0"/>
          <w:numId w:val="7"/>
        </w:numPr>
        <w:spacing w:before="120"/>
        <w:rPr>
          <w:rFonts w:ascii="Arial" w:hAnsi="Arial" w:cs="Arial"/>
          <w:sz w:val="22"/>
          <w:szCs w:val="22"/>
          <w:lang w:val="en-GB"/>
        </w:rPr>
      </w:pPr>
      <w:r w:rsidRPr="00AD595A">
        <w:rPr>
          <w:rFonts w:ascii="Arial" w:hAnsi="Arial" w:cs="Arial"/>
          <w:sz w:val="22"/>
          <w:szCs w:val="22"/>
          <w:lang w:val="en-GB"/>
        </w:rPr>
        <w:t>Museums Victoria Staff Enterprise Agreement 2020</w:t>
      </w:r>
    </w:p>
    <w:p w14:paraId="5CF35C30" w14:textId="77777777" w:rsidR="002D111A" w:rsidRPr="00AD595A" w:rsidRDefault="002D111A" w:rsidP="002D111A">
      <w:pPr>
        <w:pStyle w:val="Bullets1"/>
        <w:numPr>
          <w:ilvl w:val="0"/>
          <w:numId w:val="7"/>
        </w:numPr>
        <w:spacing w:before="120"/>
        <w:rPr>
          <w:rFonts w:ascii="Arial" w:hAnsi="Arial" w:cs="Arial"/>
          <w:sz w:val="22"/>
          <w:szCs w:val="22"/>
          <w:lang w:val="en-GB"/>
        </w:rPr>
      </w:pPr>
      <w:r w:rsidRPr="00AD595A">
        <w:rPr>
          <w:rFonts w:ascii="Arial" w:hAnsi="Arial" w:cs="Arial"/>
          <w:sz w:val="22"/>
          <w:szCs w:val="22"/>
          <w:lang w:val="en-GB"/>
        </w:rPr>
        <w:t>Museums Victoria Values</w:t>
      </w:r>
    </w:p>
    <w:p w14:paraId="7F2496AC" w14:textId="77777777" w:rsidR="002D111A" w:rsidRPr="00AD595A" w:rsidRDefault="002D111A" w:rsidP="002D111A">
      <w:pPr>
        <w:pStyle w:val="Bullets1"/>
        <w:numPr>
          <w:ilvl w:val="0"/>
          <w:numId w:val="7"/>
        </w:numPr>
        <w:spacing w:before="120"/>
        <w:rPr>
          <w:rFonts w:ascii="Arial" w:hAnsi="Arial" w:cs="Arial"/>
          <w:sz w:val="22"/>
          <w:szCs w:val="22"/>
          <w:lang w:val="en-GB"/>
        </w:rPr>
      </w:pPr>
      <w:r w:rsidRPr="00AD595A">
        <w:rPr>
          <w:rFonts w:ascii="Arial" w:hAnsi="Arial" w:cs="Arial"/>
          <w:sz w:val="22"/>
          <w:szCs w:val="22"/>
          <w:lang w:val="en-GB"/>
        </w:rPr>
        <w:t>Victorian Government Supplier Code of Conduct</w:t>
      </w:r>
    </w:p>
    <w:p w14:paraId="39B53148" w14:textId="77777777" w:rsidR="002D111A" w:rsidRDefault="002D111A" w:rsidP="002D111A">
      <w:pPr>
        <w:pStyle w:val="Bullets1"/>
        <w:numPr>
          <w:ilvl w:val="0"/>
          <w:numId w:val="7"/>
        </w:numPr>
        <w:spacing w:before="120"/>
        <w:rPr>
          <w:rFonts w:ascii="Arial" w:hAnsi="Arial" w:cs="Arial"/>
          <w:sz w:val="22"/>
          <w:szCs w:val="22"/>
          <w:lang w:val="en-GB"/>
        </w:rPr>
      </w:pPr>
      <w:r>
        <w:rPr>
          <w:rFonts w:ascii="Arial" w:hAnsi="Arial" w:cs="Arial"/>
          <w:sz w:val="22"/>
          <w:szCs w:val="22"/>
          <w:lang w:val="en-GB"/>
        </w:rPr>
        <w:t>Victorian Public Sector Gifts, Benefits and Hospitality Policy Framework (</w:t>
      </w:r>
      <w:r w:rsidRPr="00AD595A">
        <w:rPr>
          <w:rFonts w:ascii="Arial" w:hAnsi="Arial" w:cs="Arial"/>
          <w:sz w:val="22"/>
          <w:szCs w:val="22"/>
          <w:lang w:val="en-GB"/>
        </w:rPr>
        <w:t>Victorian Public Sector Commission</w:t>
      </w:r>
      <w:r>
        <w:rPr>
          <w:rFonts w:ascii="Arial" w:hAnsi="Arial" w:cs="Arial"/>
          <w:sz w:val="22"/>
          <w:szCs w:val="22"/>
          <w:lang w:val="en-GB"/>
        </w:rPr>
        <w:t>)</w:t>
      </w:r>
    </w:p>
    <w:p w14:paraId="7730671A" w14:textId="77777777" w:rsidR="002D111A" w:rsidRDefault="002D111A" w:rsidP="002D111A">
      <w:pPr>
        <w:pStyle w:val="Bullets1"/>
        <w:numPr>
          <w:ilvl w:val="0"/>
          <w:numId w:val="0"/>
        </w:numPr>
        <w:spacing w:before="120"/>
        <w:ind w:left="1222"/>
        <w:rPr>
          <w:rFonts w:ascii="Arial" w:hAnsi="Arial" w:cs="Arial"/>
          <w:sz w:val="22"/>
          <w:szCs w:val="22"/>
          <w:lang w:val="en-GB"/>
        </w:rPr>
      </w:pPr>
    </w:p>
    <w:p w14:paraId="16F04962" w14:textId="77777777" w:rsidR="002D111A" w:rsidRPr="00354444" w:rsidRDefault="002D111A" w:rsidP="002D111A">
      <w:pPr>
        <w:numPr>
          <w:ilvl w:val="0"/>
          <w:numId w:val="16"/>
        </w:numPr>
        <w:rPr>
          <w:rFonts w:ascii="Arial" w:hAnsi="Arial" w:cs="Arial"/>
          <w:b/>
          <w:sz w:val="22"/>
          <w:szCs w:val="22"/>
          <w:lang w:val="en-GB"/>
        </w:rPr>
      </w:pPr>
      <w:r w:rsidRPr="00354444">
        <w:rPr>
          <w:rFonts w:ascii="Arial" w:hAnsi="Arial" w:cs="Arial"/>
          <w:b/>
          <w:sz w:val="22"/>
          <w:szCs w:val="22"/>
          <w:lang w:val="en-GB"/>
        </w:rPr>
        <w:t>Legislation</w:t>
      </w:r>
    </w:p>
    <w:p w14:paraId="1B3BEEAC" w14:textId="77777777" w:rsidR="002D111A" w:rsidRDefault="002D111A" w:rsidP="002D111A">
      <w:pPr>
        <w:pStyle w:val="Bullets1"/>
        <w:numPr>
          <w:ilvl w:val="0"/>
          <w:numId w:val="8"/>
        </w:numPr>
        <w:spacing w:before="120"/>
        <w:rPr>
          <w:rFonts w:ascii="Arial" w:hAnsi="Arial" w:cs="Arial"/>
          <w:sz w:val="22"/>
          <w:szCs w:val="22"/>
          <w:lang w:val="en-GB"/>
        </w:rPr>
      </w:pPr>
      <w:r w:rsidRPr="008953BA">
        <w:rPr>
          <w:rFonts w:ascii="Arial" w:hAnsi="Arial" w:cs="Arial"/>
          <w:i/>
          <w:sz w:val="22"/>
          <w:szCs w:val="22"/>
          <w:lang w:val="en-GB"/>
        </w:rPr>
        <w:t>Crimes Act 1958</w:t>
      </w:r>
      <w:r>
        <w:rPr>
          <w:rFonts w:ascii="Arial" w:hAnsi="Arial" w:cs="Arial"/>
          <w:sz w:val="22"/>
          <w:szCs w:val="22"/>
          <w:lang w:val="en-GB"/>
        </w:rPr>
        <w:t xml:space="preserve"> (Vic.)</w:t>
      </w:r>
    </w:p>
    <w:p w14:paraId="65400D8E" w14:textId="77777777" w:rsidR="002D111A" w:rsidRDefault="002D111A" w:rsidP="002D111A">
      <w:pPr>
        <w:pStyle w:val="Bullets1"/>
        <w:numPr>
          <w:ilvl w:val="0"/>
          <w:numId w:val="8"/>
        </w:numPr>
        <w:spacing w:before="120"/>
        <w:rPr>
          <w:rFonts w:ascii="Arial" w:hAnsi="Arial" w:cs="Arial"/>
          <w:sz w:val="22"/>
          <w:szCs w:val="22"/>
          <w:lang w:val="en-GB"/>
        </w:rPr>
      </w:pPr>
      <w:r w:rsidRPr="008953BA">
        <w:rPr>
          <w:rFonts w:ascii="Arial" w:hAnsi="Arial" w:cs="Arial"/>
          <w:i/>
          <w:sz w:val="22"/>
          <w:szCs w:val="22"/>
          <w:lang w:val="en-GB"/>
        </w:rPr>
        <w:t>Financial Management Act 1994</w:t>
      </w:r>
      <w:r>
        <w:rPr>
          <w:rFonts w:ascii="Arial" w:hAnsi="Arial" w:cs="Arial"/>
          <w:sz w:val="22"/>
          <w:szCs w:val="22"/>
          <w:lang w:val="en-GB"/>
        </w:rPr>
        <w:t xml:space="preserve"> (Vic.)</w:t>
      </w:r>
    </w:p>
    <w:p w14:paraId="6554EEF4" w14:textId="77777777" w:rsidR="002D111A" w:rsidRDefault="002D111A" w:rsidP="002D111A">
      <w:pPr>
        <w:pStyle w:val="Bullets1"/>
        <w:numPr>
          <w:ilvl w:val="0"/>
          <w:numId w:val="8"/>
        </w:numPr>
        <w:spacing w:before="120"/>
        <w:rPr>
          <w:rFonts w:ascii="Arial" w:hAnsi="Arial" w:cs="Arial"/>
          <w:sz w:val="22"/>
          <w:szCs w:val="22"/>
          <w:lang w:val="en-GB"/>
        </w:rPr>
      </w:pPr>
      <w:r>
        <w:rPr>
          <w:rFonts w:ascii="Arial" w:hAnsi="Arial" w:cs="Arial"/>
          <w:i/>
          <w:sz w:val="22"/>
          <w:szCs w:val="22"/>
          <w:lang w:val="en-GB"/>
        </w:rPr>
        <w:t xml:space="preserve">Independent Broad-based Anti-Corruption Commission Act 2011 </w:t>
      </w:r>
      <w:r w:rsidRPr="00233032">
        <w:rPr>
          <w:rFonts w:ascii="Arial" w:hAnsi="Arial" w:cs="Arial"/>
          <w:iCs/>
          <w:sz w:val="22"/>
          <w:szCs w:val="22"/>
          <w:lang w:val="en-GB"/>
        </w:rPr>
        <w:t>(Vic.)</w:t>
      </w:r>
    </w:p>
    <w:p w14:paraId="065FF5D7" w14:textId="77777777" w:rsidR="002D111A" w:rsidRDefault="002D111A" w:rsidP="002D111A">
      <w:pPr>
        <w:pStyle w:val="Bullets1"/>
        <w:numPr>
          <w:ilvl w:val="0"/>
          <w:numId w:val="8"/>
        </w:numPr>
        <w:spacing w:before="120"/>
        <w:rPr>
          <w:rFonts w:ascii="Arial" w:hAnsi="Arial" w:cs="Arial"/>
          <w:sz w:val="22"/>
          <w:szCs w:val="22"/>
          <w:lang w:val="en-GB"/>
        </w:rPr>
      </w:pPr>
      <w:r w:rsidRPr="008953BA">
        <w:rPr>
          <w:rFonts w:ascii="Arial" w:hAnsi="Arial" w:cs="Arial"/>
          <w:i/>
          <w:sz w:val="22"/>
          <w:szCs w:val="22"/>
          <w:lang w:val="en-GB"/>
        </w:rPr>
        <w:t>Publi</w:t>
      </w:r>
      <w:r>
        <w:rPr>
          <w:rFonts w:ascii="Arial" w:hAnsi="Arial" w:cs="Arial"/>
          <w:i/>
          <w:sz w:val="22"/>
          <w:szCs w:val="22"/>
          <w:lang w:val="en-GB"/>
        </w:rPr>
        <w:t xml:space="preserve">c Administration Act </w:t>
      </w:r>
      <w:r w:rsidRPr="008953BA">
        <w:rPr>
          <w:rFonts w:ascii="Arial" w:hAnsi="Arial" w:cs="Arial"/>
          <w:i/>
          <w:sz w:val="22"/>
          <w:szCs w:val="22"/>
          <w:lang w:val="en-GB"/>
        </w:rPr>
        <w:t>2004</w:t>
      </w:r>
      <w:r>
        <w:rPr>
          <w:rFonts w:ascii="Arial" w:hAnsi="Arial" w:cs="Arial"/>
          <w:sz w:val="22"/>
          <w:szCs w:val="22"/>
          <w:lang w:val="en-GB"/>
        </w:rPr>
        <w:t xml:space="preserve"> (Vic.)</w:t>
      </w:r>
    </w:p>
    <w:p w14:paraId="2A66DB80" w14:textId="77777777" w:rsidR="002D111A" w:rsidRDefault="002D111A" w:rsidP="002D111A">
      <w:pPr>
        <w:pStyle w:val="Bullets1"/>
        <w:numPr>
          <w:ilvl w:val="0"/>
          <w:numId w:val="8"/>
        </w:numPr>
        <w:spacing w:before="120"/>
        <w:rPr>
          <w:rFonts w:ascii="Arial" w:hAnsi="Arial" w:cs="Arial"/>
          <w:sz w:val="22"/>
          <w:szCs w:val="22"/>
          <w:lang w:val="en-GB"/>
        </w:rPr>
      </w:pPr>
      <w:r>
        <w:rPr>
          <w:rFonts w:ascii="Arial" w:hAnsi="Arial" w:cs="Arial"/>
          <w:i/>
          <w:sz w:val="22"/>
          <w:szCs w:val="22"/>
          <w:lang w:val="en-GB"/>
        </w:rPr>
        <w:t xml:space="preserve">Public Interest Disclosures Act 2012 </w:t>
      </w:r>
      <w:r w:rsidRPr="00AD595A">
        <w:rPr>
          <w:rFonts w:ascii="Arial" w:hAnsi="Arial" w:cs="Arial"/>
          <w:iCs/>
          <w:sz w:val="22"/>
          <w:szCs w:val="22"/>
          <w:lang w:val="en-GB"/>
        </w:rPr>
        <w:t>(Vic.)</w:t>
      </w:r>
    </w:p>
    <w:p w14:paraId="46FF7F49" w14:textId="77777777" w:rsidR="002D111A" w:rsidRDefault="002D111A" w:rsidP="002D111A">
      <w:pPr>
        <w:rPr>
          <w:rFonts w:ascii="Arial" w:hAnsi="Arial" w:cs="Arial"/>
          <w:sz w:val="22"/>
          <w:szCs w:val="22"/>
          <w:lang w:val="en-GB"/>
        </w:rPr>
      </w:pPr>
    </w:p>
    <w:p w14:paraId="52C2FFCA" w14:textId="77777777" w:rsidR="002D111A" w:rsidRPr="00490193" w:rsidRDefault="002D111A" w:rsidP="002D111A">
      <w:pPr>
        <w:rPr>
          <w:rFonts w:ascii="Arial" w:hAnsi="Arial" w:cs="Arial"/>
          <w:b/>
          <w:szCs w:val="24"/>
          <w:lang w:val="en-GB"/>
        </w:rPr>
      </w:pPr>
      <w:r>
        <w:rPr>
          <w:rFonts w:ascii="Arial" w:hAnsi="Arial" w:cs="Arial"/>
          <w:b/>
          <w:szCs w:val="24"/>
          <w:lang w:val="en-GB"/>
        </w:rPr>
        <w:br w:type="page"/>
      </w:r>
      <w:r w:rsidRPr="00490193">
        <w:rPr>
          <w:rFonts w:ascii="Arial" w:hAnsi="Arial" w:cs="Arial"/>
          <w:b/>
          <w:szCs w:val="24"/>
          <w:lang w:val="en-GB"/>
        </w:rPr>
        <w:lastRenderedPageBreak/>
        <w:t>Appendix A:</w:t>
      </w:r>
    </w:p>
    <w:p w14:paraId="1DDBD448" w14:textId="77777777" w:rsidR="002D111A" w:rsidRDefault="002D111A" w:rsidP="002D111A">
      <w:pPr>
        <w:rPr>
          <w:rFonts w:ascii="Arial" w:hAnsi="Arial" w:cs="Arial"/>
          <w:sz w:val="22"/>
          <w:szCs w:val="22"/>
          <w:lang w:val="en-GB"/>
        </w:rPr>
      </w:pPr>
    </w:p>
    <w:p w14:paraId="156B9737" w14:textId="77777777" w:rsidR="002D111A" w:rsidRDefault="002D111A" w:rsidP="002D111A">
      <w:pPr>
        <w:rPr>
          <w:rFonts w:ascii="Arial" w:hAnsi="Arial" w:cs="Arial"/>
          <w:sz w:val="22"/>
          <w:szCs w:val="22"/>
          <w:lang w:val="en-GB"/>
        </w:rPr>
      </w:pPr>
      <w:r>
        <w:rPr>
          <w:rFonts w:ascii="Arial" w:hAnsi="Arial" w:cs="Arial"/>
          <w:sz w:val="22"/>
          <w:szCs w:val="22"/>
          <w:lang w:val="en-GB"/>
        </w:rPr>
        <w:t xml:space="preserve">The G I F T test in the following Table outlines the considerations in determining whether to accept or decline a gift. If in doubt, ask your </w:t>
      </w:r>
      <w:proofErr w:type="gramStart"/>
      <w:r>
        <w:rPr>
          <w:rFonts w:ascii="Arial" w:hAnsi="Arial" w:cs="Arial"/>
          <w:sz w:val="22"/>
          <w:szCs w:val="22"/>
          <w:lang w:val="en-GB"/>
        </w:rPr>
        <w:t>Manager</w:t>
      </w:r>
      <w:proofErr w:type="gramEnd"/>
      <w:r>
        <w:rPr>
          <w:rFonts w:ascii="Arial" w:hAnsi="Arial" w:cs="Arial"/>
          <w:sz w:val="22"/>
          <w:szCs w:val="22"/>
          <w:lang w:val="en-GB"/>
        </w:rPr>
        <w:t>.</w:t>
      </w:r>
    </w:p>
    <w:p w14:paraId="5B94D047" w14:textId="77777777" w:rsidR="002D111A" w:rsidRDefault="002D111A" w:rsidP="002D111A">
      <w:pPr>
        <w:rPr>
          <w:rFonts w:ascii="Arial" w:hAnsi="Arial" w:cs="Arial"/>
          <w:sz w:val="22"/>
          <w:szCs w:val="22"/>
          <w:lang w:val="en-GB"/>
        </w:rPr>
      </w:pPr>
    </w:p>
    <w:tbl>
      <w:tblPr>
        <w:tblStyle w:val="TableGrid"/>
        <w:tblW w:w="0" w:type="auto"/>
        <w:tblLook w:val="04A0" w:firstRow="1" w:lastRow="0" w:firstColumn="1" w:lastColumn="0" w:noHBand="0" w:noVBand="1"/>
      </w:tblPr>
      <w:tblGrid>
        <w:gridCol w:w="421"/>
        <w:gridCol w:w="1109"/>
        <w:gridCol w:w="6890"/>
      </w:tblGrid>
      <w:tr w:rsidR="002D111A" w14:paraId="70B75B07" w14:textId="77777777" w:rsidTr="00E823AC">
        <w:tc>
          <w:tcPr>
            <w:tcW w:w="421" w:type="dxa"/>
            <w:shd w:val="clear" w:color="auto" w:fill="808080" w:themeFill="background1" w:themeFillShade="80"/>
          </w:tcPr>
          <w:p w14:paraId="77070F94" w14:textId="77777777" w:rsidR="002D111A" w:rsidRDefault="002D111A" w:rsidP="00E823AC">
            <w:pPr>
              <w:rPr>
                <w:rFonts w:ascii="Arial" w:hAnsi="Arial" w:cs="Arial"/>
                <w:b/>
                <w:color w:val="FFFFFF" w:themeColor="background1"/>
                <w:sz w:val="22"/>
                <w:szCs w:val="22"/>
                <w:lang w:val="en-GB"/>
              </w:rPr>
            </w:pPr>
          </w:p>
          <w:p w14:paraId="64ED8E29" w14:textId="77777777" w:rsidR="002D111A" w:rsidRDefault="002D111A" w:rsidP="00E823AC">
            <w:pPr>
              <w:rPr>
                <w:rFonts w:ascii="Arial" w:hAnsi="Arial" w:cs="Arial"/>
                <w:b/>
                <w:color w:val="FFFFFF" w:themeColor="background1"/>
                <w:sz w:val="22"/>
                <w:szCs w:val="22"/>
                <w:lang w:val="en-GB"/>
              </w:rPr>
            </w:pPr>
            <w:r w:rsidRPr="00490193">
              <w:rPr>
                <w:rFonts w:ascii="Arial" w:hAnsi="Arial" w:cs="Arial"/>
                <w:b/>
                <w:color w:val="FFFFFF" w:themeColor="background1"/>
                <w:sz w:val="22"/>
                <w:szCs w:val="22"/>
                <w:lang w:val="en-GB"/>
              </w:rPr>
              <w:t>G</w:t>
            </w:r>
          </w:p>
          <w:p w14:paraId="08739C3B" w14:textId="77777777" w:rsidR="002D111A" w:rsidRDefault="002D111A" w:rsidP="00E823AC">
            <w:pPr>
              <w:rPr>
                <w:rFonts w:ascii="Arial" w:hAnsi="Arial" w:cs="Arial"/>
                <w:b/>
                <w:color w:val="FFFFFF" w:themeColor="background1"/>
                <w:sz w:val="22"/>
                <w:szCs w:val="22"/>
                <w:lang w:val="en-GB"/>
              </w:rPr>
            </w:pPr>
          </w:p>
          <w:p w14:paraId="563D3509" w14:textId="77777777" w:rsidR="002D111A" w:rsidRPr="00490193" w:rsidRDefault="002D111A" w:rsidP="00E823AC">
            <w:pPr>
              <w:rPr>
                <w:rFonts w:ascii="Arial" w:hAnsi="Arial" w:cs="Arial"/>
                <w:b/>
                <w:color w:val="FFFFFF" w:themeColor="background1"/>
                <w:sz w:val="22"/>
                <w:szCs w:val="22"/>
                <w:lang w:val="en-GB"/>
              </w:rPr>
            </w:pPr>
          </w:p>
        </w:tc>
        <w:tc>
          <w:tcPr>
            <w:tcW w:w="992" w:type="dxa"/>
            <w:shd w:val="clear" w:color="auto" w:fill="D9D9D9" w:themeFill="background1" w:themeFillShade="D9"/>
          </w:tcPr>
          <w:p w14:paraId="05287D8E" w14:textId="77777777" w:rsidR="002D111A" w:rsidRDefault="002D111A" w:rsidP="00E823AC">
            <w:pPr>
              <w:rPr>
                <w:rFonts w:ascii="Arial" w:hAnsi="Arial" w:cs="Arial"/>
                <w:sz w:val="22"/>
                <w:szCs w:val="22"/>
                <w:lang w:val="en-GB"/>
              </w:rPr>
            </w:pPr>
          </w:p>
          <w:p w14:paraId="7D65578C" w14:textId="77777777" w:rsidR="002D111A" w:rsidRDefault="002D111A" w:rsidP="00E823AC">
            <w:pPr>
              <w:rPr>
                <w:rFonts w:ascii="Arial" w:hAnsi="Arial" w:cs="Arial"/>
                <w:sz w:val="22"/>
                <w:szCs w:val="22"/>
                <w:lang w:val="en-GB"/>
              </w:rPr>
            </w:pPr>
            <w:r>
              <w:rPr>
                <w:rFonts w:ascii="Arial" w:hAnsi="Arial" w:cs="Arial"/>
                <w:sz w:val="22"/>
                <w:szCs w:val="22"/>
                <w:lang w:val="en-GB"/>
              </w:rPr>
              <w:t>Giver</w:t>
            </w:r>
          </w:p>
        </w:tc>
        <w:tc>
          <w:tcPr>
            <w:tcW w:w="6890" w:type="dxa"/>
          </w:tcPr>
          <w:p w14:paraId="33DC8115" w14:textId="77777777" w:rsidR="002D111A" w:rsidRPr="00782FAA" w:rsidRDefault="002D111A" w:rsidP="00E823AC">
            <w:pPr>
              <w:rPr>
                <w:rFonts w:ascii="Arial" w:hAnsi="Arial" w:cs="Arial"/>
                <w:bCs/>
                <w:sz w:val="22"/>
                <w:szCs w:val="22"/>
                <w:lang w:val="en-GB"/>
              </w:rPr>
            </w:pPr>
            <w:r w:rsidRPr="00782FAA">
              <w:rPr>
                <w:rFonts w:ascii="Arial" w:hAnsi="Arial" w:cs="Arial"/>
                <w:bCs/>
                <w:sz w:val="22"/>
                <w:szCs w:val="22"/>
                <w:lang w:val="en-GB"/>
              </w:rPr>
              <w:t>Who is providing the gift, Benefit or Hospitality and what is their relationship to me?</w:t>
            </w:r>
          </w:p>
          <w:p w14:paraId="2D50D9C6" w14:textId="77777777" w:rsidR="002D111A" w:rsidRDefault="002D111A" w:rsidP="00E823AC">
            <w:pPr>
              <w:rPr>
                <w:rFonts w:ascii="Arial" w:hAnsi="Arial" w:cs="Arial"/>
                <w:sz w:val="22"/>
                <w:szCs w:val="22"/>
                <w:lang w:val="en-GB"/>
              </w:rPr>
            </w:pPr>
            <w:r>
              <w:rPr>
                <w:rFonts w:ascii="Arial" w:hAnsi="Arial" w:cs="Arial"/>
                <w:sz w:val="22"/>
                <w:szCs w:val="22"/>
                <w:lang w:val="en-GB"/>
              </w:rPr>
              <w:t xml:space="preserve">Does my role require me to select contractors, award grants, regulate industries or determine government policies? </w:t>
            </w:r>
          </w:p>
          <w:p w14:paraId="11BF3DED" w14:textId="77777777" w:rsidR="002D111A" w:rsidRDefault="002D111A" w:rsidP="00E823AC">
            <w:pPr>
              <w:rPr>
                <w:rFonts w:ascii="Arial" w:hAnsi="Arial" w:cs="Arial"/>
                <w:sz w:val="22"/>
                <w:szCs w:val="22"/>
                <w:lang w:val="en-GB"/>
              </w:rPr>
            </w:pPr>
            <w:r>
              <w:rPr>
                <w:rFonts w:ascii="Arial" w:hAnsi="Arial" w:cs="Arial"/>
                <w:sz w:val="22"/>
                <w:szCs w:val="22"/>
                <w:lang w:val="en-GB"/>
              </w:rPr>
              <w:t>Could the person or organisation Benefit from a decision I make?</w:t>
            </w:r>
          </w:p>
        </w:tc>
      </w:tr>
      <w:tr w:rsidR="002D111A" w14:paraId="794E1329" w14:textId="77777777" w:rsidTr="00E823AC">
        <w:tc>
          <w:tcPr>
            <w:tcW w:w="421" w:type="dxa"/>
            <w:shd w:val="clear" w:color="auto" w:fill="808080" w:themeFill="background1" w:themeFillShade="80"/>
          </w:tcPr>
          <w:p w14:paraId="452C02A5" w14:textId="77777777" w:rsidR="002D111A" w:rsidRDefault="002D111A" w:rsidP="00E823AC">
            <w:pPr>
              <w:rPr>
                <w:rFonts w:ascii="Arial" w:hAnsi="Arial" w:cs="Arial"/>
                <w:b/>
                <w:color w:val="FFFFFF" w:themeColor="background1"/>
                <w:sz w:val="22"/>
                <w:szCs w:val="22"/>
                <w:lang w:val="en-GB"/>
              </w:rPr>
            </w:pPr>
          </w:p>
          <w:p w14:paraId="446E4B62" w14:textId="77777777" w:rsidR="002D111A" w:rsidRPr="00490193" w:rsidRDefault="002D111A" w:rsidP="00E823AC">
            <w:pPr>
              <w:rPr>
                <w:rFonts w:ascii="Arial" w:hAnsi="Arial" w:cs="Arial"/>
                <w:b/>
                <w:color w:val="FFFFFF" w:themeColor="background1"/>
                <w:sz w:val="22"/>
                <w:szCs w:val="22"/>
                <w:lang w:val="en-GB"/>
              </w:rPr>
            </w:pPr>
            <w:r w:rsidRPr="00490193">
              <w:rPr>
                <w:rFonts w:ascii="Arial" w:hAnsi="Arial" w:cs="Arial"/>
                <w:b/>
                <w:color w:val="FFFFFF" w:themeColor="background1"/>
                <w:sz w:val="22"/>
                <w:szCs w:val="22"/>
                <w:lang w:val="en-GB"/>
              </w:rPr>
              <w:t>I</w:t>
            </w:r>
          </w:p>
        </w:tc>
        <w:tc>
          <w:tcPr>
            <w:tcW w:w="992" w:type="dxa"/>
            <w:shd w:val="clear" w:color="auto" w:fill="D9D9D9" w:themeFill="background1" w:themeFillShade="D9"/>
          </w:tcPr>
          <w:p w14:paraId="564EC777" w14:textId="77777777" w:rsidR="002D111A" w:rsidRDefault="002D111A" w:rsidP="00E823AC">
            <w:pPr>
              <w:rPr>
                <w:rFonts w:ascii="Arial" w:hAnsi="Arial" w:cs="Arial"/>
                <w:sz w:val="22"/>
                <w:szCs w:val="22"/>
                <w:lang w:val="en-GB"/>
              </w:rPr>
            </w:pPr>
          </w:p>
          <w:p w14:paraId="27470A68" w14:textId="77777777" w:rsidR="002D111A" w:rsidRDefault="002D111A" w:rsidP="00E823AC">
            <w:pPr>
              <w:rPr>
                <w:rFonts w:ascii="Arial" w:hAnsi="Arial" w:cs="Arial"/>
                <w:sz w:val="22"/>
                <w:szCs w:val="22"/>
                <w:lang w:val="en-GB"/>
              </w:rPr>
            </w:pPr>
            <w:r>
              <w:rPr>
                <w:rFonts w:ascii="Arial" w:hAnsi="Arial" w:cs="Arial"/>
                <w:sz w:val="22"/>
                <w:szCs w:val="22"/>
                <w:lang w:val="en-GB"/>
              </w:rPr>
              <w:t>Influence</w:t>
            </w:r>
          </w:p>
        </w:tc>
        <w:tc>
          <w:tcPr>
            <w:tcW w:w="6890" w:type="dxa"/>
          </w:tcPr>
          <w:p w14:paraId="6B66FA04" w14:textId="77777777" w:rsidR="002D111A" w:rsidRPr="00782FAA" w:rsidRDefault="002D111A" w:rsidP="00E823AC">
            <w:pPr>
              <w:rPr>
                <w:rFonts w:ascii="Arial" w:hAnsi="Arial" w:cs="Arial"/>
                <w:bCs/>
                <w:sz w:val="22"/>
                <w:szCs w:val="22"/>
                <w:lang w:val="en-GB"/>
              </w:rPr>
            </w:pPr>
            <w:r w:rsidRPr="00782FAA">
              <w:rPr>
                <w:rFonts w:ascii="Arial" w:hAnsi="Arial" w:cs="Arial"/>
                <w:bCs/>
                <w:sz w:val="22"/>
                <w:szCs w:val="22"/>
                <w:lang w:val="en-GB"/>
              </w:rPr>
              <w:t>Are they seeking to gain an advantage or influence my decisions or actions?</w:t>
            </w:r>
          </w:p>
          <w:p w14:paraId="68925B2B" w14:textId="77777777" w:rsidR="002D111A" w:rsidRDefault="002D111A" w:rsidP="00E823AC">
            <w:pPr>
              <w:rPr>
                <w:rFonts w:ascii="Arial" w:hAnsi="Arial" w:cs="Arial"/>
                <w:sz w:val="22"/>
                <w:szCs w:val="22"/>
                <w:lang w:val="en-GB"/>
              </w:rPr>
            </w:pPr>
            <w:r>
              <w:rPr>
                <w:rFonts w:ascii="Arial" w:hAnsi="Arial" w:cs="Arial"/>
                <w:sz w:val="22"/>
                <w:szCs w:val="22"/>
                <w:lang w:val="en-GB"/>
              </w:rPr>
              <w:t xml:space="preserve">Has the Gift, Benefit or Hospitality been offered to me publicly or privately? </w:t>
            </w:r>
          </w:p>
          <w:p w14:paraId="51C07A3B" w14:textId="77777777" w:rsidR="002D111A" w:rsidRDefault="002D111A" w:rsidP="00E823AC">
            <w:pPr>
              <w:rPr>
                <w:rFonts w:ascii="Arial" w:hAnsi="Arial" w:cs="Arial"/>
                <w:sz w:val="22"/>
                <w:szCs w:val="22"/>
                <w:lang w:val="en-GB"/>
              </w:rPr>
            </w:pPr>
            <w:r>
              <w:rPr>
                <w:rFonts w:ascii="Arial" w:hAnsi="Arial" w:cs="Arial"/>
                <w:sz w:val="22"/>
                <w:szCs w:val="22"/>
                <w:lang w:val="en-GB"/>
              </w:rPr>
              <w:t xml:space="preserve">Is it a basic courtesy or a token of appreciation or is it a valuable Non-Token Offer? </w:t>
            </w:r>
          </w:p>
          <w:p w14:paraId="601DFBB4" w14:textId="77777777" w:rsidR="002D111A" w:rsidRDefault="002D111A" w:rsidP="00E823AC">
            <w:pPr>
              <w:rPr>
                <w:rFonts w:ascii="Arial" w:hAnsi="Arial" w:cs="Arial"/>
                <w:sz w:val="22"/>
                <w:szCs w:val="22"/>
                <w:lang w:val="en-GB"/>
              </w:rPr>
            </w:pPr>
            <w:r>
              <w:rPr>
                <w:rFonts w:ascii="Arial" w:hAnsi="Arial" w:cs="Arial"/>
                <w:sz w:val="22"/>
                <w:szCs w:val="22"/>
                <w:lang w:val="en-GB"/>
              </w:rPr>
              <w:t>Does its timing coincide with a decision I am about to make?</w:t>
            </w:r>
          </w:p>
        </w:tc>
      </w:tr>
      <w:tr w:rsidR="002D111A" w14:paraId="4A5BF6ED" w14:textId="77777777" w:rsidTr="00E823AC">
        <w:tc>
          <w:tcPr>
            <w:tcW w:w="421" w:type="dxa"/>
            <w:shd w:val="clear" w:color="auto" w:fill="808080" w:themeFill="background1" w:themeFillShade="80"/>
          </w:tcPr>
          <w:p w14:paraId="434205E1" w14:textId="77777777" w:rsidR="002D111A" w:rsidRDefault="002D111A" w:rsidP="00E823AC">
            <w:pPr>
              <w:rPr>
                <w:rFonts w:ascii="Arial" w:hAnsi="Arial" w:cs="Arial"/>
                <w:b/>
                <w:color w:val="FFFFFF" w:themeColor="background1"/>
                <w:sz w:val="22"/>
                <w:szCs w:val="22"/>
                <w:lang w:val="en-GB"/>
              </w:rPr>
            </w:pPr>
          </w:p>
          <w:p w14:paraId="56E8577D" w14:textId="77777777" w:rsidR="002D111A" w:rsidRPr="00490193" w:rsidRDefault="002D111A" w:rsidP="00E823AC">
            <w:pPr>
              <w:rPr>
                <w:rFonts w:ascii="Arial" w:hAnsi="Arial" w:cs="Arial"/>
                <w:b/>
                <w:color w:val="FFFFFF" w:themeColor="background1"/>
                <w:sz w:val="22"/>
                <w:szCs w:val="22"/>
                <w:lang w:val="en-GB"/>
              </w:rPr>
            </w:pPr>
            <w:r w:rsidRPr="00490193">
              <w:rPr>
                <w:rFonts w:ascii="Arial" w:hAnsi="Arial" w:cs="Arial"/>
                <w:b/>
                <w:color w:val="FFFFFF" w:themeColor="background1"/>
                <w:sz w:val="22"/>
                <w:szCs w:val="22"/>
                <w:lang w:val="en-GB"/>
              </w:rPr>
              <w:t>F</w:t>
            </w:r>
          </w:p>
        </w:tc>
        <w:tc>
          <w:tcPr>
            <w:tcW w:w="992" w:type="dxa"/>
            <w:shd w:val="clear" w:color="auto" w:fill="D9D9D9" w:themeFill="background1" w:themeFillShade="D9"/>
          </w:tcPr>
          <w:p w14:paraId="2A712C94" w14:textId="77777777" w:rsidR="002D111A" w:rsidRDefault="002D111A" w:rsidP="00E823AC">
            <w:pPr>
              <w:rPr>
                <w:rFonts w:ascii="Arial" w:hAnsi="Arial" w:cs="Arial"/>
                <w:sz w:val="22"/>
                <w:szCs w:val="22"/>
                <w:lang w:val="en-GB"/>
              </w:rPr>
            </w:pPr>
          </w:p>
          <w:p w14:paraId="52C7FF42" w14:textId="77777777" w:rsidR="002D111A" w:rsidRDefault="002D111A" w:rsidP="00E823AC">
            <w:pPr>
              <w:rPr>
                <w:rFonts w:ascii="Arial" w:hAnsi="Arial" w:cs="Arial"/>
                <w:sz w:val="22"/>
                <w:szCs w:val="22"/>
                <w:lang w:val="en-GB"/>
              </w:rPr>
            </w:pPr>
            <w:r>
              <w:rPr>
                <w:rFonts w:ascii="Arial" w:hAnsi="Arial" w:cs="Arial"/>
                <w:sz w:val="22"/>
                <w:szCs w:val="22"/>
                <w:lang w:val="en-GB"/>
              </w:rPr>
              <w:t>Favour</w:t>
            </w:r>
          </w:p>
        </w:tc>
        <w:tc>
          <w:tcPr>
            <w:tcW w:w="6890" w:type="dxa"/>
          </w:tcPr>
          <w:p w14:paraId="5D986A7B" w14:textId="77777777" w:rsidR="002D111A" w:rsidRPr="00782FAA" w:rsidRDefault="002D111A" w:rsidP="00E823AC">
            <w:pPr>
              <w:rPr>
                <w:rFonts w:ascii="Arial" w:hAnsi="Arial" w:cs="Arial"/>
                <w:bCs/>
                <w:sz w:val="22"/>
                <w:szCs w:val="22"/>
                <w:lang w:val="en-GB"/>
              </w:rPr>
            </w:pPr>
            <w:r w:rsidRPr="00782FAA">
              <w:rPr>
                <w:rFonts w:ascii="Arial" w:hAnsi="Arial" w:cs="Arial"/>
                <w:bCs/>
                <w:sz w:val="22"/>
                <w:szCs w:val="22"/>
                <w:lang w:val="en-GB"/>
              </w:rPr>
              <w:t xml:space="preserve">Are they seeking a favour in return for the </w:t>
            </w:r>
            <w:r>
              <w:rPr>
                <w:rFonts w:ascii="Arial" w:hAnsi="Arial" w:cs="Arial"/>
                <w:bCs/>
                <w:sz w:val="22"/>
                <w:szCs w:val="22"/>
                <w:lang w:val="en-GB"/>
              </w:rPr>
              <w:t>G</w:t>
            </w:r>
            <w:r w:rsidRPr="00782FAA">
              <w:rPr>
                <w:rFonts w:ascii="Arial" w:hAnsi="Arial" w:cs="Arial"/>
                <w:bCs/>
                <w:sz w:val="22"/>
                <w:szCs w:val="22"/>
                <w:lang w:val="en-GB"/>
              </w:rPr>
              <w:t>ift, Benefit or Hospitality?</w:t>
            </w:r>
          </w:p>
          <w:p w14:paraId="3B39D2EA" w14:textId="77777777" w:rsidR="002D111A" w:rsidRDefault="002D111A" w:rsidP="00E823AC">
            <w:pPr>
              <w:rPr>
                <w:rFonts w:ascii="Arial" w:hAnsi="Arial" w:cs="Arial"/>
                <w:sz w:val="22"/>
                <w:szCs w:val="22"/>
                <w:lang w:val="en-GB"/>
              </w:rPr>
            </w:pPr>
            <w:r>
              <w:rPr>
                <w:rFonts w:ascii="Arial" w:hAnsi="Arial" w:cs="Arial"/>
                <w:sz w:val="22"/>
                <w:szCs w:val="22"/>
                <w:lang w:val="en-GB"/>
              </w:rPr>
              <w:t>Has the Gift, Benefit or Hospitality been offered honestly?</w:t>
            </w:r>
          </w:p>
          <w:p w14:paraId="345D39DE" w14:textId="77777777" w:rsidR="002D111A" w:rsidRDefault="002D111A" w:rsidP="00E823AC">
            <w:pPr>
              <w:rPr>
                <w:rFonts w:ascii="Arial" w:hAnsi="Arial" w:cs="Arial"/>
                <w:sz w:val="22"/>
                <w:szCs w:val="22"/>
                <w:lang w:val="en-GB"/>
              </w:rPr>
            </w:pPr>
            <w:r>
              <w:rPr>
                <w:rFonts w:ascii="Arial" w:hAnsi="Arial" w:cs="Arial"/>
                <w:sz w:val="22"/>
                <w:szCs w:val="22"/>
                <w:lang w:val="en-GB"/>
              </w:rPr>
              <w:t xml:space="preserve">Has the person, group or organisation made several offers over the past 12 months? </w:t>
            </w:r>
          </w:p>
          <w:p w14:paraId="7781D1D6" w14:textId="77777777" w:rsidR="002D111A" w:rsidRDefault="002D111A" w:rsidP="00E823AC">
            <w:pPr>
              <w:rPr>
                <w:rFonts w:ascii="Arial" w:hAnsi="Arial" w:cs="Arial"/>
                <w:sz w:val="22"/>
                <w:szCs w:val="22"/>
                <w:lang w:val="en-GB"/>
              </w:rPr>
            </w:pPr>
            <w:r>
              <w:rPr>
                <w:rFonts w:ascii="Arial" w:hAnsi="Arial" w:cs="Arial"/>
                <w:sz w:val="22"/>
                <w:szCs w:val="22"/>
                <w:lang w:val="en-GB"/>
              </w:rPr>
              <w:t>Would accepting it create an obligation, or feeling of obligation, to return a favour?</w:t>
            </w:r>
          </w:p>
        </w:tc>
      </w:tr>
      <w:tr w:rsidR="002D111A" w14:paraId="35E7CEB0" w14:textId="77777777" w:rsidTr="00E823AC">
        <w:tc>
          <w:tcPr>
            <w:tcW w:w="421" w:type="dxa"/>
            <w:shd w:val="clear" w:color="auto" w:fill="808080" w:themeFill="background1" w:themeFillShade="80"/>
          </w:tcPr>
          <w:p w14:paraId="451CC96C" w14:textId="77777777" w:rsidR="002D111A" w:rsidRDefault="002D111A" w:rsidP="00E823AC">
            <w:pPr>
              <w:rPr>
                <w:rFonts w:ascii="Arial" w:hAnsi="Arial" w:cs="Arial"/>
                <w:b/>
                <w:color w:val="FFFFFF" w:themeColor="background1"/>
                <w:sz w:val="22"/>
                <w:szCs w:val="22"/>
                <w:lang w:val="en-GB"/>
              </w:rPr>
            </w:pPr>
          </w:p>
          <w:p w14:paraId="7C682094" w14:textId="77777777" w:rsidR="002D111A" w:rsidRPr="00490193" w:rsidRDefault="002D111A" w:rsidP="00E823AC">
            <w:pPr>
              <w:rPr>
                <w:rFonts w:ascii="Arial" w:hAnsi="Arial" w:cs="Arial"/>
                <w:b/>
                <w:color w:val="FFFFFF" w:themeColor="background1"/>
                <w:sz w:val="22"/>
                <w:szCs w:val="22"/>
                <w:lang w:val="en-GB"/>
              </w:rPr>
            </w:pPr>
            <w:r w:rsidRPr="00490193">
              <w:rPr>
                <w:rFonts w:ascii="Arial" w:hAnsi="Arial" w:cs="Arial"/>
                <w:b/>
                <w:color w:val="FFFFFF" w:themeColor="background1"/>
                <w:sz w:val="22"/>
                <w:szCs w:val="22"/>
                <w:lang w:val="en-GB"/>
              </w:rPr>
              <w:t>T</w:t>
            </w:r>
          </w:p>
        </w:tc>
        <w:tc>
          <w:tcPr>
            <w:tcW w:w="992" w:type="dxa"/>
            <w:shd w:val="clear" w:color="auto" w:fill="D9D9D9" w:themeFill="background1" w:themeFillShade="D9"/>
          </w:tcPr>
          <w:p w14:paraId="41B6C0A2" w14:textId="77777777" w:rsidR="002D111A" w:rsidRDefault="002D111A" w:rsidP="00E823AC">
            <w:pPr>
              <w:rPr>
                <w:rFonts w:ascii="Arial" w:hAnsi="Arial" w:cs="Arial"/>
                <w:sz w:val="22"/>
                <w:szCs w:val="22"/>
                <w:lang w:val="en-GB"/>
              </w:rPr>
            </w:pPr>
            <w:r>
              <w:rPr>
                <w:rFonts w:ascii="Arial" w:hAnsi="Arial" w:cs="Arial"/>
                <w:sz w:val="22"/>
                <w:szCs w:val="22"/>
                <w:lang w:val="en-GB"/>
              </w:rPr>
              <w:br/>
              <w:t>Trust</w:t>
            </w:r>
          </w:p>
        </w:tc>
        <w:tc>
          <w:tcPr>
            <w:tcW w:w="6890" w:type="dxa"/>
          </w:tcPr>
          <w:p w14:paraId="1B08CBDD" w14:textId="77777777" w:rsidR="002D111A" w:rsidRPr="00782FAA" w:rsidRDefault="002D111A" w:rsidP="00E823AC">
            <w:pPr>
              <w:rPr>
                <w:rFonts w:ascii="Arial" w:hAnsi="Arial" w:cs="Arial"/>
                <w:bCs/>
                <w:sz w:val="22"/>
                <w:szCs w:val="22"/>
                <w:lang w:val="en-GB"/>
              </w:rPr>
            </w:pPr>
            <w:r w:rsidRPr="00782FAA">
              <w:rPr>
                <w:rFonts w:ascii="Arial" w:hAnsi="Arial" w:cs="Arial"/>
                <w:bCs/>
                <w:sz w:val="22"/>
                <w:szCs w:val="22"/>
                <w:lang w:val="en-GB"/>
              </w:rPr>
              <w:t xml:space="preserve">Would accepting the </w:t>
            </w:r>
            <w:r>
              <w:rPr>
                <w:rFonts w:ascii="Arial" w:hAnsi="Arial" w:cs="Arial"/>
                <w:bCs/>
                <w:sz w:val="22"/>
                <w:szCs w:val="22"/>
                <w:lang w:val="en-GB"/>
              </w:rPr>
              <w:t>G</w:t>
            </w:r>
            <w:r w:rsidRPr="00782FAA">
              <w:rPr>
                <w:rFonts w:ascii="Arial" w:hAnsi="Arial" w:cs="Arial"/>
                <w:bCs/>
                <w:sz w:val="22"/>
                <w:szCs w:val="22"/>
                <w:lang w:val="en-GB"/>
              </w:rPr>
              <w:t>ift, Benefit or Hospitality diminish public trust?</w:t>
            </w:r>
          </w:p>
          <w:p w14:paraId="3B819BED" w14:textId="77777777" w:rsidR="002D111A" w:rsidRDefault="002D111A" w:rsidP="00E823AC">
            <w:pPr>
              <w:rPr>
                <w:rFonts w:ascii="Arial" w:hAnsi="Arial" w:cs="Arial"/>
                <w:sz w:val="22"/>
                <w:szCs w:val="22"/>
                <w:lang w:val="en-GB"/>
              </w:rPr>
            </w:pPr>
            <w:r>
              <w:rPr>
                <w:rFonts w:ascii="Arial" w:hAnsi="Arial" w:cs="Arial"/>
                <w:sz w:val="22"/>
                <w:szCs w:val="22"/>
                <w:lang w:val="en-GB"/>
              </w:rPr>
              <w:t xml:space="preserve">How would the public view acceptance of this Gift, Benefit or Hospitality? </w:t>
            </w:r>
          </w:p>
          <w:p w14:paraId="7647A73D" w14:textId="77777777" w:rsidR="002D111A" w:rsidRDefault="002D111A" w:rsidP="00E823AC">
            <w:pPr>
              <w:rPr>
                <w:rFonts w:ascii="Arial" w:hAnsi="Arial" w:cs="Arial"/>
                <w:sz w:val="22"/>
                <w:szCs w:val="22"/>
                <w:lang w:val="en-GB"/>
              </w:rPr>
            </w:pPr>
            <w:r>
              <w:rPr>
                <w:rFonts w:ascii="Arial" w:hAnsi="Arial" w:cs="Arial"/>
                <w:sz w:val="22"/>
                <w:szCs w:val="22"/>
                <w:lang w:val="en-GB"/>
              </w:rPr>
              <w:t>What would my colleagues, family, friends or associates think?</w:t>
            </w:r>
          </w:p>
        </w:tc>
      </w:tr>
    </w:tbl>
    <w:p w14:paraId="18F115C6" w14:textId="77777777" w:rsidR="002D111A" w:rsidRDefault="002D111A" w:rsidP="002D111A">
      <w:pPr>
        <w:rPr>
          <w:rFonts w:ascii="Arial" w:hAnsi="Arial" w:cs="Arial"/>
          <w:sz w:val="22"/>
          <w:szCs w:val="22"/>
          <w:lang w:val="en-GB"/>
        </w:rPr>
      </w:pPr>
    </w:p>
    <w:p w14:paraId="73DD0C9E" w14:textId="77777777" w:rsidR="002D111A" w:rsidRDefault="002D111A" w:rsidP="002D111A">
      <w:pPr>
        <w:rPr>
          <w:rFonts w:ascii="Arial" w:hAnsi="Arial" w:cs="Arial"/>
          <w:sz w:val="22"/>
          <w:szCs w:val="22"/>
          <w:lang w:val="en-GB"/>
        </w:rPr>
      </w:pPr>
    </w:p>
    <w:p w14:paraId="0239F261" w14:textId="77777777" w:rsidR="002D111A" w:rsidRDefault="002D111A" w:rsidP="002D111A">
      <w:pPr>
        <w:rPr>
          <w:rFonts w:ascii="Arial" w:hAnsi="Arial" w:cs="Arial"/>
          <w:sz w:val="22"/>
          <w:szCs w:val="22"/>
          <w:lang w:val="en-GB"/>
        </w:rPr>
      </w:pPr>
    </w:p>
    <w:p w14:paraId="041412C9" w14:textId="77777777" w:rsidR="002D111A" w:rsidRDefault="002D111A" w:rsidP="002D111A">
      <w:pPr>
        <w:rPr>
          <w:rFonts w:ascii="Arial" w:hAnsi="Arial" w:cs="Arial"/>
          <w:b/>
          <w:sz w:val="22"/>
          <w:szCs w:val="22"/>
          <w:lang w:val="en-GB"/>
        </w:rPr>
      </w:pPr>
      <w:r>
        <w:rPr>
          <w:rFonts w:ascii="Arial" w:hAnsi="Arial" w:cs="Arial"/>
          <w:b/>
          <w:sz w:val="22"/>
          <w:szCs w:val="22"/>
          <w:lang w:val="en-GB"/>
        </w:rPr>
        <w:br w:type="column"/>
      </w:r>
      <w:r w:rsidRPr="00E421FE">
        <w:rPr>
          <w:rFonts w:ascii="Arial" w:hAnsi="Arial" w:cs="Arial"/>
          <w:b/>
          <w:sz w:val="22"/>
          <w:szCs w:val="22"/>
          <w:lang w:val="en-GB"/>
        </w:rPr>
        <w:lastRenderedPageBreak/>
        <w:t>Appendix B:</w:t>
      </w:r>
    </w:p>
    <w:p w14:paraId="11216E8F" w14:textId="77777777" w:rsidR="002D111A" w:rsidRDefault="002D111A" w:rsidP="002D111A">
      <w:pPr>
        <w:rPr>
          <w:rFonts w:ascii="Arial" w:hAnsi="Arial" w:cs="Arial"/>
          <w:b/>
          <w:sz w:val="22"/>
          <w:szCs w:val="22"/>
          <w:lang w:val="en-GB"/>
        </w:rPr>
      </w:pPr>
    </w:p>
    <w:p w14:paraId="4A9B1DA2" w14:textId="77777777" w:rsidR="002D111A" w:rsidRDefault="002D111A" w:rsidP="002D111A">
      <w:pPr>
        <w:rPr>
          <w:rFonts w:ascii="Arial" w:hAnsi="Arial" w:cs="Arial"/>
          <w:b/>
          <w:sz w:val="22"/>
          <w:szCs w:val="22"/>
          <w:lang w:val="en-GB"/>
        </w:rPr>
      </w:pPr>
      <w:r>
        <w:rPr>
          <w:rFonts w:ascii="Arial" w:hAnsi="Arial" w:cs="Arial"/>
          <w:b/>
          <w:sz w:val="22"/>
          <w:szCs w:val="22"/>
          <w:lang w:val="en-GB"/>
        </w:rPr>
        <w:t>HOST test</w:t>
      </w:r>
    </w:p>
    <w:p w14:paraId="3BCCBB90" w14:textId="77777777" w:rsidR="002D111A" w:rsidRDefault="002D111A" w:rsidP="002D111A">
      <w:pPr>
        <w:rPr>
          <w:rFonts w:ascii="Arial" w:hAnsi="Arial" w:cs="Arial"/>
          <w:b/>
          <w:sz w:val="22"/>
          <w:szCs w:val="22"/>
          <w:lang w:val="en-GB"/>
        </w:rPr>
      </w:pPr>
    </w:p>
    <w:p w14:paraId="38444E17" w14:textId="77777777" w:rsidR="002D111A" w:rsidRPr="00CD1490" w:rsidRDefault="002D111A" w:rsidP="002D111A">
      <w:pPr>
        <w:rPr>
          <w:rFonts w:ascii="Arial" w:hAnsi="Arial" w:cs="Arial"/>
          <w:sz w:val="22"/>
          <w:szCs w:val="22"/>
          <w:lang w:val="en-GB"/>
        </w:rPr>
      </w:pPr>
      <w:r w:rsidRPr="00CD1490">
        <w:rPr>
          <w:rFonts w:ascii="Arial" w:hAnsi="Arial" w:cs="Arial"/>
          <w:sz w:val="22"/>
          <w:szCs w:val="22"/>
          <w:lang w:val="en-GB"/>
        </w:rPr>
        <w:t>T</w:t>
      </w:r>
      <w:r>
        <w:rPr>
          <w:rFonts w:ascii="Arial" w:hAnsi="Arial" w:cs="Arial"/>
          <w:sz w:val="22"/>
          <w:szCs w:val="22"/>
          <w:lang w:val="en-GB"/>
        </w:rPr>
        <w:t>he</w:t>
      </w:r>
      <w:r w:rsidRPr="00CD1490">
        <w:rPr>
          <w:rFonts w:ascii="Arial" w:hAnsi="Arial" w:cs="Arial"/>
          <w:sz w:val="22"/>
          <w:szCs w:val="22"/>
          <w:lang w:val="en-GB"/>
        </w:rPr>
        <w:t xml:space="preserve"> HOST test </w:t>
      </w:r>
      <w:r>
        <w:rPr>
          <w:rFonts w:ascii="Arial" w:hAnsi="Arial" w:cs="Arial"/>
          <w:sz w:val="22"/>
          <w:szCs w:val="22"/>
          <w:lang w:val="en-GB"/>
        </w:rPr>
        <w:t xml:space="preserve">in the following table </w:t>
      </w:r>
      <w:r w:rsidRPr="00CD1490">
        <w:rPr>
          <w:rFonts w:ascii="Arial" w:hAnsi="Arial" w:cs="Arial"/>
          <w:sz w:val="22"/>
          <w:szCs w:val="22"/>
          <w:lang w:val="en-GB"/>
        </w:rPr>
        <w:t xml:space="preserve">is helpful </w:t>
      </w:r>
      <w:r w:rsidRPr="00CD1490">
        <w:rPr>
          <w:rFonts w:ascii="Arial" w:hAnsi="Arial" w:cs="Arial"/>
          <w:sz w:val="22"/>
          <w:szCs w:val="22"/>
        </w:rPr>
        <w:t xml:space="preserve">when deciding whether to provide </w:t>
      </w:r>
      <w:r>
        <w:rPr>
          <w:rFonts w:ascii="Arial" w:hAnsi="Arial" w:cs="Arial"/>
          <w:sz w:val="22"/>
          <w:szCs w:val="22"/>
        </w:rPr>
        <w:t>Hospitality</w:t>
      </w:r>
      <w:r w:rsidRPr="00CD1490">
        <w:rPr>
          <w:rFonts w:ascii="Arial" w:hAnsi="Arial" w:cs="Arial"/>
          <w:sz w:val="22"/>
          <w:szCs w:val="22"/>
        </w:rPr>
        <w:t xml:space="preserve"> or gifts to staff or stakeholders.  Take the HOST test and </w:t>
      </w:r>
      <w:r>
        <w:rPr>
          <w:rFonts w:ascii="Arial" w:hAnsi="Arial" w:cs="Arial"/>
          <w:sz w:val="22"/>
          <w:szCs w:val="22"/>
        </w:rPr>
        <w:t>if</w:t>
      </w:r>
      <w:r w:rsidRPr="00CD1490">
        <w:rPr>
          <w:rFonts w:ascii="Arial" w:hAnsi="Arial" w:cs="Arial"/>
          <w:sz w:val="22"/>
          <w:szCs w:val="22"/>
        </w:rPr>
        <w:t xml:space="preserve"> in doubt</w:t>
      </w:r>
      <w:r>
        <w:rPr>
          <w:rFonts w:ascii="Arial" w:hAnsi="Arial" w:cs="Arial"/>
          <w:sz w:val="22"/>
          <w:szCs w:val="22"/>
        </w:rPr>
        <w:t>,</w:t>
      </w:r>
      <w:r w:rsidRPr="00CD1490">
        <w:rPr>
          <w:rFonts w:ascii="Arial" w:hAnsi="Arial" w:cs="Arial"/>
          <w:sz w:val="22"/>
          <w:szCs w:val="22"/>
        </w:rPr>
        <w:t xml:space="preserve"> ask your </w:t>
      </w:r>
      <w:proofErr w:type="gramStart"/>
      <w:r w:rsidRPr="00CD1490">
        <w:rPr>
          <w:rFonts w:ascii="Arial" w:hAnsi="Arial" w:cs="Arial"/>
          <w:sz w:val="22"/>
          <w:szCs w:val="22"/>
        </w:rPr>
        <w:t>Manager</w:t>
      </w:r>
      <w:proofErr w:type="gramEnd"/>
      <w:r>
        <w:rPr>
          <w:rFonts w:ascii="Arial" w:hAnsi="Arial" w:cs="Arial"/>
          <w:sz w:val="22"/>
          <w:szCs w:val="22"/>
        </w:rPr>
        <w:t>.</w:t>
      </w:r>
    </w:p>
    <w:p w14:paraId="2F74ACD6" w14:textId="77777777" w:rsidR="002D111A" w:rsidRDefault="002D111A" w:rsidP="002D111A">
      <w:pPr>
        <w:rPr>
          <w:rFonts w:ascii="Arial" w:hAnsi="Arial" w:cs="Arial"/>
          <w:sz w:val="22"/>
          <w:szCs w:val="22"/>
          <w:lang w:val="en-GB"/>
        </w:rPr>
      </w:pPr>
    </w:p>
    <w:tbl>
      <w:tblPr>
        <w:tblStyle w:val="TableGrid"/>
        <w:tblW w:w="0" w:type="auto"/>
        <w:tblInd w:w="108" w:type="dxa"/>
        <w:tblLook w:val="04A0" w:firstRow="1" w:lastRow="0" w:firstColumn="1" w:lastColumn="0" w:noHBand="0" w:noVBand="1"/>
      </w:tblPr>
      <w:tblGrid>
        <w:gridCol w:w="424"/>
        <w:gridCol w:w="1244"/>
        <w:gridCol w:w="7241"/>
      </w:tblGrid>
      <w:tr w:rsidR="002D111A" w:rsidRPr="004715DC" w14:paraId="0C27F203" w14:textId="77777777" w:rsidTr="00E823AC">
        <w:trPr>
          <w:cantSplit/>
        </w:trPr>
        <w:tc>
          <w:tcPr>
            <w:tcW w:w="426" w:type="dxa"/>
            <w:shd w:val="clear" w:color="auto" w:fill="D9D9D9" w:themeFill="background1" w:themeFillShade="D9"/>
            <w:vAlign w:val="center"/>
          </w:tcPr>
          <w:p w14:paraId="2A175779" w14:textId="77777777" w:rsidR="002D111A" w:rsidRPr="00E421FE" w:rsidRDefault="002D111A" w:rsidP="00E823AC">
            <w:pPr>
              <w:keepNext/>
              <w:spacing w:before="60" w:after="60" w:line="276" w:lineRule="auto"/>
              <w:rPr>
                <w:rFonts w:ascii="Arial" w:eastAsia="Calibri" w:hAnsi="Arial" w:cs="Arial"/>
                <w:b/>
                <w:i/>
                <w:iCs/>
                <w:color w:val="404040" w:themeColor="text1" w:themeTint="BF"/>
                <w:sz w:val="22"/>
                <w:szCs w:val="22"/>
              </w:rPr>
            </w:pPr>
            <w:r w:rsidRPr="00E421FE">
              <w:rPr>
                <w:rFonts w:ascii="Arial" w:eastAsia="Calibri" w:hAnsi="Arial" w:cs="Arial"/>
                <w:b/>
                <w:sz w:val="22"/>
                <w:szCs w:val="22"/>
              </w:rPr>
              <w:t>H</w:t>
            </w:r>
          </w:p>
        </w:tc>
        <w:tc>
          <w:tcPr>
            <w:tcW w:w="1134" w:type="dxa"/>
            <w:shd w:val="clear" w:color="auto" w:fill="F2F2F2" w:themeFill="background1" w:themeFillShade="F2"/>
            <w:vAlign w:val="center"/>
          </w:tcPr>
          <w:p w14:paraId="5C838C9B" w14:textId="77777777" w:rsidR="002D111A" w:rsidRPr="00E421FE"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Hospitality</w:t>
            </w:r>
          </w:p>
        </w:tc>
        <w:tc>
          <w:tcPr>
            <w:tcW w:w="7620" w:type="dxa"/>
          </w:tcPr>
          <w:p w14:paraId="3DB5F35F" w14:textId="77777777" w:rsidR="002D111A" w:rsidRPr="00782FAA" w:rsidRDefault="002D111A" w:rsidP="00E823AC">
            <w:pPr>
              <w:keepNext/>
              <w:spacing w:before="60" w:after="60" w:line="276" w:lineRule="auto"/>
              <w:rPr>
                <w:rFonts w:ascii="Arial" w:eastAsia="Calibri" w:hAnsi="Arial" w:cs="Arial"/>
                <w:bCs/>
                <w:sz w:val="22"/>
                <w:szCs w:val="22"/>
              </w:rPr>
            </w:pPr>
            <w:r w:rsidRPr="00782FAA">
              <w:rPr>
                <w:rFonts w:ascii="Arial" w:eastAsia="Calibri" w:hAnsi="Arial" w:cs="Arial"/>
                <w:bCs/>
                <w:sz w:val="22"/>
                <w:szCs w:val="22"/>
              </w:rPr>
              <w:t xml:space="preserve">To whom is the </w:t>
            </w:r>
            <w:r>
              <w:rPr>
                <w:rFonts w:ascii="Arial" w:eastAsia="Calibri" w:hAnsi="Arial" w:cs="Arial"/>
                <w:bCs/>
                <w:sz w:val="22"/>
                <w:szCs w:val="22"/>
              </w:rPr>
              <w:t>G</w:t>
            </w:r>
            <w:r w:rsidRPr="00782FAA">
              <w:rPr>
                <w:rFonts w:ascii="Arial" w:eastAsia="Calibri" w:hAnsi="Arial" w:cs="Arial"/>
                <w:bCs/>
                <w:sz w:val="22"/>
                <w:szCs w:val="22"/>
              </w:rPr>
              <w:t>ift or Hospitality being provided?</w:t>
            </w:r>
          </w:p>
          <w:p w14:paraId="08464DEB" w14:textId="77777777" w:rsidR="002D111A" w:rsidRPr="00E421FE"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 xml:space="preserve">Will recipients be external </w:t>
            </w:r>
            <w:r>
              <w:rPr>
                <w:rFonts w:ascii="Arial" w:eastAsia="Calibri" w:hAnsi="Arial" w:cs="Arial"/>
                <w:sz w:val="22"/>
                <w:szCs w:val="22"/>
              </w:rPr>
              <w:t>B</w:t>
            </w:r>
            <w:r w:rsidRPr="00E421FE">
              <w:rPr>
                <w:rFonts w:ascii="Arial" w:eastAsia="Calibri" w:hAnsi="Arial" w:cs="Arial"/>
                <w:sz w:val="22"/>
                <w:szCs w:val="22"/>
              </w:rPr>
              <w:t xml:space="preserve">usiness </w:t>
            </w:r>
            <w:r>
              <w:rPr>
                <w:rFonts w:ascii="Arial" w:eastAsia="Calibri" w:hAnsi="Arial" w:cs="Arial"/>
                <w:sz w:val="22"/>
                <w:szCs w:val="22"/>
              </w:rPr>
              <w:t>Associates</w:t>
            </w:r>
            <w:r w:rsidRPr="00E421FE">
              <w:rPr>
                <w:rFonts w:ascii="Arial" w:eastAsia="Calibri" w:hAnsi="Arial" w:cs="Arial"/>
                <w:sz w:val="22"/>
                <w:szCs w:val="22"/>
              </w:rPr>
              <w:t xml:space="preserve">, </w:t>
            </w:r>
            <w:r>
              <w:rPr>
                <w:rFonts w:ascii="Arial" w:eastAsia="Calibri" w:hAnsi="Arial" w:cs="Arial"/>
                <w:sz w:val="22"/>
                <w:szCs w:val="22"/>
              </w:rPr>
              <w:t>our workers, or a mixture of both?</w:t>
            </w:r>
          </w:p>
        </w:tc>
      </w:tr>
      <w:tr w:rsidR="002D111A" w:rsidRPr="004715DC" w14:paraId="51267E9D" w14:textId="77777777" w:rsidTr="00E823AC">
        <w:trPr>
          <w:cantSplit/>
        </w:trPr>
        <w:tc>
          <w:tcPr>
            <w:tcW w:w="426" w:type="dxa"/>
            <w:shd w:val="clear" w:color="auto" w:fill="D9D9D9" w:themeFill="background1" w:themeFillShade="D9"/>
            <w:vAlign w:val="center"/>
          </w:tcPr>
          <w:p w14:paraId="737C150F" w14:textId="77777777" w:rsidR="002D111A" w:rsidRPr="00E421FE" w:rsidRDefault="002D111A" w:rsidP="00E823AC">
            <w:pPr>
              <w:keepNext/>
              <w:spacing w:before="60" w:after="60" w:line="276" w:lineRule="auto"/>
              <w:rPr>
                <w:rFonts w:ascii="Arial" w:eastAsia="Calibri" w:hAnsi="Arial" w:cs="Arial"/>
                <w:b/>
                <w:i/>
                <w:iCs/>
                <w:color w:val="404040" w:themeColor="text1" w:themeTint="BF"/>
                <w:sz w:val="22"/>
                <w:szCs w:val="22"/>
              </w:rPr>
            </w:pPr>
            <w:r w:rsidRPr="00E421FE">
              <w:rPr>
                <w:rFonts w:ascii="Arial" w:eastAsia="Calibri" w:hAnsi="Arial" w:cs="Arial"/>
                <w:b/>
                <w:sz w:val="22"/>
                <w:szCs w:val="22"/>
              </w:rPr>
              <w:t>O</w:t>
            </w:r>
          </w:p>
        </w:tc>
        <w:tc>
          <w:tcPr>
            <w:tcW w:w="1134" w:type="dxa"/>
            <w:shd w:val="clear" w:color="auto" w:fill="F2F2F2" w:themeFill="background1" w:themeFillShade="F2"/>
            <w:vAlign w:val="center"/>
          </w:tcPr>
          <w:p w14:paraId="7A40D496" w14:textId="77777777" w:rsidR="002D111A" w:rsidRPr="00E421FE"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Objectives</w:t>
            </w:r>
          </w:p>
        </w:tc>
        <w:tc>
          <w:tcPr>
            <w:tcW w:w="7620" w:type="dxa"/>
          </w:tcPr>
          <w:p w14:paraId="24286D50" w14:textId="77777777" w:rsidR="002D111A"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What is the business reason for providing the hospitality?</w:t>
            </w:r>
          </w:p>
          <w:p w14:paraId="3DF6626A" w14:textId="77777777" w:rsidR="002D111A"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Will it</w:t>
            </w:r>
            <w:r w:rsidRPr="00E421FE">
              <w:rPr>
                <w:rFonts w:ascii="Arial" w:eastAsia="Calibri" w:hAnsi="Arial" w:cs="Arial"/>
                <w:sz w:val="22"/>
                <w:szCs w:val="22"/>
              </w:rPr>
              <w:t xml:space="preserve"> further the conduct of official business? </w:t>
            </w:r>
          </w:p>
          <w:p w14:paraId="302A59DF" w14:textId="77777777" w:rsidR="002D111A"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 xml:space="preserve">Will it promote and support government policy objectives and priorities? </w:t>
            </w:r>
          </w:p>
          <w:p w14:paraId="63C67FEC" w14:textId="77777777" w:rsidR="002D111A" w:rsidRPr="00E421FE"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Will it contribute to staff wellbeing and workplace satisfaction?</w:t>
            </w:r>
          </w:p>
        </w:tc>
      </w:tr>
      <w:tr w:rsidR="002D111A" w:rsidRPr="004715DC" w14:paraId="3DC286AA" w14:textId="77777777" w:rsidTr="00E823AC">
        <w:trPr>
          <w:cantSplit/>
        </w:trPr>
        <w:tc>
          <w:tcPr>
            <w:tcW w:w="426" w:type="dxa"/>
            <w:shd w:val="clear" w:color="auto" w:fill="D9D9D9" w:themeFill="background1" w:themeFillShade="D9"/>
            <w:vAlign w:val="center"/>
          </w:tcPr>
          <w:p w14:paraId="4CD42CDE" w14:textId="77777777" w:rsidR="002D111A" w:rsidRPr="00E421FE" w:rsidRDefault="002D111A" w:rsidP="00E823AC">
            <w:pPr>
              <w:keepNext/>
              <w:spacing w:before="60" w:after="60" w:line="276" w:lineRule="auto"/>
              <w:rPr>
                <w:rFonts w:ascii="Arial" w:eastAsia="Calibri" w:hAnsi="Arial" w:cs="Arial"/>
                <w:b/>
                <w:i/>
                <w:iCs/>
                <w:color w:val="404040" w:themeColor="text1" w:themeTint="BF"/>
                <w:sz w:val="22"/>
                <w:szCs w:val="22"/>
              </w:rPr>
            </w:pPr>
            <w:r w:rsidRPr="00E421FE">
              <w:rPr>
                <w:rFonts w:ascii="Arial" w:eastAsia="Calibri" w:hAnsi="Arial" w:cs="Arial"/>
                <w:b/>
                <w:sz w:val="22"/>
                <w:szCs w:val="22"/>
              </w:rPr>
              <w:t>S</w:t>
            </w:r>
          </w:p>
        </w:tc>
        <w:tc>
          <w:tcPr>
            <w:tcW w:w="1134" w:type="dxa"/>
            <w:shd w:val="clear" w:color="auto" w:fill="F2F2F2" w:themeFill="background1" w:themeFillShade="F2"/>
            <w:vAlign w:val="center"/>
          </w:tcPr>
          <w:p w14:paraId="02CA26B4" w14:textId="77777777" w:rsidR="002D111A" w:rsidRPr="00E421FE"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Spend</w:t>
            </w:r>
          </w:p>
        </w:tc>
        <w:tc>
          <w:tcPr>
            <w:tcW w:w="7620" w:type="dxa"/>
          </w:tcPr>
          <w:p w14:paraId="203B8A01" w14:textId="77777777" w:rsidR="002D111A" w:rsidRPr="00E421FE" w:rsidRDefault="002D111A" w:rsidP="00E823AC">
            <w:pPr>
              <w:keepNext/>
              <w:spacing w:before="60" w:after="60" w:line="276" w:lineRule="auto"/>
              <w:rPr>
                <w:rFonts w:ascii="Arial" w:eastAsia="Calibri" w:hAnsi="Arial" w:cs="Arial"/>
                <w:b/>
                <w:sz w:val="22"/>
                <w:szCs w:val="22"/>
              </w:rPr>
            </w:pPr>
            <w:r w:rsidRPr="00E421FE">
              <w:rPr>
                <w:rFonts w:ascii="Arial" w:eastAsia="Calibri" w:hAnsi="Arial" w:cs="Arial"/>
                <w:sz w:val="22"/>
                <w:szCs w:val="22"/>
              </w:rPr>
              <w:t xml:space="preserve">Will the costs incurred be proportionate to the </w:t>
            </w:r>
            <w:r>
              <w:rPr>
                <w:rFonts w:ascii="Arial" w:eastAsia="Calibri" w:hAnsi="Arial" w:cs="Arial"/>
                <w:sz w:val="22"/>
                <w:szCs w:val="22"/>
              </w:rPr>
              <w:t>Benefit</w:t>
            </w:r>
            <w:r w:rsidRPr="00E421FE">
              <w:rPr>
                <w:rFonts w:ascii="Arial" w:eastAsia="Calibri" w:hAnsi="Arial" w:cs="Arial"/>
                <w:sz w:val="22"/>
                <w:szCs w:val="22"/>
              </w:rPr>
              <w:t>s obtained?</w:t>
            </w:r>
          </w:p>
          <w:p w14:paraId="272A0E33" w14:textId="77777777" w:rsidR="002D111A"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 xml:space="preserve">What type of </w:t>
            </w:r>
            <w:r>
              <w:rPr>
                <w:rFonts w:ascii="Arial" w:eastAsia="Calibri" w:hAnsi="Arial" w:cs="Arial"/>
                <w:sz w:val="22"/>
                <w:szCs w:val="22"/>
              </w:rPr>
              <w:t>Hospitality</w:t>
            </w:r>
            <w:r w:rsidRPr="00E421FE">
              <w:rPr>
                <w:rFonts w:ascii="Arial" w:eastAsia="Calibri" w:hAnsi="Arial" w:cs="Arial"/>
                <w:sz w:val="22"/>
                <w:szCs w:val="22"/>
              </w:rPr>
              <w:t xml:space="preserve"> will be provided? </w:t>
            </w:r>
          </w:p>
          <w:p w14:paraId="136F9019" w14:textId="77777777" w:rsidR="002D111A" w:rsidRDefault="002D111A" w:rsidP="00E823AC">
            <w:pPr>
              <w:keepNext/>
              <w:spacing w:before="60" w:after="60" w:line="276" w:lineRule="auto"/>
              <w:rPr>
                <w:rFonts w:ascii="Arial" w:eastAsia="Calibri" w:hAnsi="Arial" w:cs="Arial"/>
                <w:sz w:val="22"/>
                <w:szCs w:val="22"/>
              </w:rPr>
            </w:pPr>
            <w:r w:rsidRPr="00E421FE">
              <w:rPr>
                <w:rFonts w:ascii="Arial" w:eastAsia="Calibri" w:hAnsi="Arial" w:cs="Arial"/>
                <w:sz w:val="22"/>
                <w:szCs w:val="22"/>
              </w:rPr>
              <w:t xml:space="preserve">Will </w:t>
            </w:r>
            <w:r>
              <w:rPr>
                <w:rFonts w:ascii="Arial" w:eastAsia="Calibri" w:hAnsi="Arial" w:cs="Arial"/>
                <w:sz w:val="22"/>
                <w:szCs w:val="22"/>
              </w:rPr>
              <w:t>the Hospitality be</w:t>
            </w:r>
            <w:r w:rsidRPr="00E421FE">
              <w:rPr>
                <w:rFonts w:ascii="Arial" w:eastAsia="Calibri" w:hAnsi="Arial" w:cs="Arial"/>
                <w:sz w:val="22"/>
                <w:szCs w:val="22"/>
              </w:rPr>
              <w:t xml:space="preserve"> modest or expensive</w:t>
            </w:r>
            <w:r>
              <w:rPr>
                <w:rFonts w:ascii="Arial" w:eastAsia="Calibri" w:hAnsi="Arial" w:cs="Arial"/>
                <w:sz w:val="22"/>
                <w:szCs w:val="22"/>
              </w:rPr>
              <w:t>?</w:t>
            </w:r>
          </w:p>
          <w:p w14:paraId="39F7D331" w14:textId="77777777" w:rsidR="002D111A"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If alcohol is to be provided</w:t>
            </w:r>
            <w:r w:rsidRPr="00E421FE">
              <w:rPr>
                <w:rFonts w:ascii="Arial" w:eastAsia="Calibri" w:hAnsi="Arial" w:cs="Arial"/>
                <w:sz w:val="22"/>
                <w:szCs w:val="22"/>
              </w:rPr>
              <w:t>,</w:t>
            </w:r>
            <w:r>
              <w:rPr>
                <w:rFonts w:ascii="Arial" w:eastAsia="Calibri" w:hAnsi="Arial" w:cs="Arial"/>
                <w:sz w:val="22"/>
                <w:szCs w:val="22"/>
              </w:rPr>
              <w:t xml:space="preserve"> why? Would it be a </w:t>
            </w:r>
            <w:r w:rsidRPr="00E421FE">
              <w:rPr>
                <w:rFonts w:ascii="Arial" w:eastAsia="Calibri" w:hAnsi="Arial" w:cs="Arial"/>
                <w:sz w:val="22"/>
                <w:szCs w:val="22"/>
              </w:rPr>
              <w:t xml:space="preserve">courtesy or an indulgence? </w:t>
            </w:r>
          </w:p>
          <w:p w14:paraId="736DDCE8" w14:textId="77777777" w:rsidR="002D111A"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Is an external venue necessary or can Museums Victoria host the event?</w:t>
            </w:r>
          </w:p>
          <w:p w14:paraId="58C0B5E1" w14:textId="77777777" w:rsidR="002D111A"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Is the catering or Hospitality proportionate to the number of attendees?</w:t>
            </w:r>
          </w:p>
          <w:p w14:paraId="740E4D7B" w14:textId="77777777" w:rsidR="002D111A"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Does the size of the event and number of attendees align with the intended outcomes?</w:t>
            </w:r>
          </w:p>
          <w:p w14:paraId="63BF523B" w14:textId="77777777" w:rsidR="002D111A" w:rsidRPr="00E421FE" w:rsidRDefault="002D111A" w:rsidP="00E823AC">
            <w:pPr>
              <w:keepNext/>
              <w:spacing w:before="60" w:after="60" w:line="276" w:lineRule="auto"/>
              <w:rPr>
                <w:rFonts w:ascii="Arial" w:eastAsia="Calibri" w:hAnsi="Arial" w:cs="Arial"/>
                <w:sz w:val="22"/>
                <w:szCs w:val="22"/>
              </w:rPr>
            </w:pPr>
            <w:r>
              <w:rPr>
                <w:rFonts w:ascii="Arial" w:eastAsia="Calibri" w:hAnsi="Arial" w:cs="Arial"/>
                <w:sz w:val="22"/>
                <w:szCs w:val="22"/>
              </w:rPr>
              <w:t>If a Gift is to be given, is it symbolic rather than financial in value?</w:t>
            </w:r>
          </w:p>
        </w:tc>
      </w:tr>
      <w:tr w:rsidR="002D111A" w:rsidRPr="004715DC" w14:paraId="70497E1E" w14:textId="77777777" w:rsidTr="00E823AC">
        <w:trPr>
          <w:cantSplit/>
        </w:trPr>
        <w:tc>
          <w:tcPr>
            <w:tcW w:w="426" w:type="dxa"/>
            <w:shd w:val="clear" w:color="auto" w:fill="D9D9D9" w:themeFill="background1" w:themeFillShade="D9"/>
            <w:vAlign w:val="center"/>
          </w:tcPr>
          <w:p w14:paraId="6AB4EA71" w14:textId="77777777" w:rsidR="002D111A" w:rsidRPr="00E421FE" w:rsidRDefault="002D111A" w:rsidP="00E823AC">
            <w:pPr>
              <w:spacing w:before="60" w:after="60" w:line="276" w:lineRule="auto"/>
              <w:rPr>
                <w:rFonts w:ascii="Arial" w:eastAsia="Calibri" w:hAnsi="Arial" w:cs="Arial"/>
                <w:b/>
                <w:i/>
                <w:iCs/>
                <w:color w:val="404040" w:themeColor="text1" w:themeTint="BF"/>
                <w:sz w:val="22"/>
                <w:szCs w:val="22"/>
              </w:rPr>
            </w:pPr>
            <w:r w:rsidRPr="00E421FE">
              <w:rPr>
                <w:rFonts w:ascii="Arial" w:eastAsia="Calibri" w:hAnsi="Arial" w:cs="Arial"/>
                <w:b/>
                <w:sz w:val="22"/>
                <w:szCs w:val="22"/>
              </w:rPr>
              <w:t>T</w:t>
            </w:r>
          </w:p>
        </w:tc>
        <w:tc>
          <w:tcPr>
            <w:tcW w:w="1134" w:type="dxa"/>
            <w:shd w:val="clear" w:color="auto" w:fill="F2F2F2" w:themeFill="background1" w:themeFillShade="F2"/>
            <w:vAlign w:val="center"/>
          </w:tcPr>
          <w:p w14:paraId="3992E437" w14:textId="77777777" w:rsidR="002D111A" w:rsidRPr="00E421FE" w:rsidRDefault="002D111A" w:rsidP="00E823AC">
            <w:pPr>
              <w:spacing w:before="60" w:after="60" w:line="276" w:lineRule="auto"/>
              <w:rPr>
                <w:rFonts w:ascii="Arial" w:eastAsia="Calibri" w:hAnsi="Arial" w:cs="Arial"/>
                <w:sz w:val="22"/>
                <w:szCs w:val="22"/>
              </w:rPr>
            </w:pPr>
            <w:r w:rsidRPr="00E421FE">
              <w:rPr>
                <w:rFonts w:ascii="Arial" w:eastAsia="Calibri" w:hAnsi="Arial" w:cs="Arial"/>
                <w:sz w:val="22"/>
                <w:szCs w:val="22"/>
              </w:rPr>
              <w:t>Trust</w:t>
            </w:r>
          </w:p>
        </w:tc>
        <w:tc>
          <w:tcPr>
            <w:tcW w:w="7620" w:type="dxa"/>
          </w:tcPr>
          <w:p w14:paraId="5349F2C9" w14:textId="77777777" w:rsidR="002D111A" w:rsidRDefault="002D111A" w:rsidP="00E823AC">
            <w:pPr>
              <w:spacing w:before="60" w:after="60" w:line="276" w:lineRule="auto"/>
              <w:rPr>
                <w:rFonts w:ascii="Arial" w:eastAsia="Calibri" w:hAnsi="Arial" w:cs="Arial"/>
                <w:bCs/>
                <w:sz w:val="22"/>
                <w:szCs w:val="22"/>
              </w:rPr>
            </w:pPr>
            <w:r w:rsidRPr="00782FAA">
              <w:rPr>
                <w:rFonts w:ascii="Arial" w:eastAsia="Calibri" w:hAnsi="Arial" w:cs="Arial"/>
                <w:bCs/>
                <w:sz w:val="22"/>
                <w:szCs w:val="22"/>
              </w:rPr>
              <w:t>Will public trust be enhanced or diminished?</w:t>
            </w:r>
          </w:p>
          <w:p w14:paraId="56F3FCEF" w14:textId="77777777" w:rsidR="002D111A" w:rsidRDefault="002D111A" w:rsidP="00E823AC">
            <w:pPr>
              <w:spacing w:before="60" w:after="60" w:line="276" w:lineRule="auto"/>
              <w:rPr>
                <w:rFonts w:ascii="Arial" w:eastAsia="Calibri" w:hAnsi="Arial" w:cs="Arial"/>
                <w:bCs/>
                <w:sz w:val="22"/>
                <w:szCs w:val="22"/>
              </w:rPr>
            </w:pPr>
            <w:r>
              <w:rPr>
                <w:rFonts w:ascii="Arial" w:eastAsia="Calibri" w:hAnsi="Arial" w:cs="Arial"/>
                <w:bCs/>
                <w:sz w:val="22"/>
                <w:szCs w:val="22"/>
              </w:rPr>
              <w:t>Will the Gift, Benefit or Hospitality be proportionate to public expectations or seen as excessive?</w:t>
            </w:r>
          </w:p>
          <w:p w14:paraId="693B3696" w14:textId="77777777" w:rsidR="002D111A" w:rsidRPr="00782FAA" w:rsidRDefault="002D111A" w:rsidP="00E823AC">
            <w:pPr>
              <w:spacing w:before="60" w:after="60" w:line="276" w:lineRule="auto"/>
              <w:rPr>
                <w:rFonts w:ascii="Arial" w:eastAsia="Calibri" w:hAnsi="Arial" w:cs="Arial"/>
                <w:bCs/>
                <w:sz w:val="22"/>
                <w:szCs w:val="22"/>
              </w:rPr>
            </w:pPr>
            <w:r>
              <w:rPr>
                <w:rFonts w:ascii="Arial" w:eastAsia="Calibri" w:hAnsi="Arial" w:cs="Arial"/>
                <w:bCs/>
                <w:sz w:val="22"/>
                <w:szCs w:val="22"/>
              </w:rPr>
              <w:t>Is there a Conflict of Interest?</w:t>
            </w:r>
          </w:p>
          <w:p w14:paraId="1FAA0990" w14:textId="57C4441D" w:rsidR="002D111A" w:rsidRDefault="002D111A" w:rsidP="00E823AC">
            <w:pPr>
              <w:spacing w:before="60" w:after="60" w:line="276" w:lineRule="auto"/>
              <w:rPr>
                <w:rFonts w:ascii="Arial" w:eastAsia="Calibri" w:hAnsi="Arial" w:cs="Arial"/>
                <w:sz w:val="22"/>
                <w:szCs w:val="22"/>
              </w:rPr>
            </w:pPr>
            <w:r w:rsidRPr="00E421FE">
              <w:rPr>
                <w:rFonts w:ascii="Arial" w:eastAsia="Calibri" w:hAnsi="Arial" w:cs="Arial"/>
                <w:sz w:val="22"/>
                <w:szCs w:val="22"/>
              </w:rPr>
              <w:t xml:space="preserve">Could you publicly explain the rationale for providing the </w:t>
            </w:r>
            <w:r>
              <w:rPr>
                <w:rFonts w:ascii="Arial" w:eastAsia="Calibri" w:hAnsi="Arial" w:cs="Arial"/>
                <w:sz w:val="22"/>
                <w:szCs w:val="22"/>
              </w:rPr>
              <w:t>G</w:t>
            </w:r>
            <w:r w:rsidRPr="00E421FE">
              <w:rPr>
                <w:rFonts w:ascii="Arial" w:eastAsia="Calibri" w:hAnsi="Arial" w:cs="Arial"/>
                <w:sz w:val="22"/>
                <w:szCs w:val="22"/>
              </w:rPr>
              <w:t>ift</w:t>
            </w:r>
            <w:r>
              <w:rPr>
                <w:rFonts w:ascii="Arial" w:eastAsia="Calibri" w:hAnsi="Arial" w:cs="Arial"/>
                <w:sz w:val="22"/>
                <w:szCs w:val="22"/>
              </w:rPr>
              <w:t>,</w:t>
            </w:r>
            <w:r w:rsidR="008F180A">
              <w:rPr>
                <w:rFonts w:ascii="Arial" w:eastAsia="Calibri" w:hAnsi="Arial" w:cs="Arial"/>
                <w:sz w:val="22"/>
                <w:szCs w:val="22"/>
              </w:rPr>
              <w:t xml:space="preserve"> </w:t>
            </w:r>
            <w:r>
              <w:rPr>
                <w:rFonts w:ascii="Arial" w:eastAsia="Calibri" w:hAnsi="Arial" w:cs="Arial"/>
                <w:sz w:val="22"/>
                <w:szCs w:val="22"/>
              </w:rPr>
              <w:t xml:space="preserve">Benefit </w:t>
            </w:r>
            <w:r w:rsidRPr="00E421FE">
              <w:rPr>
                <w:rFonts w:ascii="Arial" w:eastAsia="Calibri" w:hAnsi="Arial" w:cs="Arial"/>
                <w:sz w:val="22"/>
                <w:szCs w:val="22"/>
              </w:rPr>
              <w:t xml:space="preserve">or </w:t>
            </w:r>
            <w:r>
              <w:rPr>
                <w:rFonts w:ascii="Arial" w:eastAsia="Calibri" w:hAnsi="Arial" w:cs="Arial"/>
                <w:sz w:val="22"/>
                <w:szCs w:val="22"/>
              </w:rPr>
              <w:t>Hospitality</w:t>
            </w:r>
            <w:r w:rsidRPr="00E421FE">
              <w:rPr>
                <w:rFonts w:ascii="Arial" w:eastAsia="Calibri" w:hAnsi="Arial" w:cs="Arial"/>
                <w:sz w:val="22"/>
                <w:szCs w:val="22"/>
              </w:rPr>
              <w:t xml:space="preserve">? </w:t>
            </w:r>
          </w:p>
          <w:p w14:paraId="593D9075" w14:textId="77777777" w:rsidR="002D111A" w:rsidRDefault="002D111A" w:rsidP="00E823AC">
            <w:pPr>
              <w:spacing w:before="60" w:after="60" w:line="276" w:lineRule="auto"/>
              <w:rPr>
                <w:rFonts w:ascii="Arial" w:eastAsia="Calibri" w:hAnsi="Arial" w:cs="Arial"/>
                <w:sz w:val="22"/>
                <w:szCs w:val="22"/>
              </w:rPr>
            </w:pPr>
            <w:r w:rsidRPr="00E421FE">
              <w:rPr>
                <w:rFonts w:ascii="Arial" w:eastAsia="Calibri" w:hAnsi="Arial" w:cs="Arial"/>
                <w:sz w:val="22"/>
                <w:szCs w:val="22"/>
              </w:rPr>
              <w:t xml:space="preserve">Will the event be conducted in a manner which upholds the reputation of the public sector? </w:t>
            </w:r>
          </w:p>
          <w:p w14:paraId="29DBCCB8" w14:textId="77777777" w:rsidR="002D111A" w:rsidRPr="00E421FE" w:rsidRDefault="002D111A" w:rsidP="00E823AC">
            <w:pPr>
              <w:spacing w:before="60" w:after="60" w:line="276" w:lineRule="auto"/>
              <w:rPr>
                <w:rFonts w:ascii="Arial" w:eastAsia="Calibri" w:hAnsi="Arial" w:cs="Arial"/>
                <w:b/>
                <w:sz w:val="22"/>
                <w:szCs w:val="22"/>
              </w:rPr>
            </w:pPr>
            <w:r w:rsidRPr="00E421FE">
              <w:rPr>
                <w:rFonts w:ascii="Arial" w:eastAsia="Calibri" w:hAnsi="Arial" w:cs="Arial"/>
                <w:sz w:val="22"/>
                <w:szCs w:val="22"/>
              </w:rPr>
              <w:t xml:space="preserve">Have records in relation to the </w:t>
            </w:r>
            <w:r>
              <w:rPr>
                <w:rFonts w:ascii="Arial" w:eastAsia="Calibri" w:hAnsi="Arial" w:cs="Arial"/>
                <w:sz w:val="22"/>
                <w:szCs w:val="22"/>
              </w:rPr>
              <w:t>G</w:t>
            </w:r>
            <w:r w:rsidRPr="00E421FE">
              <w:rPr>
                <w:rFonts w:ascii="Arial" w:eastAsia="Calibri" w:hAnsi="Arial" w:cs="Arial"/>
                <w:sz w:val="22"/>
                <w:szCs w:val="22"/>
              </w:rPr>
              <w:t xml:space="preserve">ift or </w:t>
            </w:r>
            <w:r>
              <w:rPr>
                <w:rFonts w:ascii="Arial" w:eastAsia="Calibri" w:hAnsi="Arial" w:cs="Arial"/>
                <w:sz w:val="22"/>
                <w:szCs w:val="22"/>
              </w:rPr>
              <w:t>Hospitality</w:t>
            </w:r>
            <w:r w:rsidRPr="00E421FE">
              <w:rPr>
                <w:rFonts w:ascii="Arial" w:eastAsia="Calibri" w:hAnsi="Arial" w:cs="Arial"/>
                <w:sz w:val="22"/>
                <w:szCs w:val="22"/>
              </w:rPr>
              <w:t xml:space="preserve"> been kept in accordance with reporting and</w:t>
            </w:r>
            <w:r w:rsidRPr="00E421FE">
              <w:rPr>
                <w:rFonts w:ascii="Arial" w:eastAsia="Calibri" w:hAnsi="Arial" w:cs="Arial"/>
                <w:b/>
                <w:sz w:val="22"/>
                <w:szCs w:val="22"/>
              </w:rPr>
              <w:t xml:space="preserve"> </w:t>
            </w:r>
            <w:r w:rsidRPr="00E421FE">
              <w:rPr>
                <w:rFonts w:ascii="Arial" w:eastAsia="Calibri" w:hAnsi="Arial" w:cs="Arial"/>
                <w:sz w:val="22"/>
                <w:szCs w:val="22"/>
              </w:rPr>
              <w:t>recording procedures?</w:t>
            </w:r>
          </w:p>
        </w:tc>
      </w:tr>
    </w:tbl>
    <w:p w14:paraId="4E78257B" w14:textId="77777777" w:rsidR="002D111A" w:rsidRDefault="002D111A" w:rsidP="002D111A">
      <w:pPr>
        <w:rPr>
          <w:rFonts w:ascii="Arial" w:hAnsi="Arial" w:cs="Arial"/>
          <w:sz w:val="22"/>
          <w:szCs w:val="22"/>
          <w:lang w:val="en-GB"/>
        </w:rPr>
      </w:pPr>
    </w:p>
    <w:p w14:paraId="7242BEC4" w14:textId="77777777" w:rsidR="002D111A" w:rsidRPr="00BC0E18" w:rsidRDefault="002D111A" w:rsidP="002D111A">
      <w:pPr>
        <w:rPr>
          <w:rFonts w:ascii="Arial" w:hAnsi="Arial" w:cs="Arial"/>
          <w:b/>
          <w:bCs/>
          <w:sz w:val="22"/>
          <w:szCs w:val="22"/>
          <w:lang w:val="en-GB"/>
        </w:rPr>
      </w:pPr>
      <w:r>
        <w:rPr>
          <w:rFonts w:ascii="Arial" w:hAnsi="Arial" w:cs="Arial"/>
          <w:sz w:val="22"/>
          <w:szCs w:val="22"/>
          <w:lang w:val="en-GB"/>
        </w:rPr>
        <w:br w:type="column"/>
      </w:r>
      <w:r w:rsidRPr="00BC0E18">
        <w:rPr>
          <w:rFonts w:ascii="Arial" w:hAnsi="Arial" w:cs="Arial"/>
          <w:b/>
          <w:bCs/>
          <w:sz w:val="22"/>
          <w:szCs w:val="22"/>
          <w:lang w:val="en-GB"/>
        </w:rPr>
        <w:lastRenderedPageBreak/>
        <w:t>Appendix C:</w:t>
      </w:r>
    </w:p>
    <w:p w14:paraId="059D524D" w14:textId="77777777" w:rsidR="002D111A" w:rsidRPr="00BC0E18" w:rsidRDefault="002D111A" w:rsidP="002D111A">
      <w:pPr>
        <w:rPr>
          <w:rFonts w:ascii="Arial" w:hAnsi="Arial" w:cs="Arial"/>
          <w:b/>
          <w:bCs/>
          <w:sz w:val="22"/>
          <w:szCs w:val="22"/>
          <w:lang w:val="en-GB"/>
        </w:rPr>
      </w:pPr>
    </w:p>
    <w:p w14:paraId="7F6B196D" w14:textId="77777777" w:rsidR="002D111A" w:rsidRPr="00BC0E18" w:rsidRDefault="002D111A" w:rsidP="002D111A">
      <w:pPr>
        <w:rPr>
          <w:rFonts w:ascii="Arial" w:hAnsi="Arial" w:cs="Arial"/>
          <w:b/>
          <w:bCs/>
          <w:sz w:val="22"/>
          <w:szCs w:val="22"/>
          <w:lang w:val="en-GB"/>
        </w:rPr>
      </w:pPr>
      <w:r w:rsidRPr="00BC0E18">
        <w:rPr>
          <w:rFonts w:ascii="Arial" w:hAnsi="Arial" w:cs="Arial"/>
          <w:b/>
          <w:bCs/>
          <w:sz w:val="22"/>
          <w:szCs w:val="22"/>
          <w:lang w:val="en-GB"/>
        </w:rPr>
        <w:t xml:space="preserve">Minimum </w:t>
      </w:r>
      <w:r>
        <w:rPr>
          <w:rFonts w:ascii="Arial" w:hAnsi="Arial" w:cs="Arial"/>
          <w:b/>
          <w:bCs/>
          <w:sz w:val="22"/>
          <w:szCs w:val="22"/>
          <w:lang w:val="en-GB"/>
        </w:rPr>
        <w:t>a</w:t>
      </w:r>
      <w:r w:rsidRPr="00BC0E18">
        <w:rPr>
          <w:rFonts w:ascii="Arial" w:hAnsi="Arial" w:cs="Arial"/>
          <w:b/>
          <w:bCs/>
          <w:sz w:val="22"/>
          <w:szCs w:val="22"/>
          <w:lang w:val="en-GB"/>
        </w:rPr>
        <w:t>ccountabilities</w:t>
      </w:r>
      <w:r>
        <w:rPr>
          <w:rFonts w:ascii="Arial" w:hAnsi="Arial" w:cs="Arial"/>
          <w:b/>
          <w:bCs/>
          <w:sz w:val="22"/>
          <w:szCs w:val="22"/>
          <w:lang w:val="en-GB"/>
        </w:rPr>
        <w:t xml:space="preserve"> for managing gifts, benefits and hospitality in the Victorian public sector</w:t>
      </w:r>
    </w:p>
    <w:p w14:paraId="4ABB7969" w14:textId="77777777" w:rsidR="002D111A" w:rsidRPr="00BC0E18" w:rsidRDefault="002D111A" w:rsidP="002D111A">
      <w:pPr>
        <w:pStyle w:val="H3VPSC"/>
        <w:rPr>
          <w:color w:val="auto"/>
        </w:rPr>
      </w:pPr>
      <w:r>
        <w:rPr>
          <w:color w:val="auto"/>
        </w:rPr>
        <w:t>Receiving offers of</w:t>
      </w:r>
      <w:r w:rsidRPr="00BC0E18">
        <w:rPr>
          <w:color w:val="auto"/>
        </w:rPr>
        <w:t xml:space="preserve"> gifts, benefits and hospitality: </w:t>
      </w:r>
    </w:p>
    <w:p w14:paraId="152D9314" w14:textId="77777777" w:rsidR="002D111A" w:rsidRPr="00BC0E18" w:rsidRDefault="002D111A" w:rsidP="002D111A">
      <w:pPr>
        <w:pStyle w:val="VPSCBody"/>
        <w:rPr>
          <w:sz w:val="22"/>
          <w:szCs w:val="22"/>
        </w:rPr>
      </w:pPr>
      <w:r>
        <w:rPr>
          <w:sz w:val="22"/>
          <w:szCs w:val="22"/>
        </w:rPr>
        <w:t xml:space="preserve">You must not solicit (seek) any </w:t>
      </w:r>
      <w:r w:rsidRPr="00BC0E18">
        <w:rPr>
          <w:sz w:val="22"/>
          <w:szCs w:val="22"/>
        </w:rPr>
        <w:t>t gift, benefits and hospitality</w:t>
      </w:r>
      <w:r>
        <w:rPr>
          <w:sz w:val="22"/>
          <w:szCs w:val="22"/>
        </w:rPr>
        <w:t>, for yourself or others, if the offer could reasonably be seen as connected to your employment.</w:t>
      </w:r>
    </w:p>
    <w:p w14:paraId="10702941" w14:textId="7A565D52" w:rsidR="002D111A" w:rsidRPr="00BC0E18" w:rsidRDefault="002D111A" w:rsidP="002D111A">
      <w:pPr>
        <w:pStyle w:val="VPSCBody"/>
        <w:rPr>
          <w:sz w:val="22"/>
          <w:szCs w:val="22"/>
        </w:rPr>
      </w:pPr>
      <w:r>
        <w:rPr>
          <w:sz w:val="22"/>
          <w:szCs w:val="22"/>
        </w:rPr>
        <w:t>You must always refuse a</w:t>
      </w:r>
      <w:r w:rsidRPr="00BC0E18">
        <w:rPr>
          <w:sz w:val="22"/>
          <w:szCs w:val="22"/>
        </w:rPr>
        <w:t xml:space="preserve"> gift, benefit </w:t>
      </w:r>
      <w:r>
        <w:rPr>
          <w:sz w:val="22"/>
          <w:szCs w:val="22"/>
        </w:rPr>
        <w:t xml:space="preserve">or </w:t>
      </w:r>
      <w:r w:rsidRPr="00BC0E18">
        <w:rPr>
          <w:sz w:val="22"/>
          <w:szCs w:val="22"/>
        </w:rPr>
        <w:t>hospitality</w:t>
      </w:r>
      <w:r>
        <w:rPr>
          <w:sz w:val="22"/>
          <w:szCs w:val="22"/>
        </w:rPr>
        <w:t xml:space="preserve"> (token or not token) if any of the following apply</w:t>
      </w:r>
      <w:r w:rsidRPr="00BC0E18">
        <w:rPr>
          <w:sz w:val="22"/>
          <w:szCs w:val="22"/>
        </w:rPr>
        <w:t>:</w:t>
      </w:r>
    </w:p>
    <w:p w14:paraId="39EB64ED" w14:textId="5C2D51C2" w:rsidR="002D111A" w:rsidRPr="00BC0E18" w:rsidRDefault="002D111A" w:rsidP="002D111A">
      <w:pPr>
        <w:pStyle w:val="Bullet1VPSC"/>
        <w:ind w:left="709"/>
        <w:rPr>
          <w:sz w:val="22"/>
          <w:szCs w:val="22"/>
        </w:rPr>
      </w:pPr>
      <w:r>
        <w:rPr>
          <w:sz w:val="22"/>
          <w:szCs w:val="22"/>
        </w:rPr>
        <w:t>If it is</w:t>
      </w:r>
      <w:r w:rsidRPr="00BC0E18">
        <w:rPr>
          <w:sz w:val="22"/>
          <w:szCs w:val="22"/>
        </w:rPr>
        <w:t xml:space="preserve"> money, used in a similar way to money, or easily converted to </w:t>
      </w:r>
      <w:proofErr w:type="gramStart"/>
      <w:r w:rsidRPr="00BC0E18">
        <w:rPr>
          <w:sz w:val="22"/>
          <w:szCs w:val="22"/>
        </w:rPr>
        <w:t>money;</w:t>
      </w:r>
      <w:proofErr w:type="gramEnd"/>
    </w:p>
    <w:p w14:paraId="168BA86C" w14:textId="77777777" w:rsidR="002D111A" w:rsidRPr="00BC0E18" w:rsidRDefault="002D111A" w:rsidP="002D111A">
      <w:pPr>
        <w:pStyle w:val="Bullet1VPSC"/>
        <w:ind w:left="709"/>
        <w:rPr>
          <w:sz w:val="22"/>
          <w:szCs w:val="22"/>
        </w:rPr>
      </w:pPr>
      <w:r>
        <w:rPr>
          <w:sz w:val="22"/>
          <w:szCs w:val="22"/>
        </w:rPr>
        <w:t xml:space="preserve">If it </w:t>
      </w:r>
      <w:r w:rsidRPr="00BC0E18">
        <w:rPr>
          <w:sz w:val="22"/>
          <w:szCs w:val="22"/>
        </w:rPr>
        <w:t>give</w:t>
      </w:r>
      <w:r>
        <w:rPr>
          <w:sz w:val="22"/>
          <w:szCs w:val="22"/>
        </w:rPr>
        <w:t>s</w:t>
      </w:r>
      <w:r w:rsidRPr="00BC0E18">
        <w:rPr>
          <w:sz w:val="22"/>
          <w:szCs w:val="22"/>
        </w:rPr>
        <w:t xml:space="preserve"> rise to a</w:t>
      </w:r>
      <w:r>
        <w:rPr>
          <w:sz w:val="22"/>
          <w:szCs w:val="22"/>
        </w:rPr>
        <w:t xml:space="preserve"> conflict of interest (</w:t>
      </w:r>
      <w:r w:rsidRPr="00BC0E18">
        <w:rPr>
          <w:sz w:val="22"/>
          <w:szCs w:val="22"/>
        </w:rPr>
        <w:t>actual, potential or perceived</w:t>
      </w:r>
      <w:r>
        <w:rPr>
          <w:sz w:val="22"/>
          <w:szCs w:val="22"/>
        </w:rPr>
        <w:t>). This means you must refuse the offer if it could influence, or reasonably be seen to influence, how you perform your public duties</w:t>
      </w:r>
    </w:p>
    <w:p w14:paraId="06C9064A" w14:textId="2E85282B" w:rsidR="002D111A" w:rsidRDefault="002D111A" w:rsidP="002D111A">
      <w:pPr>
        <w:pStyle w:val="Bullet1VPSC"/>
        <w:ind w:left="709"/>
        <w:rPr>
          <w:sz w:val="22"/>
          <w:szCs w:val="22"/>
        </w:rPr>
      </w:pPr>
      <w:r>
        <w:rPr>
          <w:sz w:val="22"/>
          <w:szCs w:val="22"/>
        </w:rPr>
        <w:t>If it could compromise the public’s trust that you will perform your public duties in an impartial manner or the public’s trust in the impartiality of your organisation or the public sector if it is not consistent with community expectations</w:t>
      </w:r>
      <w:r w:rsidRPr="00BC0E18">
        <w:rPr>
          <w:sz w:val="22"/>
          <w:szCs w:val="22"/>
        </w:rPr>
        <w:t>.</w:t>
      </w:r>
    </w:p>
    <w:p w14:paraId="6902EA32" w14:textId="69BA53C8" w:rsidR="002D111A" w:rsidRDefault="002D111A" w:rsidP="002D111A">
      <w:pPr>
        <w:pStyle w:val="Bullet1VPSC"/>
        <w:ind w:left="709"/>
        <w:rPr>
          <w:sz w:val="22"/>
          <w:szCs w:val="22"/>
        </w:rPr>
      </w:pPr>
      <w:r>
        <w:rPr>
          <w:sz w:val="22"/>
          <w:szCs w:val="22"/>
        </w:rPr>
        <w:t>If it could reasonably be seen as a bribe or other inducement. Report the offer to the CEO and Director who will report any criminal or corrupt conduct to Victoria Police or the Independent Broad-based Anti-</w:t>
      </w:r>
      <w:proofErr w:type="gramStart"/>
      <w:r>
        <w:rPr>
          <w:sz w:val="22"/>
          <w:szCs w:val="22"/>
        </w:rPr>
        <w:t>corruption</w:t>
      </w:r>
      <w:proofErr w:type="gramEnd"/>
      <w:r>
        <w:rPr>
          <w:sz w:val="22"/>
          <w:szCs w:val="22"/>
        </w:rPr>
        <w:t xml:space="preserve"> Commission</w:t>
      </w:r>
      <w:r w:rsidR="008C5296">
        <w:rPr>
          <w:sz w:val="22"/>
          <w:szCs w:val="22"/>
        </w:rPr>
        <w:t xml:space="preserve"> (IBAC)</w:t>
      </w:r>
      <w:r>
        <w:rPr>
          <w:sz w:val="22"/>
          <w:szCs w:val="22"/>
        </w:rPr>
        <w:t>.</w:t>
      </w:r>
    </w:p>
    <w:p w14:paraId="2FDF6B8A" w14:textId="51A679D5" w:rsidR="002D111A" w:rsidRPr="00BC0E18" w:rsidRDefault="002D111A" w:rsidP="002D111A">
      <w:pPr>
        <w:pStyle w:val="Bullet1VPSC"/>
        <w:ind w:left="709"/>
        <w:rPr>
          <w:sz w:val="22"/>
          <w:szCs w:val="22"/>
        </w:rPr>
      </w:pPr>
      <w:r>
        <w:rPr>
          <w:sz w:val="22"/>
          <w:szCs w:val="22"/>
        </w:rPr>
        <w:t>Even if the offer complies with all the other requirements above, you must refuse a non-token offer u</w:t>
      </w:r>
      <w:r w:rsidR="008F180A">
        <w:rPr>
          <w:sz w:val="22"/>
          <w:szCs w:val="22"/>
        </w:rPr>
        <w:t>n</w:t>
      </w:r>
      <w:r>
        <w:rPr>
          <w:sz w:val="22"/>
          <w:szCs w:val="22"/>
        </w:rPr>
        <w:t>less there is a legitimate Business reason to accept it. The offer must further the conduct of official business or other legitimate goas of your organisation, the public sector or the State.</w:t>
      </w:r>
    </w:p>
    <w:p w14:paraId="292D4BC6" w14:textId="35B5DE92" w:rsidR="002D111A" w:rsidRDefault="002D111A" w:rsidP="00397A75">
      <w:pPr>
        <w:pStyle w:val="VPSCBody"/>
        <w:rPr>
          <w:sz w:val="22"/>
          <w:szCs w:val="22"/>
        </w:rPr>
      </w:pPr>
      <w:r>
        <w:rPr>
          <w:sz w:val="22"/>
          <w:szCs w:val="22"/>
        </w:rPr>
        <w:t xml:space="preserve">If you receive a </w:t>
      </w:r>
      <w:r w:rsidRPr="00BC0E18">
        <w:rPr>
          <w:sz w:val="22"/>
          <w:szCs w:val="22"/>
        </w:rPr>
        <w:t>non-token offer (valued at $50 or more</w:t>
      </w:r>
      <w:r w:rsidRPr="00BC0E18">
        <w:rPr>
          <w:rStyle w:val="FootnoteReference"/>
          <w:rFonts w:cs="Arial"/>
          <w:color w:val="0B769F" w:themeColor="accent4" w:themeShade="BF"/>
          <w:sz w:val="22"/>
          <w:szCs w:val="22"/>
        </w:rPr>
        <w:footnoteReference w:id="1"/>
      </w:r>
      <w:r w:rsidR="008C5296" w:rsidRPr="00BC0E18">
        <w:rPr>
          <w:sz w:val="22"/>
          <w:szCs w:val="22"/>
        </w:rPr>
        <w:t>)</w:t>
      </w:r>
      <w:r w:rsidR="008C5296">
        <w:rPr>
          <w:sz w:val="22"/>
          <w:szCs w:val="22"/>
        </w:rPr>
        <w:t>,</w:t>
      </w:r>
      <w:r>
        <w:rPr>
          <w:sz w:val="22"/>
          <w:szCs w:val="22"/>
        </w:rPr>
        <w:t xml:space="preserve"> you must:</w:t>
      </w:r>
    </w:p>
    <w:p w14:paraId="49C0BF13" w14:textId="77777777" w:rsidR="002D111A" w:rsidRDefault="002D111A" w:rsidP="002D111A">
      <w:pPr>
        <w:pStyle w:val="VPSCBody"/>
        <w:numPr>
          <w:ilvl w:val="0"/>
          <w:numId w:val="13"/>
        </w:numPr>
        <w:rPr>
          <w:sz w:val="22"/>
          <w:szCs w:val="22"/>
        </w:rPr>
      </w:pPr>
      <w:r>
        <w:rPr>
          <w:sz w:val="22"/>
          <w:szCs w:val="22"/>
        </w:rPr>
        <w:t>Declare the offer in writing, even if you refuse it</w:t>
      </w:r>
    </w:p>
    <w:p w14:paraId="026F1512" w14:textId="77777777" w:rsidR="002D111A" w:rsidRDefault="002D111A" w:rsidP="002D111A">
      <w:pPr>
        <w:pStyle w:val="VPSCBody"/>
        <w:numPr>
          <w:ilvl w:val="0"/>
          <w:numId w:val="13"/>
        </w:numPr>
        <w:rPr>
          <w:sz w:val="22"/>
          <w:szCs w:val="22"/>
        </w:rPr>
      </w:pPr>
      <w:r>
        <w:rPr>
          <w:sz w:val="22"/>
          <w:szCs w:val="22"/>
        </w:rPr>
        <w:t>Always refuse the offer unless it complies with point 2 and you have approval as set out in this policy.</w:t>
      </w:r>
    </w:p>
    <w:p w14:paraId="7A880CDB" w14:textId="77777777" w:rsidR="002D111A" w:rsidRPr="00BC0E18" w:rsidRDefault="002D111A" w:rsidP="002D111A">
      <w:pPr>
        <w:pStyle w:val="VPSCBody"/>
        <w:numPr>
          <w:ilvl w:val="0"/>
          <w:numId w:val="13"/>
        </w:numPr>
        <w:rPr>
          <w:sz w:val="22"/>
          <w:szCs w:val="22"/>
        </w:rPr>
      </w:pPr>
      <w:r>
        <w:rPr>
          <w:sz w:val="22"/>
          <w:szCs w:val="22"/>
        </w:rPr>
        <w:t>The offer and outcome will be recorded on the MV official internal register and in the public register.</w:t>
      </w:r>
      <w:r w:rsidRPr="00BC0E18" w:rsidDel="007504FC">
        <w:rPr>
          <w:sz w:val="22"/>
          <w:szCs w:val="22"/>
        </w:rPr>
        <w:t xml:space="preserve"> </w:t>
      </w:r>
    </w:p>
    <w:p w14:paraId="50622C0A" w14:textId="77777777" w:rsidR="002D111A" w:rsidRPr="00BC0E18" w:rsidRDefault="002D111A" w:rsidP="002D111A">
      <w:pPr>
        <w:pStyle w:val="H3VPSC"/>
        <w:rPr>
          <w:color w:val="auto"/>
          <w:szCs w:val="22"/>
        </w:rPr>
      </w:pPr>
      <w:r>
        <w:rPr>
          <w:szCs w:val="22"/>
        </w:rPr>
        <w:t>P</w:t>
      </w:r>
      <w:r w:rsidRPr="00BC0E18">
        <w:rPr>
          <w:color w:val="auto"/>
          <w:szCs w:val="22"/>
        </w:rPr>
        <w:t>roviding gifts, benefits and hospitality:</w:t>
      </w:r>
    </w:p>
    <w:p w14:paraId="61405D90" w14:textId="77777777" w:rsidR="002D111A" w:rsidRDefault="002D111A" w:rsidP="002D111A">
      <w:pPr>
        <w:pStyle w:val="VPSCBody"/>
        <w:rPr>
          <w:sz w:val="22"/>
          <w:szCs w:val="22"/>
        </w:rPr>
      </w:pPr>
      <w:r>
        <w:rPr>
          <w:sz w:val="22"/>
          <w:szCs w:val="22"/>
        </w:rPr>
        <w:t>You must e</w:t>
      </w:r>
      <w:r w:rsidRPr="00BC0E18">
        <w:rPr>
          <w:sz w:val="22"/>
          <w:szCs w:val="22"/>
        </w:rPr>
        <w:t>nsure that any gift, benefit and hospitality</w:t>
      </w:r>
      <w:r>
        <w:rPr>
          <w:sz w:val="22"/>
          <w:szCs w:val="22"/>
        </w:rPr>
        <w:t xml:space="preserve"> (token or non-token) you provide on behalf of your organisation</w:t>
      </w:r>
      <w:r w:rsidRPr="00BC0E18">
        <w:rPr>
          <w:sz w:val="22"/>
          <w:szCs w:val="22"/>
        </w:rPr>
        <w:t xml:space="preserve"> is provided for a business purpose</w:t>
      </w:r>
      <w:r>
        <w:rPr>
          <w:sz w:val="22"/>
          <w:szCs w:val="22"/>
        </w:rPr>
        <w:t>,</w:t>
      </w:r>
      <w:r w:rsidRPr="00BC0E18">
        <w:rPr>
          <w:sz w:val="22"/>
          <w:szCs w:val="22"/>
        </w:rPr>
        <w:t xml:space="preserve"> in that it</w:t>
      </w:r>
      <w:r>
        <w:rPr>
          <w:sz w:val="22"/>
          <w:szCs w:val="22"/>
        </w:rPr>
        <w:t>:</w:t>
      </w:r>
    </w:p>
    <w:p w14:paraId="7D5246A9" w14:textId="77777777" w:rsidR="002D111A" w:rsidRDefault="002D111A" w:rsidP="002D111A">
      <w:pPr>
        <w:pStyle w:val="VPSCBody"/>
        <w:numPr>
          <w:ilvl w:val="0"/>
          <w:numId w:val="17"/>
        </w:numPr>
        <w:rPr>
          <w:sz w:val="22"/>
          <w:szCs w:val="22"/>
        </w:rPr>
      </w:pPr>
      <w:r w:rsidRPr="00BC0E18">
        <w:rPr>
          <w:sz w:val="22"/>
          <w:szCs w:val="22"/>
        </w:rPr>
        <w:t xml:space="preserve">furthers the conduct of official business or other legitimate organisational goals, or </w:t>
      </w:r>
    </w:p>
    <w:p w14:paraId="586DAA11" w14:textId="77777777" w:rsidR="002D111A" w:rsidRPr="00BC0E18" w:rsidRDefault="002D111A" w:rsidP="002D111A">
      <w:pPr>
        <w:pStyle w:val="VPSCBody"/>
        <w:numPr>
          <w:ilvl w:val="0"/>
          <w:numId w:val="17"/>
        </w:numPr>
        <w:rPr>
          <w:sz w:val="22"/>
          <w:szCs w:val="22"/>
        </w:rPr>
      </w:pPr>
      <w:r w:rsidRPr="00BC0E18">
        <w:rPr>
          <w:sz w:val="22"/>
          <w:szCs w:val="22"/>
        </w:rPr>
        <w:t>promotes and supports government policy objectives and priorities.</w:t>
      </w:r>
    </w:p>
    <w:p w14:paraId="022244F1" w14:textId="77777777" w:rsidR="002D111A" w:rsidRDefault="002D111A" w:rsidP="00397A75">
      <w:pPr>
        <w:pStyle w:val="VPSCBody"/>
        <w:rPr>
          <w:sz w:val="22"/>
          <w:szCs w:val="22"/>
        </w:rPr>
      </w:pPr>
      <w:r>
        <w:rPr>
          <w:sz w:val="22"/>
          <w:szCs w:val="22"/>
        </w:rPr>
        <w:t>You must e</w:t>
      </w:r>
      <w:r w:rsidRPr="00BC0E18">
        <w:rPr>
          <w:sz w:val="22"/>
          <w:szCs w:val="22"/>
        </w:rPr>
        <w:t xml:space="preserve">nsure that </w:t>
      </w:r>
      <w:r>
        <w:rPr>
          <w:sz w:val="22"/>
          <w:szCs w:val="22"/>
        </w:rPr>
        <w:t xml:space="preserve">the </w:t>
      </w:r>
      <w:r w:rsidRPr="00BC0E18">
        <w:rPr>
          <w:sz w:val="22"/>
          <w:szCs w:val="22"/>
        </w:rPr>
        <w:t>cost</w:t>
      </w:r>
      <w:r>
        <w:rPr>
          <w:sz w:val="22"/>
          <w:szCs w:val="22"/>
        </w:rPr>
        <w:t xml:space="preserve"> of providing a gift, benefit or hospitality is:</w:t>
      </w:r>
    </w:p>
    <w:p w14:paraId="6F5895CF" w14:textId="2567E9A5" w:rsidR="002D111A" w:rsidRPr="008F180A" w:rsidRDefault="002D111A" w:rsidP="00397A75">
      <w:pPr>
        <w:pStyle w:val="VPSCBody"/>
        <w:numPr>
          <w:ilvl w:val="0"/>
          <w:numId w:val="18"/>
        </w:numPr>
        <w:ind w:left="426"/>
        <w:rPr>
          <w:sz w:val="22"/>
          <w:szCs w:val="22"/>
        </w:rPr>
      </w:pPr>
      <w:r w:rsidRPr="008F180A">
        <w:rPr>
          <w:sz w:val="22"/>
          <w:szCs w:val="22"/>
        </w:rPr>
        <w:t>proportionate to the benefits obtained for the State</w:t>
      </w:r>
      <w:r w:rsidR="008F180A">
        <w:rPr>
          <w:sz w:val="22"/>
          <w:szCs w:val="22"/>
        </w:rPr>
        <w:t xml:space="preserve"> </w:t>
      </w:r>
      <w:r w:rsidRPr="008F180A">
        <w:rPr>
          <w:sz w:val="22"/>
          <w:szCs w:val="22"/>
        </w:rPr>
        <w:t>would be considered reasonable in terms of community expectations</w:t>
      </w:r>
      <w:r w:rsidR="008F180A">
        <w:rPr>
          <w:sz w:val="22"/>
          <w:szCs w:val="22"/>
        </w:rPr>
        <w:t xml:space="preserve"> y</w:t>
      </w:r>
      <w:r w:rsidRPr="008F180A">
        <w:rPr>
          <w:sz w:val="22"/>
          <w:szCs w:val="22"/>
        </w:rPr>
        <w:t>ou must ensure that you do not provide a gift, benefit or hospitality, unless:</w:t>
      </w:r>
    </w:p>
    <w:p w14:paraId="347828F3" w14:textId="77777777" w:rsidR="002D111A" w:rsidRDefault="002D111A" w:rsidP="008F180A">
      <w:pPr>
        <w:pStyle w:val="VPSCBody"/>
        <w:numPr>
          <w:ilvl w:val="0"/>
          <w:numId w:val="18"/>
        </w:numPr>
        <w:rPr>
          <w:sz w:val="22"/>
          <w:szCs w:val="22"/>
        </w:rPr>
      </w:pPr>
      <w:r>
        <w:rPr>
          <w:sz w:val="22"/>
          <w:szCs w:val="22"/>
        </w:rPr>
        <w:lastRenderedPageBreak/>
        <w:t>no conflict of interest exists (actual, potential or perceived), or</w:t>
      </w:r>
    </w:p>
    <w:p w14:paraId="00C7CAC6" w14:textId="77777777" w:rsidR="002D111A" w:rsidRPr="00BC0E18" w:rsidRDefault="002D111A" w:rsidP="008F180A">
      <w:pPr>
        <w:pStyle w:val="VPSCBody"/>
        <w:numPr>
          <w:ilvl w:val="0"/>
          <w:numId w:val="18"/>
        </w:numPr>
        <w:rPr>
          <w:sz w:val="22"/>
          <w:szCs w:val="22"/>
        </w:rPr>
      </w:pPr>
      <w:r>
        <w:rPr>
          <w:sz w:val="22"/>
          <w:szCs w:val="22"/>
        </w:rPr>
        <w:t>you declare a conflict and your organisation develops a management plan that explicitly allows you to provide it.</w:t>
      </w:r>
    </w:p>
    <w:p w14:paraId="0BBAAEE7" w14:textId="77777777" w:rsidR="002D111A" w:rsidRDefault="002D111A" w:rsidP="00397A75">
      <w:pPr>
        <w:pStyle w:val="VPSCBody"/>
        <w:rPr>
          <w:sz w:val="22"/>
          <w:szCs w:val="22"/>
        </w:rPr>
      </w:pPr>
      <w:r>
        <w:rPr>
          <w:sz w:val="22"/>
          <w:szCs w:val="22"/>
        </w:rPr>
        <w:t>You must e</w:t>
      </w:r>
      <w:r w:rsidRPr="00BC0E18">
        <w:rPr>
          <w:sz w:val="22"/>
          <w:szCs w:val="22"/>
        </w:rPr>
        <w:t xml:space="preserve">nsure that when hospitality is provided, </w:t>
      </w:r>
      <w:r>
        <w:rPr>
          <w:sz w:val="22"/>
          <w:szCs w:val="22"/>
        </w:rPr>
        <w:t>participants:</w:t>
      </w:r>
    </w:p>
    <w:p w14:paraId="13D48467" w14:textId="77777777" w:rsidR="002D111A" w:rsidRDefault="002D111A" w:rsidP="002D111A">
      <w:pPr>
        <w:pStyle w:val="VPSCBody"/>
        <w:numPr>
          <w:ilvl w:val="0"/>
          <w:numId w:val="19"/>
        </w:numPr>
        <w:rPr>
          <w:sz w:val="22"/>
          <w:szCs w:val="22"/>
        </w:rPr>
      </w:pPr>
      <w:r w:rsidRPr="00BC0E18">
        <w:rPr>
          <w:sz w:val="22"/>
          <w:szCs w:val="22"/>
        </w:rPr>
        <w:t>demonstrate professionalism in their conduct</w:t>
      </w:r>
    </w:p>
    <w:p w14:paraId="5AE81009" w14:textId="77777777" w:rsidR="002D111A" w:rsidRPr="00BC0E18" w:rsidRDefault="002D111A" w:rsidP="002D111A">
      <w:pPr>
        <w:pStyle w:val="VPSCBody"/>
        <w:numPr>
          <w:ilvl w:val="0"/>
          <w:numId w:val="19"/>
        </w:numPr>
        <w:rPr>
          <w:sz w:val="22"/>
          <w:szCs w:val="22"/>
        </w:rPr>
      </w:pPr>
      <w:r w:rsidRPr="00BC0E18">
        <w:rPr>
          <w:sz w:val="22"/>
          <w:szCs w:val="22"/>
        </w:rPr>
        <w:t>uphold their obligation to extend a duty of care to other participants.</w:t>
      </w:r>
    </w:p>
    <w:p w14:paraId="13BC1CB3" w14:textId="77777777" w:rsidR="002D111A" w:rsidRDefault="002D111A" w:rsidP="002D111A">
      <w:pPr>
        <w:pStyle w:val="H3VPSC"/>
        <w:rPr>
          <w:color w:val="auto"/>
          <w:szCs w:val="22"/>
        </w:rPr>
      </w:pPr>
      <w:r>
        <w:rPr>
          <w:color w:val="auto"/>
          <w:szCs w:val="22"/>
        </w:rPr>
        <w:t>Additional Obligations for h</w:t>
      </w:r>
      <w:r w:rsidRPr="00BC0E18">
        <w:rPr>
          <w:color w:val="auto"/>
          <w:szCs w:val="22"/>
        </w:rPr>
        <w:t xml:space="preserve">eads of public sector </w:t>
      </w:r>
      <w:proofErr w:type="spellStart"/>
      <w:r w:rsidRPr="00BC0E18">
        <w:rPr>
          <w:color w:val="auto"/>
          <w:szCs w:val="22"/>
        </w:rPr>
        <w:t>organisations</w:t>
      </w:r>
      <w:proofErr w:type="spellEnd"/>
      <w:r w:rsidRPr="00BC0E18">
        <w:rPr>
          <w:color w:val="auto"/>
          <w:szCs w:val="22"/>
        </w:rPr>
        <w:t>:</w:t>
      </w:r>
    </w:p>
    <w:p w14:paraId="32A5BEB8" w14:textId="77777777" w:rsidR="002D111A" w:rsidRPr="00782FAA" w:rsidRDefault="002D111A" w:rsidP="002D111A">
      <w:pPr>
        <w:spacing w:after="100"/>
        <w:rPr>
          <w:rFonts w:ascii="Arial" w:hAnsi="Arial" w:cs="Arial"/>
          <w:sz w:val="22"/>
          <w:szCs w:val="18"/>
          <w:lang w:val="en-US" w:eastAsia="ja-JP"/>
        </w:rPr>
      </w:pPr>
      <w:r w:rsidRPr="00782FAA">
        <w:rPr>
          <w:rFonts w:ascii="Arial" w:hAnsi="Arial" w:cs="Arial"/>
          <w:sz w:val="22"/>
          <w:szCs w:val="18"/>
          <w:lang w:val="en-US" w:eastAsia="ja-JP"/>
        </w:rPr>
        <w:t xml:space="preserve">As the head of a public sector </w:t>
      </w:r>
      <w:proofErr w:type="spellStart"/>
      <w:r w:rsidRPr="00782FAA">
        <w:rPr>
          <w:rFonts w:ascii="Arial" w:hAnsi="Arial" w:cs="Arial"/>
          <w:sz w:val="22"/>
          <w:szCs w:val="18"/>
          <w:lang w:val="en-US" w:eastAsia="ja-JP"/>
        </w:rPr>
        <w:t>organisation</w:t>
      </w:r>
      <w:proofErr w:type="spellEnd"/>
      <w:r w:rsidRPr="00782FAA">
        <w:rPr>
          <w:rFonts w:ascii="Arial" w:hAnsi="Arial" w:cs="Arial"/>
          <w:sz w:val="22"/>
          <w:szCs w:val="18"/>
          <w:lang w:val="en-US" w:eastAsia="ja-JP"/>
        </w:rPr>
        <w:t>, in addition to the other minimum accountabilities, you must also comply with the following requirements.</w:t>
      </w:r>
    </w:p>
    <w:p w14:paraId="1B925B75" w14:textId="77777777" w:rsidR="002D111A" w:rsidRDefault="002D111A" w:rsidP="002D111A">
      <w:pPr>
        <w:pStyle w:val="VPSCBody"/>
        <w:rPr>
          <w:sz w:val="22"/>
          <w:szCs w:val="22"/>
        </w:rPr>
      </w:pPr>
      <w:r>
        <w:rPr>
          <w:sz w:val="22"/>
          <w:szCs w:val="22"/>
        </w:rPr>
        <w:t>You must model good practice and foster a culture of integrity.</w:t>
      </w:r>
    </w:p>
    <w:p w14:paraId="58CB5D56" w14:textId="77777777" w:rsidR="002D111A" w:rsidRDefault="002D111A" w:rsidP="002D111A">
      <w:pPr>
        <w:pStyle w:val="VPSCBody"/>
        <w:rPr>
          <w:sz w:val="22"/>
          <w:szCs w:val="22"/>
        </w:rPr>
      </w:pPr>
      <w:r>
        <w:rPr>
          <w:sz w:val="22"/>
          <w:szCs w:val="22"/>
        </w:rPr>
        <w:t>You must e</w:t>
      </w:r>
      <w:r w:rsidRPr="00BC0E18">
        <w:rPr>
          <w:sz w:val="22"/>
          <w:szCs w:val="22"/>
        </w:rPr>
        <w:t>stablish, implement and review organisational policies and processes for the effective management of gifts, benefits and hospitality</w:t>
      </w:r>
      <w:r>
        <w:rPr>
          <w:sz w:val="22"/>
          <w:szCs w:val="22"/>
        </w:rPr>
        <w:t>.</w:t>
      </w:r>
    </w:p>
    <w:p w14:paraId="0CC8912D" w14:textId="77777777" w:rsidR="002D111A" w:rsidRDefault="002D111A" w:rsidP="002D111A">
      <w:pPr>
        <w:pStyle w:val="VPSCBody"/>
        <w:rPr>
          <w:sz w:val="22"/>
          <w:szCs w:val="22"/>
        </w:rPr>
      </w:pPr>
      <w:r>
        <w:rPr>
          <w:sz w:val="22"/>
          <w:szCs w:val="22"/>
        </w:rPr>
        <w:t>Your organisation’s policy must</w:t>
      </w:r>
      <w:r w:rsidRPr="00BC0E18">
        <w:rPr>
          <w:sz w:val="22"/>
          <w:szCs w:val="22"/>
        </w:rPr>
        <w:t xml:space="preserve"> comprehensively address these minimum accountabilities.</w:t>
      </w:r>
    </w:p>
    <w:p w14:paraId="0576122A" w14:textId="77777777" w:rsidR="002D111A" w:rsidRDefault="002D111A" w:rsidP="002D111A">
      <w:pPr>
        <w:pStyle w:val="VPSCBody"/>
        <w:rPr>
          <w:sz w:val="22"/>
          <w:szCs w:val="22"/>
        </w:rPr>
      </w:pPr>
      <w:r>
        <w:rPr>
          <w:sz w:val="22"/>
          <w:szCs w:val="22"/>
        </w:rPr>
        <w:t>You must ensure that the requirements in your organisation’s gifts, benefits and hospitality policy are at least as strong as those in the minimum accountabilities.</w:t>
      </w:r>
    </w:p>
    <w:p w14:paraId="1DA38C2F" w14:textId="51B2B211" w:rsidR="002D111A" w:rsidRDefault="002D111A" w:rsidP="002D111A">
      <w:pPr>
        <w:pStyle w:val="VPSCBody"/>
        <w:rPr>
          <w:sz w:val="22"/>
          <w:szCs w:val="22"/>
        </w:rPr>
      </w:pPr>
      <w:r>
        <w:rPr>
          <w:sz w:val="22"/>
          <w:szCs w:val="22"/>
        </w:rPr>
        <w:t>The Victorian Public Sector Commission</w:t>
      </w:r>
      <w:r w:rsidR="008C5296">
        <w:rPr>
          <w:sz w:val="22"/>
          <w:szCs w:val="22"/>
        </w:rPr>
        <w:t xml:space="preserve"> (VPSC)</w:t>
      </w:r>
      <w:r>
        <w:rPr>
          <w:sz w:val="22"/>
          <w:szCs w:val="22"/>
        </w:rPr>
        <w:t xml:space="preserve"> recommends that your organisation</w:t>
      </w:r>
    </w:p>
    <w:p w14:paraId="2645A006" w14:textId="77777777" w:rsidR="002D111A" w:rsidRDefault="002D111A" w:rsidP="002D111A">
      <w:pPr>
        <w:pStyle w:val="VPSCBody"/>
        <w:numPr>
          <w:ilvl w:val="0"/>
          <w:numId w:val="22"/>
        </w:numPr>
        <w:rPr>
          <w:sz w:val="22"/>
          <w:szCs w:val="22"/>
        </w:rPr>
      </w:pPr>
      <w:r>
        <w:rPr>
          <w:sz w:val="22"/>
          <w:szCs w:val="22"/>
        </w:rPr>
        <w:t>adopts the gifts benefits and hospitality model policy and model forms published by the VPSC</w:t>
      </w:r>
    </w:p>
    <w:p w14:paraId="5818BB74" w14:textId="77777777" w:rsidR="002D111A" w:rsidRDefault="002D111A" w:rsidP="002D111A">
      <w:pPr>
        <w:pStyle w:val="VPSCBody"/>
        <w:numPr>
          <w:ilvl w:val="0"/>
          <w:numId w:val="22"/>
        </w:numPr>
        <w:rPr>
          <w:sz w:val="22"/>
          <w:szCs w:val="22"/>
        </w:rPr>
      </w:pPr>
      <w:r>
        <w:rPr>
          <w:sz w:val="22"/>
          <w:szCs w:val="22"/>
        </w:rPr>
        <w:t xml:space="preserve">where appropriate, adapt them to </w:t>
      </w:r>
      <w:proofErr w:type="gramStart"/>
      <w:r>
        <w:rPr>
          <w:sz w:val="22"/>
          <w:szCs w:val="22"/>
        </w:rPr>
        <w:t>take into account</w:t>
      </w:r>
      <w:proofErr w:type="gramEnd"/>
      <w:r>
        <w:rPr>
          <w:sz w:val="22"/>
          <w:szCs w:val="22"/>
        </w:rPr>
        <w:t xml:space="preserve"> your organisation’s functions and any requirements in the establishing documentation.</w:t>
      </w:r>
    </w:p>
    <w:p w14:paraId="47DC3099" w14:textId="77777777" w:rsidR="002D111A" w:rsidRDefault="002D111A" w:rsidP="002D111A">
      <w:pPr>
        <w:pStyle w:val="VPSCBody"/>
        <w:rPr>
          <w:sz w:val="22"/>
          <w:szCs w:val="22"/>
        </w:rPr>
      </w:pPr>
      <w:r>
        <w:rPr>
          <w:sz w:val="22"/>
          <w:szCs w:val="22"/>
        </w:rPr>
        <w:t>You must ensure that your organisation’s policy and procedures require the organisation to:</w:t>
      </w:r>
    </w:p>
    <w:p w14:paraId="65414727" w14:textId="77777777" w:rsidR="002D111A" w:rsidRDefault="002D111A" w:rsidP="002D111A">
      <w:pPr>
        <w:pStyle w:val="VPSCBody"/>
        <w:numPr>
          <w:ilvl w:val="0"/>
          <w:numId w:val="23"/>
        </w:numPr>
        <w:rPr>
          <w:sz w:val="22"/>
          <w:szCs w:val="22"/>
        </w:rPr>
      </w:pPr>
      <w:r>
        <w:rPr>
          <w:sz w:val="22"/>
          <w:szCs w:val="22"/>
        </w:rPr>
        <w:t>actively support and protect employees who speak up in good faith about a possible breach of the policy</w:t>
      </w:r>
    </w:p>
    <w:p w14:paraId="1453A0C0" w14:textId="77777777" w:rsidR="002D111A" w:rsidRDefault="002D111A" w:rsidP="002D111A">
      <w:pPr>
        <w:pStyle w:val="VPSCBody"/>
        <w:numPr>
          <w:ilvl w:val="0"/>
          <w:numId w:val="23"/>
        </w:numPr>
        <w:rPr>
          <w:sz w:val="22"/>
          <w:szCs w:val="22"/>
        </w:rPr>
      </w:pPr>
      <w:r>
        <w:rPr>
          <w:sz w:val="22"/>
          <w:szCs w:val="22"/>
        </w:rPr>
        <w:t>take decisive action, including possible disciplinary action, against anyone who discriminates against or victimises an employee who speaks up in good faith</w:t>
      </w:r>
    </w:p>
    <w:p w14:paraId="674AA9B5" w14:textId="77777777" w:rsidR="002D111A" w:rsidRDefault="002D111A" w:rsidP="002D111A">
      <w:pPr>
        <w:pStyle w:val="VPSCBody"/>
        <w:numPr>
          <w:ilvl w:val="0"/>
          <w:numId w:val="23"/>
        </w:numPr>
        <w:rPr>
          <w:sz w:val="22"/>
          <w:szCs w:val="22"/>
        </w:rPr>
      </w:pPr>
      <w:r>
        <w:rPr>
          <w:sz w:val="22"/>
          <w:szCs w:val="22"/>
        </w:rPr>
        <w:t>respond is a constructive manner to the information provided.</w:t>
      </w:r>
    </w:p>
    <w:p w14:paraId="365D7B4B" w14:textId="77777777" w:rsidR="002D111A" w:rsidRPr="00BC0E18" w:rsidRDefault="002D111A" w:rsidP="002D111A">
      <w:pPr>
        <w:pStyle w:val="VPSCBody"/>
        <w:rPr>
          <w:sz w:val="22"/>
          <w:szCs w:val="22"/>
        </w:rPr>
      </w:pPr>
      <w:r>
        <w:rPr>
          <w:sz w:val="22"/>
          <w:szCs w:val="22"/>
        </w:rPr>
        <w:t>You must ensure that your organisations’ policy and related processes are communicated effectively to employees. This includes communicating</w:t>
      </w:r>
      <w:r w:rsidRPr="00B26326">
        <w:rPr>
          <w:sz w:val="22"/>
          <w:szCs w:val="22"/>
        </w:rPr>
        <w:t xml:space="preserve"> </w:t>
      </w:r>
      <w:r w:rsidRPr="00BC0E18">
        <w:rPr>
          <w:sz w:val="22"/>
          <w:szCs w:val="22"/>
        </w:rPr>
        <w:t>that a breach of the</w:t>
      </w:r>
      <w:r>
        <w:rPr>
          <w:sz w:val="22"/>
          <w:szCs w:val="22"/>
        </w:rPr>
        <w:t xml:space="preserve"> policy </w:t>
      </w:r>
      <w:r>
        <w:t xml:space="preserve">may </w:t>
      </w:r>
      <w:r w:rsidRPr="00782FAA">
        <w:rPr>
          <w:sz w:val="22"/>
          <w:szCs w:val="22"/>
        </w:rPr>
        <w:t>constitute a breach of a binding code of conduct and, where appropriate, may result in disciplinary action. In some circumstances, a breach may constitute criminal or corrupt conduct.</w:t>
      </w:r>
    </w:p>
    <w:p w14:paraId="3B4FAD5C" w14:textId="77777777" w:rsidR="002D111A" w:rsidRDefault="002D111A" w:rsidP="002D111A">
      <w:pPr>
        <w:pStyle w:val="VPSCBody"/>
        <w:rPr>
          <w:sz w:val="22"/>
          <w:szCs w:val="22"/>
        </w:rPr>
      </w:pPr>
      <w:r>
        <w:rPr>
          <w:sz w:val="22"/>
          <w:szCs w:val="22"/>
        </w:rPr>
        <w:t xml:space="preserve">You must ensure that a </w:t>
      </w:r>
      <w:r w:rsidRPr="00BC0E18">
        <w:rPr>
          <w:sz w:val="22"/>
          <w:szCs w:val="22"/>
        </w:rPr>
        <w:t xml:space="preserve">clear policy position </w:t>
      </w:r>
      <w:r>
        <w:rPr>
          <w:sz w:val="22"/>
          <w:szCs w:val="22"/>
        </w:rPr>
        <w:t xml:space="preserve">is established and communicated to </w:t>
      </w:r>
      <w:r w:rsidRPr="00BC0E18">
        <w:rPr>
          <w:sz w:val="22"/>
          <w:szCs w:val="22"/>
        </w:rPr>
        <w:t>business associates on the offering of gifts, benefits and hospitality to employees, including</w:t>
      </w:r>
      <w:r>
        <w:rPr>
          <w:sz w:val="22"/>
          <w:szCs w:val="22"/>
        </w:rPr>
        <w:t xml:space="preserve"> the</w:t>
      </w:r>
      <w:r w:rsidRPr="00BC0E18">
        <w:rPr>
          <w:sz w:val="22"/>
          <w:szCs w:val="22"/>
        </w:rPr>
        <w:t xml:space="preserve"> possible </w:t>
      </w:r>
      <w:r>
        <w:rPr>
          <w:sz w:val="22"/>
          <w:szCs w:val="22"/>
        </w:rPr>
        <w:t xml:space="preserve">repercussions </w:t>
      </w:r>
      <w:r w:rsidRPr="00BC0E18">
        <w:rPr>
          <w:sz w:val="22"/>
          <w:szCs w:val="22"/>
        </w:rPr>
        <w:t>for a business associate acting contrary to the organisation’s policy position</w:t>
      </w:r>
    </w:p>
    <w:p w14:paraId="7ABA7657" w14:textId="77777777" w:rsidR="002D111A" w:rsidRDefault="002D111A" w:rsidP="002D111A">
      <w:pPr>
        <w:pStyle w:val="VPSCBody"/>
        <w:rPr>
          <w:sz w:val="22"/>
          <w:szCs w:val="22"/>
        </w:rPr>
      </w:pPr>
      <w:r>
        <w:rPr>
          <w:sz w:val="22"/>
          <w:szCs w:val="22"/>
        </w:rPr>
        <w:t>The information provided to (potential) suppliers should include:</w:t>
      </w:r>
    </w:p>
    <w:p w14:paraId="5E5AD23A" w14:textId="77777777" w:rsidR="002D111A" w:rsidRDefault="002D111A" w:rsidP="002D111A">
      <w:pPr>
        <w:pStyle w:val="VPSCBody"/>
        <w:numPr>
          <w:ilvl w:val="0"/>
          <w:numId w:val="13"/>
        </w:numPr>
        <w:rPr>
          <w:sz w:val="22"/>
          <w:szCs w:val="22"/>
        </w:rPr>
      </w:pPr>
      <w:r>
        <w:rPr>
          <w:sz w:val="22"/>
          <w:szCs w:val="22"/>
        </w:rPr>
        <w:t>what constitutes a gift, benefit or hospitality</w:t>
      </w:r>
    </w:p>
    <w:p w14:paraId="5D3FE731" w14:textId="77777777" w:rsidR="002D111A" w:rsidRDefault="002D111A" w:rsidP="002D111A">
      <w:pPr>
        <w:pStyle w:val="VPSCBody"/>
        <w:numPr>
          <w:ilvl w:val="0"/>
          <w:numId w:val="13"/>
        </w:numPr>
        <w:rPr>
          <w:sz w:val="22"/>
          <w:szCs w:val="22"/>
        </w:rPr>
      </w:pPr>
      <w:r>
        <w:rPr>
          <w:sz w:val="22"/>
          <w:szCs w:val="22"/>
        </w:rPr>
        <w:t>the organisation’s policy</w:t>
      </w:r>
    </w:p>
    <w:p w14:paraId="779520C2" w14:textId="77777777" w:rsidR="002D111A" w:rsidRDefault="002D111A" w:rsidP="002D111A">
      <w:pPr>
        <w:pStyle w:val="VPSCBody"/>
        <w:numPr>
          <w:ilvl w:val="0"/>
          <w:numId w:val="13"/>
        </w:numPr>
        <w:rPr>
          <w:sz w:val="22"/>
          <w:szCs w:val="22"/>
        </w:rPr>
      </w:pPr>
      <w:r>
        <w:rPr>
          <w:sz w:val="22"/>
          <w:szCs w:val="22"/>
        </w:rPr>
        <w:t>that the organisation discourages the making of offers</w:t>
      </w:r>
    </w:p>
    <w:p w14:paraId="2F16AA23" w14:textId="77777777" w:rsidR="002D111A" w:rsidRDefault="002D111A" w:rsidP="002D111A">
      <w:pPr>
        <w:pStyle w:val="VPSCBody"/>
        <w:numPr>
          <w:ilvl w:val="0"/>
          <w:numId w:val="13"/>
        </w:numPr>
        <w:rPr>
          <w:sz w:val="22"/>
          <w:szCs w:val="22"/>
        </w:rPr>
      </w:pPr>
      <w:r>
        <w:rPr>
          <w:sz w:val="22"/>
          <w:szCs w:val="22"/>
        </w:rPr>
        <w:lastRenderedPageBreak/>
        <w:t xml:space="preserve">any whole of Victorian Government supplier codes of conduct </w:t>
      </w:r>
    </w:p>
    <w:p w14:paraId="1389DDB4" w14:textId="77777777" w:rsidR="002D111A" w:rsidRDefault="002D111A" w:rsidP="002D111A">
      <w:pPr>
        <w:pStyle w:val="VPSCBody"/>
        <w:rPr>
          <w:sz w:val="22"/>
          <w:szCs w:val="22"/>
        </w:rPr>
      </w:pPr>
      <w:r>
        <w:rPr>
          <w:sz w:val="22"/>
          <w:szCs w:val="22"/>
        </w:rPr>
        <w:t>You must r</w:t>
      </w:r>
      <w:r w:rsidRPr="00BC0E18">
        <w:rPr>
          <w:sz w:val="22"/>
          <w:szCs w:val="22"/>
        </w:rPr>
        <w:t xml:space="preserve">eport at least annually to the organisation’s audit committee on the administration and quality control of its gifts, benefits and hospitality policy, processes and </w:t>
      </w:r>
      <w:r>
        <w:rPr>
          <w:sz w:val="22"/>
          <w:szCs w:val="22"/>
        </w:rPr>
        <w:t xml:space="preserve">internal </w:t>
      </w:r>
      <w:r w:rsidRPr="00BC0E18">
        <w:rPr>
          <w:sz w:val="22"/>
          <w:szCs w:val="22"/>
        </w:rPr>
        <w:t xml:space="preserve">register. </w:t>
      </w:r>
    </w:p>
    <w:p w14:paraId="2B0B05D4" w14:textId="77777777" w:rsidR="002D111A" w:rsidRPr="00BC0E18" w:rsidRDefault="002D111A" w:rsidP="002D111A">
      <w:pPr>
        <w:pStyle w:val="VPSCBody"/>
        <w:rPr>
          <w:sz w:val="22"/>
          <w:szCs w:val="22"/>
        </w:rPr>
      </w:pPr>
      <w:r w:rsidRPr="00BC0E18">
        <w:rPr>
          <w:sz w:val="22"/>
          <w:szCs w:val="22"/>
        </w:rPr>
        <w:t xml:space="preserve">This report must include </w:t>
      </w:r>
      <w:r>
        <w:rPr>
          <w:sz w:val="22"/>
          <w:szCs w:val="22"/>
        </w:rPr>
        <w:t xml:space="preserve">a copy of the internal register, </w:t>
      </w:r>
      <w:r w:rsidRPr="00BC0E18">
        <w:rPr>
          <w:sz w:val="22"/>
          <w:szCs w:val="22"/>
        </w:rPr>
        <w:t xml:space="preserve">analysis of the organisation’s gifts, benefits and hospitality risks (including repeat offers from the same source and offers from business associates), risk mitigation measures and any proposed improvements. </w:t>
      </w:r>
    </w:p>
    <w:p w14:paraId="60EB5BC6" w14:textId="77777777" w:rsidR="002D111A" w:rsidRPr="00782FAA" w:rsidRDefault="002D111A" w:rsidP="002D111A">
      <w:pPr>
        <w:pStyle w:val="VPSCBody"/>
        <w:rPr>
          <w:sz w:val="24"/>
          <w:szCs w:val="24"/>
        </w:rPr>
      </w:pPr>
      <w:r>
        <w:rPr>
          <w:sz w:val="22"/>
          <w:szCs w:val="22"/>
        </w:rPr>
        <w:t>You must ensure that an official internal register</w:t>
      </w:r>
      <w:r>
        <w:t xml:space="preserve"> </w:t>
      </w:r>
      <w:r w:rsidRPr="00782FAA">
        <w:rPr>
          <w:sz w:val="22"/>
          <w:szCs w:val="22"/>
        </w:rPr>
        <w:t>of non-token gifts, benefits and hospitality offered to employees is established and maintained.</w:t>
      </w:r>
    </w:p>
    <w:p w14:paraId="402C98E4" w14:textId="77777777" w:rsidR="002D111A" w:rsidRPr="00782FAA" w:rsidRDefault="002D111A" w:rsidP="002D111A">
      <w:pPr>
        <w:pStyle w:val="VPSCBody"/>
        <w:rPr>
          <w:sz w:val="24"/>
          <w:szCs w:val="24"/>
        </w:rPr>
      </w:pPr>
      <w:r w:rsidRPr="00782FAA">
        <w:rPr>
          <w:sz w:val="22"/>
          <w:szCs w:val="22"/>
        </w:rPr>
        <w:t xml:space="preserve">At a minimum, the register must record sufficient information to: </w:t>
      </w:r>
    </w:p>
    <w:p w14:paraId="09F23421" w14:textId="77777777" w:rsidR="002D111A" w:rsidRPr="00782FAA" w:rsidRDefault="002D111A" w:rsidP="00397A75">
      <w:pPr>
        <w:pStyle w:val="VPSCBody"/>
        <w:numPr>
          <w:ilvl w:val="0"/>
          <w:numId w:val="13"/>
        </w:numPr>
        <w:rPr>
          <w:sz w:val="24"/>
          <w:szCs w:val="24"/>
        </w:rPr>
      </w:pPr>
      <w:r w:rsidRPr="00782FAA">
        <w:rPr>
          <w:sz w:val="22"/>
          <w:szCs w:val="22"/>
        </w:rPr>
        <w:t>effectively monitor, assess and report on the minimum accountabilities,</w:t>
      </w:r>
    </w:p>
    <w:p w14:paraId="2BC68C8A" w14:textId="77777777" w:rsidR="002D111A" w:rsidRPr="00782FAA" w:rsidRDefault="002D111A" w:rsidP="00397A75">
      <w:pPr>
        <w:pStyle w:val="VPSCBody"/>
        <w:numPr>
          <w:ilvl w:val="0"/>
          <w:numId w:val="13"/>
        </w:numPr>
        <w:rPr>
          <w:sz w:val="24"/>
          <w:szCs w:val="24"/>
        </w:rPr>
      </w:pPr>
      <w:r w:rsidRPr="00782FAA">
        <w:rPr>
          <w:sz w:val="22"/>
          <w:szCs w:val="22"/>
        </w:rPr>
        <w:t>meet the information requirements for the public register</w:t>
      </w:r>
    </w:p>
    <w:p w14:paraId="7B0A4699" w14:textId="77777777" w:rsidR="002D111A" w:rsidRPr="00782FAA" w:rsidRDefault="002D111A" w:rsidP="00397A75">
      <w:pPr>
        <w:spacing w:after="100"/>
        <w:rPr>
          <w:rFonts w:ascii="Arial" w:hAnsi="Arial" w:cs="Arial"/>
          <w:sz w:val="22"/>
          <w:szCs w:val="18"/>
        </w:rPr>
      </w:pPr>
      <w:r w:rsidRPr="00782FAA">
        <w:rPr>
          <w:rFonts w:ascii="Arial" w:hAnsi="Arial" w:cs="Arial"/>
          <w:sz w:val="22"/>
          <w:szCs w:val="18"/>
        </w:rPr>
        <w:t xml:space="preserve">You must ensure that the following documents are available to the public: </w:t>
      </w:r>
    </w:p>
    <w:p w14:paraId="54434BD3" w14:textId="77777777" w:rsidR="002D111A" w:rsidRPr="00397A75" w:rsidRDefault="002D111A" w:rsidP="00397A75">
      <w:pPr>
        <w:pStyle w:val="VPSCBody"/>
        <w:numPr>
          <w:ilvl w:val="0"/>
          <w:numId w:val="13"/>
        </w:numPr>
        <w:rPr>
          <w:sz w:val="22"/>
          <w:szCs w:val="22"/>
        </w:rPr>
      </w:pPr>
      <w:r w:rsidRPr="00397A75">
        <w:rPr>
          <w:sz w:val="22"/>
          <w:szCs w:val="22"/>
        </w:rPr>
        <w:t>your organisation’s gifts, benefit and hospitality policy</w:t>
      </w:r>
    </w:p>
    <w:p w14:paraId="34C0BB63" w14:textId="77777777" w:rsidR="002D111A" w:rsidRPr="00397A75" w:rsidRDefault="002D111A" w:rsidP="00397A75">
      <w:pPr>
        <w:pStyle w:val="VPSCBody"/>
        <w:numPr>
          <w:ilvl w:val="0"/>
          <w:numId w:val="13"/>
        </w:numPr>
        <w:rPr>
          <w:sz w:val="22"/>
          <w:szCs w:val="22"/>
        </w:rPr>
      </w:pPr>
      <w:r w:rsidRPr="00397A75">
        <w:rPr>
          <w:sz w:val="22"/>
          <w:szCs w:val="22"/>
        </w:rPr>
        <w:t xml:space="preserve">the public register of Reportable gift offers received. </w:t>
      </w:r>
    </w:p>
    <w:p w14:paraId="4BEC271E" w14:textId="77777777" w:rsidR="002D111A" w:rsidRPr="00782FAA" w:rsidRDefault="002D111A" w:rsidP="002D111A">
      <w:pPr>
        <w:rPr>
          <w:rFonts w:ascii="Arial" w:hAnsi="Arial" w:cs="Arial"/>
          <w:sz w:val="22"/>
          <w:szCs w:val="18"/>
        </w:rPr>
      </w:pPr>
      <w:r w:rsidRPr="00782FAA">
        <w:rPr>
          <w:rFonts w:ascii="Arial" w:hAnsi="Arial" w:cs="Arial"/>
          <w:sz w:val="22"/>
          <w:szCs w:val="18"/>
        </w:rPr>
        <w:t>If your organisation has an external website the policy and public register must be published on it. If no public website exists, other reasonable arrangements must be made to ensure the information is available to the public.</w:t>
      </w:r>
    </w:p>
    <w:p w14:paraId="3DA58B9B" w14:textId="77777777" w:rsidR="002D111A" w:rsidRPr="00782FAA" w:rsidRDefault="002D111A" w:rsidP="002D111A">
      <w:pPr>
        <w:rPr>
          <w:rFonts w:ascii="Arial" w:hAnsi="Arial" w:cs="Arial"/>
          <w:sz w:val="22"/>
          <w:szCs w:val="18"/>
        </w:rPr>
      </w:pPr>
    </w:p>
    <w:p w14:paraId="12E98DC1" w14:textId="77777777" w:rsidR="002D111A" w:rsidRPr="00782FAA" w:rsidRDefault="002D111A" w:rsidP="002D111A">
      <w:pPr>
        <w:rPr>
          <w:rFonts w:ascii="Arial" w:hAnsi="Arial" w:cs="Arial"/>
          <w:sz w:val="22"/>
          <w:szCs w:val="18"/>
        </w:rPr>
      </w:pPr>
      <w:r w:rsidRPr="00782FAA">
        <w:rPr>
          <w:rFonts w:ascii="Arial" w:hAnsi="Arial" w:cs="Arial"/>
          <w:sz w:val="22"/>
          <w:szCs w:val="18"/>
        </w:rPr>
        <w:t xml:space="preserve">The public register should cover the previous financial year and be published within four months of each new financial year. </w:t>
      </w:r>
    </w:p>
    <w:p w14:paraId="24EFF3CA" w14:textId="77777777" w:rsidR="002D111A" w:rsidRPr="00782FAA" w:rsidRDefault="002D111A" w:rsidP="002D111A">
      <w:pPr>
        <w:rPr>
          <w:rFonts w:ascii="Arial" w:hAnsi="Arial" w:cs="Arial"/>
          <w:sz w:val="22"/>
          <w:szCs w:val="18"/>
        </w:rPr>
      </w:pPr>
    </w:p>
    <w:p w14:paraId="24685B96" w14:textId="77777777" w:rsidR="002D111A" w:rsidRPr="00782FAA" w:rsidRDefault="002D111A" w:rsidP="002D111A">
      <w:pPr>
        <w:rPr>
          <w:rFonts w:ascii="Arial" w:hAnsi="Arial" w:cs="Arial"/>
          <w:sz w:val="22"/>
          <w:szCs w:val="18"/>
        </w:rPr>
      </w:pPr>
      <w:r w:rsidRPr="00782FAA">
        <w:rPr>
          <w:rFonts w:ascii="Arial" w:hAnsi="Arial" w:cs="Arial"/>
          <w:sz w:val="22"/>
          <w:szCs w:val="18"/>
        </w:rPr>
        <w:t xml:space="preserve">The public register must at a minimum contain the following reportable information: </w:t>
      </w:r>
    </w:p>
    <w:p w14:paraId="528E3CBE"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all non-token offers, whether they were accepted or not</w:t>
      </w:r>
    </w:p>
    <w:p w14:paraId="35BD2828"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the date each non-token offer was made</w:t>
      </w:r>
    </w:p>
    <w:p w14:paraId="34BA45EC"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the position of the recipient</w:t>
      </w:r>
    </w:p>
    <w:p w14:paraId="69193BD5"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the position and organisation of the person making each offer</w:t>
      </w:r>
    </w:p>
    <w:p w14:paraId="08195710"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where possible, whether the offeror is a business associate of the organisation</w:t>
      </w:r>
    </w:p>
    <w:p w14:paraId="4F2DBDE1"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a description of each offer and its value</w:t>
      </w:r>
    </w:p>
    <w:p w14:paraId="28DA3C01" w14:textId="77777777"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 xml:space="preserve">whether the offer was accepted or declined. </w:t>
      </w:r>
    </w:p>
    <w:p w14:paraId="573CAEFB" w14:textId="1D285C16" w:rsidR="002D111A" w:rsidRPr="00782FAA" w:rsidRDefault="002D111A" w:rsidP="002D111A">
      <w:pPr>
        <w:pStyle w:val="ListParagraph"/>
        <w:numPr>
          <w:ilvl w:val="0"/>
          <w:numId w:val="21"/>
        </w:numPr>
        <w:rPr>
          <w:rFonts w:ascii="Arial" w:hAnsi="Arial" w:cs="Arial"/>
          <w:sz w:val="20"/>
          <w:lang w:val="en-GB"/>
        </w:rPr>
      </w:pPr>
      <w:r w:rsidRPr="00782FAA">
        <w:rPr>
          <w:rFonts w:ascii="Arial" w:hAnsi="Arial" w:cs="Arial"/>
          <w:sz w:val="22"/>
          <w:szCs w:val="18"/>
        </w:rPr>
        <w:t>if accepted, the business reason for doing so</w:t>
      </w:r>
      <w:bookmarkEnd w:id="0"/>
      <w:r w:rsidR="008C5296">
        <w:rPr>
          <w:rFonts w:ascii="Arial" w:hAnsi="Arial" w:cs="Arial"/>
          <w:sz w:val="22"/>
          <w:szCs w:val="18"/>
        </w:rPr>
        <w:t>.</w:t>
      </w:r>
    </w:p>
    <w:p w14:paraId="4EE94509" w14:textId="77777777" w:rsidR="00EE74AA" w:rsidRDefault="00EE74AA"/>
    <w:sectPr w:rsidR="00EE74AA" w:rsidSect="00A54407">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FCC8" w14:textId="77777777" w:rsidR="002D111A" w:rsidRDefault="002D111A" w:rsidP="002D111A">
      <w:r>
        <w:separator/>
      </w:r>
    </w:p>
  </w:endnote>
  <w:endnote w:type="continuationSeparator" w:id="0">
    <w:p w14:paraId="50812913" w14:textId="77777777" w:rsidR="002D111A" w:rsidRDefault="002D111A" w:rsidP="002D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F" w14:textId="766A8ACE" w:rsidR="008C5296" w:rsidRDefault="002D111A">
    <w:pPr>
      <w:pStyle w:val="Footer"/>
    </w:pPr>
    <w:r>
      <w:rPr>
        <w:noProof/>
        <w14:ligatures w14:val="standardContextual"/>
      </w:rPr>
      <mc:AlternateContent>
        <mc:Choice Requires="wps">
          <w:drawing>
            <wp:anchor distT="0" distB="0" distL="0" distR="0" simplePos="0" relativeHeight="251665408" behindDoc="0" locked="0" layoutInCell="1" allowOverlap="1" wp14:anchorId="705BF546" wp14:editId="60E31EB9">
              <wp:simplePos x="635" y="635"/>
              <wp:positionH relativeFrom="column">
                <wp:align>center</wp:align>
              </wp:positionH>
              <wp:positionV relativeFrom="paragraph">
                <wp:posOffset>635</wp:posOffset>
              </wp:positionV>
              <wp:extent cx="443865" cy="443865"/>
              <wp:effectExtent l="0" t="0" r="635" b="4445"/>
              <wp:wrapSquare wrapText="bothSides"/>
              <wp:docPr id="18613580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9949E" w14:textId="5A572339"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5BF546"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C9949E" w14:textId="5A572339"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B11C" w14:textId="2404BD4F" w:rsidR="008C5296" w:rsidRDefault="00DD248D" w:rsidP="00B136CB">
    <w:pPr>
      <w:pStyle w:val="Footer"/>
      <w:pBdr>
        <w:top w:val="single" w:sz="4" w:space="1" w:color="auto"/>
      </w:pBdr>
      <w:rPr>
        <w:rFonts w:ascii="Arial" w:hAnsi="Arial"/>
        <w:snapToGrid w:val="0"/>
        <w:sz w:val="16"/>
      </w:rPr>
    </w:pPr>
    <w:r>
      <w:rPr>
        <w:rFonts w:ascii="Arial" w:hAnsi="Arial"/>
        <w:snapToGrid w:val="0"/>
        <w:sz w:val="16"/>
      </w:rPr>
      <w:t>Gifts, Benefits, Hospitality and Attendance Policy</w:t>
    </w:r>
    <w:r>
      <w:rPr>
        <w:rFonts w:ascii="Arial" w:hAnsi="Arial"/>
        <w:snapToGrid w:val="0"/>
        <w:sz w:val="16"/>
      </w:rPr>
      <w:tab/>
      <w:t xml:space="preserve">              Museums Victoria</w:t>
    </w:r>
  </w:p>
  <w:p w14:paraId="0BB74622" w14:textId="64DF3A4B" w:rsidR="008C5296" w:rsidRPr="00B136CB" w:rsidRDefault="00DD248D" w:rsidP="00B136CB">
    <w:pPr>
      <w:pStyle w:val="Footer"/>
      <w:pBdr>
        <w:top w:val="single" w:sz="4" w:space="1" w:color="auto"/>
      </w:pBdr>
      <w:rPr>
        <w:rFonts w:ascii="Arial" w:hAnsi="Arial"/>
        <w:snapToGrid w:val="0"/>
        <w:sz w:val="16"/>
      </w:rPr>
    </w:pPr>
    <w:r>
      <w:rPr>
        <w:rFonts w:ascii="Arial" w:hAnsi="Arial"/>
        <w:noProof/>
        <w:sz w:val="16"/>
        <w14:ligatures w14:val="standardContextual"/>
      </w:rPr>
      <mc:AlternateContent>
        <mc:Choice Requires="wps">
          <w:drawing>
            <wp:anchor distT="0" distB="0" distL="0" distR="0" simplePos="0" relativeHeight="251666432" behindDoc="0" locked="0" layoutInCell="1" allowOverlap="1" wp14:anchorId="114CC398" wp14:editId="0C2CBBBA">
              <wp:simplePos x="0" y="0"/>
              <wp:positionH relativeFrom="column">
                <wp:posOffset>2590165</wp:posOffset>
              </wp:positionH>
              <wp:positionV relativeFrom="paragraph">
                <wp:posOffset>112395</wp:posOffset>
              </wp:positionV>
              <wp:extent cx="443865" cy="443865"/>
              <wp:effectExtent l="0" t="0" r="635" b="4445"/>
              <wp:wrapSquare wrapText="bothSides"/>
              <wp:docPr id="21395289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B5813" w14:textId="2FAED740"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4CC398" id="_x0000_t202" coordsize="21600,21600" o:spt="202" path="m,l,21600r21600,l21600,xe">
              <v:stroke joinstyle="miter"/>
              <v:path gradientshapeok="t" o:connecttype="rect"/>
            </v:shapetype>
            <v:shape id="Text Box 6" o:spid="_x0000_s1029" type="#_x0000_t202" alt="OFFICIAL" style="position:absolute;margin-left:203.95pt;margin-top:8.85pt;width:34.95pt;height:34.95pt;z-index:25166643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" filled="f" stroked="f">
              <v:textbox style="mso-fit-shape-to-text:t" inset="0,0,0,0">
                <w:txbxContent>
                  <w:p w14:paraId="703B5813" w14:textId="2FAED740"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v:textbox>
              <w10:wrap type="square"/>
            </v:shape>
          </w:pict>
        </mc:Fallback>
      </mc:AlternateContent>
    </w:r>
    <w:r w:rsidRPr="005011E1">
      <w:rPr>
        <w:rFonts w:ascii="Arial" w:hAnsi="Arial" w:cs="Arial"/>
        <w:sz w:val="16"/>
        <w:szCs w:val="16"/>
      </w:rPr>
      <w:t xml:space="preserve">Page </w:t>
    </w:r>
    <w:r w:rsidRPr="005011E1">
      <w:rPr>
        <w:rFonts w:ascii="Arial" w:hAnsi="Arial" w:cs="Arial"/>
        <w:sz w:val="16"/>
        <w:szCs w:val="16"/>
      </w:rPr>
      <w:fldChar w:fldCharType="begin"/>
    </w:r>
    <w:r w:rsidRPr="005011E1">
      <w:rPr>
        <w:rFonts w:ascii="Arial" w:hAnsi="Arial" w:cs="Arial"/>
        <w:sz w:val="16"/>
        <w:szCs w:val="16"/>
      </w:rPr>
      <w:instrText xml:space="preserve"> PAGE </w:instrText>
    </w:r>
    <w:r w:rsidRPr="005011E1">
      <w:rPr>
        <w:rFonts w:ascii="Arial" w:hAnsi="Arial" w:cs="Arial"/>
        <w:sz w:val="16"/>
        <w:szCs w:val="16"/>
      </w:rPr>
      <w:fldChar w:fldCharType="separate"/>
    </w:r>
    <w:r>
      <w:rPr>
        <w:rFonts w:ascii="Arial" w:hAnsi="Arial" w:cs="Arial"/>
        <w:noProof/>
        <w:sz w:val="16"/>
        <w:szCs w:val="16"/>
      </w:rPr>
      <w:t>3</w:t>
    </w:r>
    <w:r w:rsidRPr="005011E1">
      <w:rPr>
        <w:rFonts w:ascii="Arial" w:hAnsi="Arial" w:cs="Arial"/>
        <w:sz w:val="16"/>
        <w:szCs w:val="16"/>
      </w:rPr>
      <w:fldChar w:fldCharType="end"/>
    </w:r>
    <w:r w:rsidRPr="005011E1">
      <w:rPr>
        <w:rFonts w:ascii="Arial" w:hAnsi="Arial" w:cs="Arial"/>
        <w:sz w:val="16"/>
        <w:szCs w:val="16"/>
      </w:rPr>
      <w:t xml:space="preserve"> of </w:t>
    </w:r>
    <w:r w:rsidRPr="005011E1">
      <w:rPr>
        <w:rFonts w:ascii="Arial" w:hAnsi="Arial" w:cs="Arial"/>
        <w:sz w:val="16"/>
        <w:szCs w:val="16"/>
      </w:rPr>
      <w:fldChar w:fldCharType="begin"/>
    </w:r>
    <w:r w:rsidRPr="005011E1">
      <w:rPr>
        <w:rFonts w:ascii="Arial" w:hAnsi="Arial" w:cs="Arial"/>
        <w:sz w:val="16"/>
        <w:szCs w:val="16"/>
      </w:rPr>
      <w:instrText xml:space="preserve"> NUMPAGES </w:instrText>
    </w:r>
    <w:r w:rsidRPr="005011E1">
      <w:rPr>
        <w:rFonts w:ascii="Arial" w:hAnsi="Arial" w:cs="Arial"/>
        <w:sz w:val="16"/>
        <w:szCs w:val="16"/>
      </w:rPr>
      <w:fldChar w:fldCharType="separate"/>
    </w:r>
    <w:r>
      <w:rPr>
        <w:rFonts w:ascii="Arial" w:hAnsi="Arial" w:cs="Arial"/>
        <w:noProof/>
        <w:sz w:val="16"/>
        <w:szCs w:val="16"/>
      </w:rPr>
      <w:t>14</w:t>
    </w:r>
    <w:r w:rsidRPr="005011E1">
      <w:rPr>
        <w:rFonts w:ascii="Arial" w:hAnsi="Arial" w:cs="Arial"/>
        <w:sz w:val="16"/>
        <w:szCs w:val="16"/>
      </w:rPr>
      <w:fldChar w:fldCharType="end"/>
    </w:r>
    <w:r>
      <w:rPr>
        <w:rFonts w:ascii="Arial" w:hAnsi="Arial"/>
        <w:snapToGrid w:val="0"/>
        <w:sz w:val="16"/>
      </w:rPr>
      <w:t xml:space="preserve">                    </w:t>
    </w:r>
    <w:r>
      <w:rPr>
        <w:rFonts w:ascii="Arial" w:hAnsi="Arial"/>
        <w:snapToGrid w:val="0"/>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2E29" w14:textId="315DAF99" w:rsidR="008C5296" w:rsidRDefault="002D111A">
    <w:pPr>
      <w:pStyle w:val="Footer"/>
    </w:pPr>
    <w:r>
      <w:rPr>
        <w:noProof/>
        <w14:ligatures w14:val="standardContextual"/>
      </w:rPr>
      <mc:AlternateContent>
        <mc:Choice Requires="wps">
          <w:drawing>
            <wp:anchor distT="0" distB="0" distL="0" distR="0" simplePos="0" relativeHeight="251664384" behindDoc="0" locked="0" layoutInCell="1" allowOverlap="1" wp14:anchorId="72265D7E" wp14:editId="6C524E1B">
              <wp:simplePos x="635" y="635"/>
              <wp:positionH relativeFrom="column">
                <wp:align>center</wp:align>
              </wp:positionH>
              <wp:positionV relativeFrom="paragraph">
                <wp:posOffset>635</wp:posOffset>
              </wp:positionV>
              <wp:extent cx="443865" cy="443865"/>
              <wp:effectExtent l="0" t="0" r="635" b="4445"/>
              <wp:wrapSquare wrapText="bothSides"/>
              <wp:docPr id="14192393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8E3D44" w14:textId="25D117E5"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265D7E"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28E3D44" w14:textId="25D117E5"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B5BF" w14:textId="77777777" w:rsidR="002D111A" w:rsidRDefault="002D111A" w:rsidP="002D111A">
      <w:r>
        <w:separator/>
      </w:r>
    </w:p>
  </w:footnote>
  <w:footnote w:type="continuationSeparator" w:id="0">
    <w:p w14:paraId="08DE359F" w14:textId="77777777" w:rsidR="002D111A" w:rsidRDefault="002D111A" w:rsidP="002D111A">
      <w:r>
        <w:continuationSeparator/>
      </w:r>
    </w:p>
  </w:footnote>
  <w:footnote w:id="1">
    <w:p w14:paraId="427FA989" w14:textId="77777777" w:rsidR="002D111A" w:rsidRPr="008F180A" w:rsidRDefault="002D111A" w:rsidP="008F18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DBD8" w14:textId="48B9187F" w:rsidR="008C5296" w:rsidRDefault="002D111A">
    <w:pPr>
      <w:pStyle w:val="Header"/>
    </w:pPr>
    <w:r>
      <w:rPr>
        <w:noProof/>
        <w14:ligatures w14:val="standardContextual"/>
      </w:rPr>
      <mc:AlternateContent>
        <mc:Choice Requires="wps">
          <w:drawing>
            <wp:anchor distT="0" distB="0" distL="0" distR="0" simplePos="0" relativeHeight="251662336" behindDoc="0" locked="0" layoutInCell="1" allowOverlap="1" wp14:anchorId="7FED9A92" wp14:editId="6B045405">
              <wp:simplePos x="635" y="635"/>
              <wp:positionH relativeFrom="column">
                <wp:align>center</wp:align>
              </wp:positionH>
              <wp:positionV relativeFrom="paragraph">
                <wp:posOffset>635</wp:posOffset>
              </wp:positionV>
              <wp:extent cx="443865" cy="443865"/>
              <wp:effectExtent l="0" t="0" r="635" b="4445"/>
              <wp:wrapSquare wrapText="bothSides"/>
              <wp:docPr id="3491510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2CED9" w14:textId="68162888"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ED9A9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192CED9" w14:textId="68162888"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1FFA" w14:textId="5975997F" w:rsidR="008C5296" w:rsidRDefault="002D111A">
    <w:pPr>
      <w:pStyle w:val="Header"/>
    </w:pPr>
    <w:r>
      <w:rPr>
        <w:noProof/>
        <w14:ligatures w14:val="standardContextual"/>
      </w:rPr>
      <mc:AlternateContent>
        <mc:Choice Requires="wps">
          <w:drawing>
            <wp:anchor distT="0" distB="0" distL="0" distR="0" simplePos="0" relativeHeight="251663360" behindDoc="0" locked="0" layoutInCell="1" allowOverlap="1" wp14:anchorId="0F8E8763" wp14:editId="5C5E89B8">
              <wp:simplePos x="914400" y="457200"/>
              <wp:positionH relativeFrom="column">
                <wp:align>center</wp:align>
              </wp:positionH>
              <wp:positionV relativeFrom="paragraph">
                <wp:posOffset>635</wp:posOffset>
              </wp:positionV>
              <wp:extent cx="443865" cy="443865"/>
              <wp:effectExtent l="0" t="0" r="635" b="4445"/>
              <wp:wrapSquare wrapText="bothSides"/>
              <wp:docPr id="16383458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F7AE4" w14:textId="1D5A449D"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8E8763"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B3F7AE4" w14:textId="1D5A449D"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AC8" w14:textId="7B5F34E3" w:rsidR="008C5296" w:rsidRDefault="002D111A">
    <w:pPr>
      <w:pStyle w:val="Header"/>
    </w:pPr>
    <w:r>
      <w:rPr>
        <w:noProof/>
        <w14:ligatures w14:val="standardContextual"/>
      </w:rPr>
      <mc:AlternateContent>
        <mc:Choice Requires="wps">
          <w:drawing>
            <wp:anchor distT="0" distB="0" distL="0" distR="0" simplePos="0" relativeHeight="251661312" behindDoc="0" locked="0" layoutInCell="1" allowOverlap="1" wp14:anchorId="0E7CEAEB" wp14:editId="4D45A46F">
              <wp:simplePos x="635" y="635"/>
              <wp:positionH relativeFrom="column">
                <wp:align>center</wp:align>
              </wp:positionH>
              <wp:positionV relativeFrom="paragraph">
                <wp:posOffset>635</wp:posOffset>
              </wp:positionV>
              <wp:extent cx="443865" cy="443865"/>
              <wp:effectExtent l="0" t="0" r="635" b="4445"/>
              <wp:wrapSquare wrapText="bothSides"/>
              <wp:docPr id="9445090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5C2BA" w14:textId="4E8C2EEA"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7CEAEB"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885C2BA" w14:textId="4E8C2EEA" w:rsidR="002D111A" w:rsidRPr="002D111A" w:rsidRDefault="002D111A">
                    <w:pPr>
                      <w:rPr>
                        <w:rFonts w:ascii="Calibri" w:eastAsia="Calibri" w:hAnsi="Calibri" w:cs="Calibri"/>
                        <w:noProof/>
                        <w:color w:val="FF0000"/>
                        <w:szCs w:val="24"/>
                      </w:rPr>
                    </w:pPr>
                    <w:r w:rsidRPr="002D111A">
                      <w:rPr>
                        <w:rFonts w:ascii="Calibri" w:eastAsia="Calibri" w:hAnsi="Calibri" w:cs="Calibri"/>
                        <w:noProof/>
                        <w:color w:val="FF0000"/>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96D"/>
    <w:multiLevelType w:val="hybridMultilevel"/>
    <w:tmpl w:val="83829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A05928"/>
    <w:multiLevelType w:val="hybridMultilevel"/>
    <w:tmpl w:val="552A8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323BFA"/>
    <w:multiLevelType w:val="hybridMultilevel"/>
    <w:tmpl w:val="29AAE1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4466990"/>
    <w:multiLevelType w:val="multilevel"/>
    <w:tmpl w:val="108A0458"/>
    <w:lvl w:ilvl="0">
      <w:start w:val="3"/>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3E54"/>
    <w:multiLevelType w:val="hybridMultilevel"/>
    <w:tmpl w:val="D826D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5B406E"/>
    <w:multiLevelType w:val="hybridMultilevel"/>
    <w:tmpl w:val="DF5A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65498"/>
    <w:multiLevelType w:val="hybridMultilevel"/>
    <w:tmpl w:val="E862A904"/>
    <w:lvl w:ilvl="0" w:tplc="0C090001">
      <w:start w:val="1"/>
      <w:numFmt w:val="bullet"/>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cs="Times New Roman"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start w:val="1"/>
      <w:numFmt w:val="bullet"/>
      <w:lvlText w:val="o"/>
      <w:lvlJc w:val="left"/>
      <w:pPr>
        <w:ind w:left="2749" w:hanging="360"/>
      </w:pPr>
      <w:rPr>
        <w:rFonts w:ascii="Courier New" w:hAnsi="Courier New" w:cs="Times New Roman" w:hint="default"/>
      </w:rPr>
    </w:lvl>
    <w:lvl w:ilvl="5" w:tplc="04090005">
      <w:start w:val="1"/>
      <w:numFmt w:val="bullet"/>
      <w:lvlText w:val=""/>
      <w:lvlJc w:val="left"/>
      <w:pPr>
        <w:ind w:left="3469" w:hanging="360"/>
      </w:pPr>
      <w:rPr>
        <w:rFonts w:ascii="Wingdings" w:hAnsi="Wingdings" w:hint="default"/>
      </w:rPr>
    </w:lvl>
    <w:lvl w:ilvl="6" w:tplc="04090001">
      <w:start w:val="1"/>
      <w:numFmt w:val="bullet"/>
      <w:lvlText w:val=""/>
      <w:lvlJc w:val="left"/>
      <w:pPr>
        <w:ind w:left="4189" w:hanging="360"/>
      </w:pPr>
      <w:rPr>
        <w:rFonts w:ascii="Symbol" w:hAnsi="Symbol" w:hint="default"/>
      </w:rPr>
    </w:lvl>
    <w:lvl w:ilvl="7" w:tplc="04090003">
      <w:start w:val="1"/>
      <w:numFmt w:val="bullet"/>
      <w:lvlText w:val="o"/>
      <w:lvlJc w:val="left"/>
      <w:pPr>
        <w:ind w:left="4909" w:hanging="360"/>
      </w:pPr>
      <w:rPr>
        <w:rFonts w:ascii="Courier New" w:hAnsi="Courier New" w:cs="Times New Roman" w:hint="default"/>
      </w:rPr>
    </w:lvl>
    <w:lvl w:ilvl="8" w:tplc="04090005">
      <w:start w:val="1"/>
      <w:numFmt w:val="bullet"/>
      <w:lvlText w:val=""/>
      <w:lvlJc w:val="left"/>
      <w:pPr>
        <w:ind w:left="5629" w:hanging="360"/>
      </w:pPr>
      <w:rPr>
        <w:rFonts w:ascii="Wingdings" w:hAnsi="Wingdings" w:hint="default"/>
      </w:rPr>
    </w:lvl>
  </w:abstractNum>
  <w:abstractNum w:abstractNumId="7" w15:restartNumberingAfterBreak="0">
    <w:nsid w:val="231B75C8"/>
    <w:multiLevelType w:val="hybridMultilevel"/>
    <w:tmpl w:val="90D26B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4F50957"/>
    <w:multiLevelType w:val="hybridMultilevel"/>
    <w:tmpl w:val="EB248CC8"/>
    <w:lvl w:ilvl="0" w:tplc="2C24E18C">
      <w:start w:val="1"/>
      <w:numFmt w:val="bullet"/>
      <w:pStyle w:val="Bullet1VPSC"/>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9" w15:restartNumberingAfterBreak="0">
    <w:nsid w:val="2DA00147"/>
    <w:multiLevelType w:val="hybridMultilevel"/>
    <w:tmpl w:val="7B9CAE08"/>
    <w:lvl w:ilvl="0" w:tplc="18060C84">
      <w:start w:val="1"/>
      <w:numFmt w:val="bullet"/>
      <w:pStyle w:val="Bullet2VPSC"/>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cs="Times New Roman"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start w:val="1"/>
      <w:numFmt w:val="bullet"/>
      <w:lvlText w:val="o"/>
      <w:lvlJc w:val="left"/>
      <w:pPr>
        <w:ind w:left="2749" w:hanging="360"/>
      </w:pPr>
      <w:rPr>
        <w:rFonts w:ascii="Courier New" w:hAnsi="Courier New" w:cs="Times New Roman" w:hint="default"/>
      </w:rPr>
    </w:lvl>
    <w:lvl w:ilvl="5" w:tplc="04090005">
      <w:start w:val="1"/>
      <w:numFmt w:val="bullet"/>
      <w:lvlText w:val=""/>
      <w:lvlJc w:val="left"/>
      <w:pPr>
        <w:ind w:left="3469" w:hanging="360"/>
      </w:pPr>
      <w:rPr>
        <w:rFonts w:ascii="Wingdings" w:hAnsi="Wingdings" w:hint="default"/>
      </w:rPr>
    </w:lvl>
    <w:lvl w:ilvl="6" w:tplc="04090001">
      <w:start w:val="1"/>
      <w:numFmt w:val="bullet"/>
      <w:lvlText w:val=""/>
      <w:lvlJc w:val="left"/>
      <w:pPr>
        <w:ind w:left="4189" w:hanging="360"/>
      </w:pPr>
      <w:rPr>
        <w:rFonts w:ascii="Symbol" w:hAnsi="Symbol" w:hint="default"/>
      </w:rPr>
    </w:lvl>
    <w:lvl w:ilvl="7" w:tplc="04090003">
      <w:start w:val="1"/>
      <w:numFmt w:val="bullet"/>
      <w:lvlText w:val="o"/>
      <w:lvlJc w:val="left"/>
      <w:pPr>
        <w:ind w:left="4909" w:hanging="360"/>
      </w:pPr>
      <w:rPr>
        <w:rFonts w:ascii="Courier New" w:hAnsi="Courier New" w:cs="Times New Roman" w:hint="default"/>
      </w:rPr>
    </w:lvl>
    <w:lvl w:ilvl="8" w:tplc="04090005">
      <w:start w:val="1"/>
      <w:numFmt w:val="bullet"/>
      <w:lvlText w:val=""/>
      <w:lvlJc w:val="left"/>
      <w:pPr>
        <w:ind w:left="5629" w:hanging="360"/>
      </w:pPr>
      <w:rPr>
        <w:rFonts w:ascii="Wingdings" w:hAnsi="Wingdings" w:hint="default"/>
      </w:rPr>
    </w:lvl>
  </w:abstractNum>
  <w:abstractNum w:abstractNumId="10" w15:restartNumberingAfterBreak="0">
    <w:nsid w:val="3126319F"/>
    <w:multiLevelType w:val="singleLevel"/>
    <w:tmpl w:val="67EEA5EA"/>
    <w:lvl w:ilvl="0">
      <w:start w:val="1"/>
      <w:numFmt w:val="bullet"/>
      <w:pStyle w:val="Bullets1"/>
      <w:lvlText w:val=""/>
      <w:lvlJc w:val="left"/>
      <w:pPr>
        <w:tabs>
          <w:tab w:val="num" w:pos="397"/>
        </w:tabs>
        <w:ind w:left="397" w:hanging="397"/>
      </w:pPr>
      <w:rPr>
        <w:rFonts w:ascii="Symbol" w:hAnsi="Symbol" w:hint="default"/>
        <w:sz w:val="20"/>
      </w:rPr>
    </w:lvl>
  </w:abstractNum>
  <w:abstractNum w:abstractNumId="11" w15:restartNumberingAfterBreak="0">
    <w:nsid w:val="38D44A21"/>
    <w:multiLevelType w:val="hybridMultilevel"/>
    <w:tmpl w:val="830CE83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EA57D7C"/>
    <w:multiLevelType w:val="hybridMultilevel"/>
    <w:tmpl w:val="A9D4B7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F316B6"/>
    <w:multiLevelType w:val="hybridMultilevel"/>
    <w:tmpl w:val="DB0268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37779F0"/>
    <w:multiLevelType w:val="hybridMultilevel"/>
    <w:tmpl w:val="74462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D81539"/>
    <w:multiLevelType w:val="hybridMultilevel"/>
    <w:tmpl w:val="DD467F0A"/>
    <w:lvl w:ilvl="0" w:tplc="0C090001">
      <w:start w:val="1"/>
      <w:numFmt w:val="bullet"/>
      <w:lvlText w:val=""/>
      <w:lvlJc w:val="left"/>
      <w:pPr>
        <w:ind w:left="1495" w:hanging="360"/>
      </w:pPr>
      <w:rPr>
        <w:rFonts w:ascii="Symbol" w:hAnsi="Symbol" w:hint="default"/>
      </w:rPr>
    </w:lvl>
    <w:lvl w:ilvl="1" w:tplc="0C090003">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6" w15:restartNumberingAfterBreak="0">
    <w:nsid w:val="51EA3985"/>
    <w:multiLevelType w:val="hybridMultilevel"/>
    <w:tmpl w:val="B3E022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AFF200A"/>
    <w:multiLevelType w:val="hybridMultilevel"/>
    <w:tmpl w:val="8E6E8D1A"/>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8" w15:restartNumberingAfterBreak="0">
    <w:nsid w:val="5CC71686"/>
    <w:multiLevelType w:val="hybridMultilevel"/>
    <w:tmpl w:val="7F461B14"/>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9" w15:restartNumberingAfterBreak="0">
    <w:nsid w:val="6535683C"/>
    <w:multiLevelType w:val="multilevel"/>
    <w:tmpl w:val="1470944C"/>
    <w:lvl w:ilvl="0">
      <w:start w:val="1"/>
      <w:numFmt w:val="decimal"/>
      <w:lvlText w:val="%1"/>
      <w:lvlJc w:val="left"/>
      <w:pPr>
        <w:tabs>
          <w:tab w:val="num" w:pos="862"/>
        </w:tabs>
        <w:ind w:left="862" w:hanging="720"/>
      </w:pPr>
      <w:rPr>
        <w:b/>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0" w15:restartNumberingAfterBreak="0">
    <w:nsid w:val="699961CE"/>
    <w:multiLevelType w:val="hybridMultilevel"/>
    <w:tmpl w:val="847890D0"/>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535173"/>
    <w:multiLevelType w:val="hybridMultilevel"/>
    <w:tmpl w:val="E61EB8B4"/>
    <w:lvl w:ilvl="0" w:tplc="0C090001">
      <w:start w:val="1"/>
      <w:numFmt w:val="bullet"/>
      <w:lvlText w:val=""/>
      <w:lvlJc w:val="left"/>
      <w:pPr>
        <w:ind w:left="1058" w:hanging="360"/>
      </w:pPr>
      <w:rPr>
        <w:rFonts w:ascii="Symbol" w:hAnsi="Symbol" w:hint="default"/>
      </w:rPr>
    </w:lvl>
    <w:lvl w:ilvl="1" w:tplc="0C090003">
      <w:start w:val="1"/>
      <w:numFmt w:val="bullet"/>
      <w:lvlText w:val="o"/>
      <w:lvlJc w:val="left"/>
      <w:pPr>
        <w:ind w:left="1778" w:hanging="360"/>
      </w:pPr>
      <w:rPr>
        <w:rFonts w:ascii="Courier New" w:hAnsi="Courier New" w:cs="Courier New" w:hint="default"/>
      </w:rPr>
    </w:lvl>
    <w:lvl w:ilvl="2" w:tplc="0C090005" w:tentative="1">
      <w:start w:val="1"/>
      <w:numFmt w:val="bullet"/>
      <w:lvlText w:val=""/>
      <w:lvlJc w:val="left"/>
      <w:pPr>
        <w:ind w:left="2498" w:hanging="360"/>
      </w:pPr>
      <w:rPr>
        <w:rFonts w:ascii="Wingdings" w:hAnsi="Wingdings" w:hint="default"/>
      </w:rPr>
    </w:lvl>
    <w:lvl w:ilvl="3" w:tplc="0C090001" w:tentative="1">
      <w:start w:val="1"/>
      <w:numFmt w:val="bullet"/>
      <w:lvlText w:val=""/>
      <w:lvlJc w:val="left"/>
      <w:pPr>
        <w:ind w:left="3218" w:hanging="360"/>
      </w:pPr>
      <w:rPr>
        <w:rFonts w:ascii="Symbol" w:hAnsi="Symbol" w:hint="default"/>
      </w:rPr>
    </w:lvl>
    <w:lvl w:ilvl="4" w:tplc="0C090003" w:tentative="1">
      <w:start w:val="1"/>
      <w:numFmt w:val="bullet"/>
      <w:lvlText w:val="o"/>
      <w:lvlJc w:val="left"/>
      <w:pPr>
        <w:ind w:left="3938" w:hanging="360"/>
      </w:pPr>
      <w:rPr>
        <w:rFonts w:ascii="Courier New" w:hAnsi="Courier New" w:cs="Courier New" w:hint="default"/>
      </w:rPr>
    </w:lvl>
    <w:lvl w:ilvl="5" w:tplc="0C090005" w:tentative="1">
      <w:start w:val="1"/>
      <w:numFmt w:val="bullet"/>
      <w:lvlText w:val=""/>
      <w:lvlJc w:val="left"/>
      <w:pPr>
        <w:ind w:left="4658" w:hanging="360"/>
      </w:pPr>
      <w:rPr>
        <w:rFonts w:ascii="Wingdings" w:hAnsi="Wingdings" w:hint="default"/>
      </w:rPr>
    </w:lvl>
    <w:lvl w:ilvl="6" w:tplc="0C090001" w:tentative="1">
      <w:start w:val="1"/>
      <w:numFmt w:val="bullet"/>
      <w:lvlText w:val=""/>
      <w:lvlJc w:val="left"/>
      <w:pPr>
        <w:ind w:left="5378" w:hanging="360"/>
      </w:pPr>
      <w:rPr>
        <w:rFonts w:ascii="Symbol" w:hAnsi="Symbol" w:hint="default"/>
      </w:rPr>
    </w:lvl>
    <w:lvl w:ilvl="7" w:tplc="0C090003" w:tentative="1">
      <w:start w:val="1"/>
      <w:numFmt w:val="bullet"/>
      <w:lvlText w:val="o"/>
      <w:lvlJc w:val="left"/>
      <w:pPr>
        <w:ind w:left="6098" w:hanging="360"/>
      </w:pPr>
      <w:rPr>
        <w:rFonts w:ascii="Courier New" w:hAnsi="Courier New" w:cs="Courier New" w:hint="default"/>
      </w:rPr>
    </w:lvl>
    <w:lvl w:ilvl="8" w:tplc="0C090005" w:tentative="1">
      <w:start w:val="1"/>
      <w:numFmt w:val="bullet"/>
      <w:lvlText w:val=""/>
      <w:lvlJc w:val="left"/>
      <w:pPr>
        <w:ind w:left="6818" w:hanging="360"/>
      </w:pPr>
      <w:rPr>
        <w:rFonts w:ascii="Wingdings" w:hAnsi="Wingdings" w:hint="default"/>
      </w:rPr>
    </w:lvl>
  </w:abstractNum>
  <w:abstractNum w:abstractNumId="22" w15:restartNumberingAfterBreak="0">
    <w:nsid w:val="6DB62C92"/>
    <w:multiLevelType w:val="hybridMultilevel"/>
    <w:tmpl w:val="14904A0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7A597DD6"/>
    <w:multiLevelType w:val="hybridMultilevel"/>
    <w:tmpl w:val="A1E2E0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193345"/>
    <w:multiLevelType w:val="hybridMultilevel"/>
    <w:tmpl w:val="44141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5B3943"/>
    <w:multiLevelType w:val="multilevel"/>
    <w:tmpl w:val="B2CA8716"/>
    <w:lvl w:ilvl="0">
      <w:start w:val="4"/>
      <w:numFmt w:val="decimal"/>
      <w:lvlText w:val="%1"/>
      <w:lvlJc w:val="left"/>
      <w:pPr>
        <w:ind w:left="420" w:hanging="420"/>
      </w:pPr>
      <w:rPr>
        <w:rFonts w:cs="Arial"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560" w:hanging="1800"/>
      </w:pPr>
      <w:rPr>
        <w:rFonts w:cs="Arial" w:hint="default"/>
      </w:rPr>
    </w:lvl>
  </w:abstractNum>
  <w:num w:numId="1" w16cid:durableId="479424838">
    <w:abstractNumId w:val="19"/>
  </w:num>
  <w:num w:numId="2" w16cid:durableId="1332024670">
    <w:abstractNumId w:val="10"/>
  </w:num>
  <w:num w:numId="3" w16cid:durableId="1643077982">
    <w:abstractNumId w:val="16"/>
  </w:num>
  <w:num w:numId="4" w16cid:durableId="272178086">
    <w:abstractNumId w:val="15"/>
  </w:num>
  <w:num w:numId="5" w16cid:durableId="1481650166">
    <w:abstractNumId w:val="21"/>
  </w:num>
  <w:num w:numId="6" w16cid:durableId="721637304">
    <w:abstractNumId w:val="17"/>
  </w:num>
  <w:num w:numId="7" w16cid:durableId="496192745">
    <w:abstractNumId w:val="18"/>
  </w:num>
  <w:num w:numId="8" w16cid:durableId="965157803">
    <w:abstractNumId w:val="7"/>
  </w:num>
  <w:num w:numId="9" w16cid:durableId="466122252">
    <w:abstractNumId w:val="22"/>
  </w:num>
  <w:num w:numId="10" w16cid:durableId="1850213942">
    <w:abstractNumId w:val="25"/>
  </w:num>
  <w:num w:numId="11" w16cid:durableId="94718742">
    <w:abstractNumId w:val="5"/>
  </w:num>
  <w:num w:numId="12" w16cid:durableId="1070885485">
    <w:abstractNumId w:val="8"/>
  </w:num>
  <w:num w:numId="13" w16cid:durableId="610625934">
    <w:abstractNumId w:val="11"/>
  </w:num>
  <w:num w:numId="14" w16cid:durableId="1087658367">
    <w:abstractNumId w:val="9"/>
  </w:num>
  <w:num w:numId="15" w16cid:durableId="500589628">
    <w:abstractNumId w:val="6"/>
  </w:num>
  <w:num w:numId="16" w16cid:durableId="567108503">
    <w:abstractNumId w:val="20"/>
  </w:num>
  <w:num w:numId="17" w16cid:durableId="1441292331">
    <w:abstractNumId w:val="14"/>
  </w:num>
  <w:num w:numId="18" w16cid:durableId="166407401">
    <w:abstractNumId w:val="4"/>
  </w:num>
  <w:num w:numId="19" w16cid:durableId="266036577">
    <w:abstractNumId w:val="24"/>
  </w:num>
  <w:num w:numId="20" w16cid:durableId="326062172">
    <w:abstractNumId w:val="12"/>
  </w:num>
  <w:num w:numId="21" w16cid:durableId="787623396">
    <w:abstractNumId w:val="23"/>
  </w:num>
  <w:num w:numId="22" w16cid:durableId="883254872">
    <w:abstractNumId w:val="0"/>
  </w:num>
  <w:num w:numId="23" w16cid:durableId="360520793">
    <w:abstractNumId w:val="1"/>
  </w:num>
  <w:num w:numId="24" w16cid:durableId="844170286">
    <w:abstractNumId w:val="2"/>
  </w:num>
  <w:num w:numId="25" w16cid:durableId="121309960">
    <w:abstractNumId w:val="13"/>
  </w:num>
  <w:num w:numId="26" w16cid:durableId="1382972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1A"/>
    <w:rsid w:val="000447BB"/>
    <w:rsid w:val="001769E1"/>
    <w:rsid w:val="001D0A8E"/>
    <w:rsid w:val="002D111A"/>
    <w:rsid w:val="0036777F"/>
    <w:rsid w:val="00371EC6"/>
    <w:rsid w:val="00397A75"/>
    <w:rsid w:val="003C57FE"/>
    <w:rsid w:val="00441B0A"/>
    <w:rsid w:val="00555233"/>
    <w:rsid w:val="005B1D0F"/>
    <w:rsid w:val="005C597E"/>
    <w:rsid w:val="005D08E6"/>
    <w:rsid w:val="00644ABF"/>
    <w:rsid w:val="0068626C"/>
    <w:rsid w:val="006C58ED"/>
    <w:rsid w:val="006D5DDC"/>
    <w:rsid w:val="00741AB7"/>
    <w:rsid w:val="00802DB6"/>
    <w:rsid w:val="00897027"/>
    <w:rsid w:val="008B6C41"/>
    <w:rsid w:val="008C5296"/>
    <w:rsid w:val="008F180A"/>
    <w:rsid w:val="00A23FE9"/>
    <w:rsid w:val="00B226EB"/>
    <w:rsid w:val="00B7487F"/>
    <w:rsid w:val="00C57906"/>
    <w:rsid w:val="00C77BCB"/>
    <w:rsid w:val="00CC0C4B"/>
    <w:rsid w:val="00D31CB8"/>
    <w:rsid w:val="00DD248D"/>
    <w:rsid w:val="00DD2AD8"/>
    <w:rsid w:val="00DF28A8"/>
    <w:rsid w:val="00E32616"/>
    <w:rsid w:val="00E435C1"/>
    <w:rsid w:val="00E8581C"/>
    <w:rsid w:val="00EE74AA"/>
    <w:rsid w:val="00F77C65"/>
    <w:rsid w:val="00FB7AC4"/>
    <w:rsid w:val="00FF3DE5"/>
    <w:rsid w:val="00FF45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0661CE"/>
  <w15:chartTrackingRefBased/>
  <w15:docId w15:val="{304E5ACF-11F0-4A03-855F-8E102170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11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2D111A"/>
    <w:pPr>
      <w:keepNext/>
      <w:pBdr>
        <w:bottom w:val="single" w:sz="6" w:space="1" w:color="auto"/>
      </w:pBdr>
      <w:spacing w:before="240" w:after="60"/>
      <w:jc w:val="right"/>
      <w:outlineLvl w:val="0"/>
    </w:pPr>
    <w:rPr>
      <w:rFonts w:ascii="Arial" w:hAnsi="Arial"/>
      <w:b/>
      <w:kern w:val="28"/>
      <w:sz w:val="32"/>
      <w:lang w:val="en-GB"/>
    </w:rPr>
  </w:style>
  <w:style w:type="paragraph" w:styleId="Heading2">
    <w:name w:val="heading 2"/>
    <w:basedOn w:val="Normal"/>
    <w:next w:val="Normal"/>
    <w:link w:val="Heading2Char"/>
    <w:qFormat/>
    <w:rsid w:val="002D111A"/>
    <w:pPr>
      <w:keepNext/>
      <w:spacing w:before="240" w:after="60"/>
      <w:outlineLvl w:val="1"/>
    </w:pPr>
    <w:rPr>
      <w:rFonts w:ascii="Arial" w:hAnsi="Arial"/>
      <w:b/>
      <w:i/>
    </w:rPr>
  </w:style>
  <w:style w:type="paragraph" w:styleId="Heading3">
    <w:name w:val="heading 3"/>
    <w:basedOn w:val="Normal"/>
    <w:next w:val="Normal"/>
    <w:link w:val="Heading3Char"/>
    <w:qFormat/>
    <w:rsid w:val="002D111A"/>
    <w:pPr>
      <w:keepNext/>
      <w:outlineLvl w:val="2"/>
    </w:pPr>
    <w:rPr>
      <w:b/>
      <w:sz w:val="32"/>
    </w:rPr>
  </w:style>
  <w:style w:type="paragraph" w:styleId="Heading4">
    <w:name w:val="heading 4"/>
    <w:basedOn w:val="Normal"/>
    <w:next w:val="Normal"/>
    <w:link w:val="Heading4Char"/>
    <w:qFormat/>
    <w:rsid w:val="002D111A"/>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111A"/>
    <w:rPr>
      <w:rFonts w:ascii="Arial" w:eastAsia="Times New Roman" w:hAnsi="Arial" w:cs="Times New Roman"/>
      <w:b/>
      <w:kern w:val="28"/>
      <w:sz w:val="32"/>
      <w:szCs w:val="20"/>
      <w:lang w:val="en-GB"/>
      <w14:ligatures w14:val="none"/>
    </w:rPr>
  </w:style>
  <w:style w:type="character" w:customStyle="1" w:styleId="Heading2Char">
    <w:name w:val="Heading 2 Char"/>
    <w:basedOn w:val="DefaultParagraphFont"/>
    <w:link w:val="Heading2"/>
    <w:rsid w:val="002D111A"/>
    <w:rPr>
      <w:rFonts w:ascii="Arial" w:eastAsia="Times New Roman" w:hAnsi="Arial" w:cs="Times New Roman"/>
      <w:b/>
      <w:i/>
      <w:kern w:val="0"/>
      <w:sz w:val="24"/>
      <w:szCs w:val="20"/>
      <w14:ligatures w14:val="none"/>
    </w:rPr>
  </w:style>
  <w:style w:type="character" w:customStyle="1" w:styleId="Heading3Char">
    <w:name w:val="Heading 3 Char"/>
    <w:basedOn w:val="DefaultParagraphFont"/>
    <w:link w:val="Heading3"/>
    <w:rsid w:val="002D111A"/>
    <w:rPr>
      <w:rFonts w:ascii="Times New Roman" w:eastAsia="Times New Roman" w:hAnsi="Times New Roman" w:cs="Times New Roman"/>
      <w:b/>
      <w:kern w:val="0"/>
      <w:sz w:val="32"/>
      <w:szCs w:val="20"/>
      <w14:ligatures w14:val="none"/>
    </w:rPr>
  </w:style>
  <w:style w:type="character" w:customStyle="1" w:styleId="Heading4Char">
    <w:name w:val="Heading 4 Char"/>
    <w:basedOn w:val="DefaultParagraphFont"/>
    <w:link w:val="Heading4"/>
    <w:rsid w:val="002D111A"/>
    <w:rPr>
      <w:rFonts w:ascii="Times New Roman" w:eastAsia="Times New Roman" w:hAnsi="Times New Roman" w:cs="Times New Roman"/>
      <w:b/>
      <w:kern w:val="0"/>
      <w:sz w:val="28"/>
      <w:szCs w:val="20"/>
      <w14:ligatures w14:val="none"/>
    </w:rPr>
  </w:style>
  <w:style w:type="paragraph" w:styleId="Header">
    <w:name w:val="header"/>
    <w:basedOn w:val="Normal"/>
    <w:link w:val="HeaderChar"/>
    <w:rsid w:val="002D111A"/>
    <w:pPr>
      <w:tabs>
        <w:tab w:val="center" w:pos="4153"/>
        <w:tab w:val="right" w:pos="8306"/>
      </w:tabs>
    </w:pPr>
  </w:style>
  <w:style w:type="character" w:customStyle="1" w:styleId="HeaderChar">
    <w:name w:val="Header Char"/>
    <w:basedOn w:val="DefaultParagraphFont"/>
    <w:link w:val="Header"/>
    <w:rsid w:val="002D111A"/>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2D111A"/>
    <w:pPr>
      <w:tabs>
        <w:tab w:val="center" w:pos="4153"/>
        <w:tab w:val="right" w:pos="8306"/>
      </w:tabs>
    </w:pPr>
  </w:style>
  <w:style w:type="character" w:customStyle="1" w:styleId="FooterChar">
    <w:name w:val="Footer Char"/>
    <w:basedOn w:val="DefaultParagraphFont"/>
    <w:link w:val="Footer"/>
    <w:rsid w:val="002D111A"/>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2D111A"/>
  </w:style>
  <w:style w:type="paragraph" w:customStyle="1" w:styleId="Text">
    <w:name w:val="Text"/>
    <w:basedOn w:val="Normal"/>
    <w:rsid w:val="002D111A"/>
    <w:pPr>
      <w:spacing w:line="300" w:lineRule="exact"/>
    </w:pPr>
    <w:rPr>
      <w:sz w:val="22"/>
    </w:rPr>
  </w:style>
  <w:style w:type="paragraph" w:styleId="BodyTextIndent">
    <w:name w:val="Body Text Indent"/>
    <w:basedOn w:val="Normal"/>
    <w:link w:val="BodyTextIndentChar"/>
    <w:rsid w:val="002D111A"/>
    <w:pPr>
      <w:ind w:left="709" w:hanging="709"/>
    </w:pPr>
  </w:style>
  <w:style w:type="character" w:customStyle="1" w:styleId="BodyTextIndentChar">
    <w:name w:val="Body Text Indent Char"/>
    <w:basedOn w:val="DefaultParagraphFont"/>
    <w:link w:val="BodyTextIndent"/>
    <w:rsid w:val="002D111A"/>
    <w:rPr>
      <w:rFonts w:ascii="Times New Roman" w:eastAsia="Times New Roman" w:hAnsi="Times New Roman" w:cs="Times New Roman"/>
      <w:kern w:val="0"/>
      <w:sz w:val="24"/>
      <w:szCs w:val="20"/>
      <w14:ligatures w14:val="none"/>
    </w:rPr>
  </w:style>
  <w:style w:type="paragraph" w:styleId="FootnoteText">
    <w:name w:val="footnote text"/>
    <w:basedOn w:val="Normal"/>
    <w:link w:val="FootnoteTextChar"/>
    <w:uiPriority w:val="99"/>
    <w:semiHidden/>
    <w:rsid w:val="002D111A"/>
    <w:rPr>
      <w:sz w:val="20"/>
    </w:rPr>
  </w:style>
  <w:style w:type="character" w:customStyle="1" w:styleId="FootnoteTextChar">
    <w:name w:val="Footnote Text Char"/>
    <w:basedOn w:val="DefaultParagraphFont"/>
    <w:link w:val="FootnoteText"/>
    <w:uiPriority w:val="99"/>
    <w:semiHidden/>
    <w:rsid w:val="002D111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rsid w:val="002D111A"/>
    <w:rPr>
      <w:vertAlign w:val="superscript"/>
    </w:rPr>
  </w:style>
  <w:style w:type="paragraph" w:styleId="BodyTextIndent2">
    <w:name w:val="Body Text Indent 2"/>
    <w:basedOn w:val="Normal"/>
    <w:link w:val="BodyTextIndent2Char"/>
    <w:rsid w:val="002D111A"/>
    <w:pPr>
      <w:spacing w:before="120"/>
      <w:ind w:left="709"/>
    </w:pPr>
    <w:rPr>
      <w:i/>
      <w:lang w:val="en-GB"/>
    </w:rPr>
  </w:style>
  <w:style w:type="character" w:customStyle="1" w:styleId="BodyTextIndent2Char">
    <w:name w:val="Body Text Indent 2 Char"/>
    <w:basedOn w:val="DefaultParagraphFont"/>
    <w:link w:val="BodyTextIndent2"/>
    <w:rsid w:val="002D111A"/>
    <w:rPr>
      <w:rFonts w:ascii="Times New Roman" w:eastAsia="Times New Roman" w:hAnsi="Times New Roman" w:cs="Times New Roman"/>
      <w:i/>
      <w:kern w:val="0"/>
      <w:sz w:val="24"/>
      <w:szCs w:val="20"/>
      <w:lang w:val="en-GB"/>
      <w14:ligatures w14:val="none"/>
    </w:rPr>
  </w:style>
  <w:style w:type="paragraph" w:customStyle="1" w:styleId="Bullets1">
    <w:name w:val="Bullets1"/>
    <w:basedOn w:val="Normal"/>
    <w:rsid w:val="002D111A"/>
    <w:pPr>
      <w:numPr>
        <w:numId w:val="2"/>
      </w:numPr>
    </w:pPr>
  </w:style>
  <w:style w:type="paragraph" w:customStyle="1" w:styleId="Style1">
    <w:name w:val="Style1"/>
    <w:basedOn w:val="Normal"/>
    <w:uiPriority w:val="99"/>
    <w:rsid w:val="002D111A"/>
    <w:rPr>
      <w:b/>
      <w:caps/>
    </w:rPr>
  </w:style>
  <w:style w:type="paragraph" w:customStyle="1" w:styleId="policyinfo">
    <w:name w:val="policy info"/>
    <w:basedOn w:val="FootnoteText"/>
    <w:rsid w:val="002D111A"/>
    <w:pPr>
      <w:tabs>
        <w:tab w:val="left" w:pos="3119"/>
      </w:tabs>
    </w:pPr>
  </w:style>
  <w:style w:type="paragraph" w:styleId="ListParagraph">
    <w:name w:val="List Paragraph"/>
    <w:basedOn w:val="Normal"/>
    <w:uiPriority w:val="34"/>
    <w:qFormat/>
    <w:rsid w:val="002D111A"/>
    <w:pPr>
      <w:ind w:left="720"/>
      <w:contextualSpacing/>
    </w:pPr>
  </w:style>
  <w:style w:type="table" w:styleId="TableGrid">
    <w:name w:val="Table Grid"/>
    <w:basedOn w:val="TableNormal"/>
    <w:uiPriority w:val="59"/>
    <w:rsid w:val="002D111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111A"/>
    <w:rPr>
      <w:rFonts w:ascii="Tahoma" w:hAnsi="Tahoma" w:cs="Tahoma"/>
      <w:sz w:val="16"/>
      <w:szCs w:val="16"/>
    </w:rPr>
  </w:style>
  <w:style w:type="character" w:customStyle="1" w:styleId="BalloonTextChar">
    <w:name w:val="Balloon Text Char"/>
    <w:basedOn w:val="DefaultParagraphFont"/>
    <w:link w:val="BalloonText"/>
    <w:uiPriority w:val="99"/>
    <w:semiHidden/>
    <w:rsid w:val="002D111A"/>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2D111A"/>
    <w:rPr>
      <w:sz w:val="16"/>
      <w:szCs w:val="16"/>
    </w:rPr>
  </w:style>
  <w:style w:type="paragraph" w:styleId="CommentText">
    <w:name w:val="annotation text"/>
    <w:basedOn w:val="Normal"/>
    <w:link w:val="CommentTextChar"/>
    <w:uiPriority w:val="99"/>
    <w:unhideWhenUsed/>
    <w:rsid w:val="002D111A"/>
    <w:rPr>
      <w:sz w:val="20"/>
    </w:rPr>
  </w:style>
  <w:style w:type="character" w:customStyle="1" w:styleId="CommentTextChar">
    <w:name w:val="Comment Text Char"/>
    <w:basedOn w:val="DefaultParagraphFont"/>
    <w:link w:val="CommentText"/>
    <w:uiPriority w:val="99"/>
    <w:rsid w:val="002D111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111A"/>
    <w:rPr>
      <w:b/>
      <w:bCs/>
    </w:rPr>
  </w:style>
  <w:style w:type="character" w:customStyle="1" w:styleId="CommentSubjectChar">
    <w:name w:val="Comment Subject Char"/>
    <w:basedOn w:val="CommentTextChar"/>
    <w:link w:val="CommentSubject"/>
    <w:uiPriority w:val="99"/>
    <w:semiHidden/>
    <w:rsid w:val="002D111A"/>
    <w:rPr>
      <w:rFonts w:ascii="Times New Roman" w:eastAsia="Times New Roman" w:hAnsi="Times New Roman" w:cs="Times New Roman"/>
      <w:b/>
      <w:bCs/>
      <w:kern w:val="0"/>
      <w:sz w:val="20"/>
      <w:szCs w:val="20"/>
      <w14:ligatures w14:val="none"/>
    </w:rPr>
  </w:style>
  <w:style w:type="paragraph" w:styleId="Index1">
    <w:name w:val="index 1"/>
    <w:basedOn w:val="Normal"/>
    <w:next w:val="Normal"/>
    <w:semiHidden/>
    <w:rsid w:val="002D111A"/>
    <w:pPr>
      <w:tabs>
        <w:tab w:val="left" w:pos="360"/>
      </w:tabs>
      <w:ind w:left="360" w:hanging="360"/>
    </w:pPr>
    <w:rPr>
      <w:sz w:val="20"/>
      <w:lang w:eastAsia="en-AU"/>
    </w:rPr>
  </w:style>
  <w:style w:type="paragraph" w:customStyle="1" w:styleId="newbodytext">
    <w:name w:val="new body text"/>
    <w:basedOn w:val="Normal"/>
    <w:link w:val="newbodytextChar"/>
    <w:autoRedefine/>
    <w:qFormat/>
    <w:rsid w:val="002D111A"/>
    <w:pPr>
      <w:spacing w:before="120" w:after="120"/>
      <w:ind w:left="709" w:hanging="709"/>
    </w:pPr>
    <w:rPr>
      <w:rFonts w:ascii="Arial" w:hAnsi="Arial" w:cs="Arial"/>
      <w:sz w:val="22"/>
      <w:szCs w:val="22"/>
      <w:lang w:eastAsia="en-AU"/>
    </w:rPr>
  </w:style>
  <w:style w:type="character" w:customStyle="1" w:styleId="newbodytextChar">
    <w:name w:val="new body text Char"/>
    <w:basedOn w:val="DefaultParagraphFont"/>
    <w:link w:val="newbodytext"/>
    <w:rsid w:val="002D111A"/>
    <w:rPr>
      <w:rFonts w:ascii="Arial" w:eastAsia="Times New Roman" w:hAnsi="Arial" w:cs="Arial"/>
      <w:kern w:val="0"/>
      <w:lang w:eastAsia="en-AU"/>
      <w14:ligatures w14:val="none"/>
    </w:rPr>
  </w:style>
  <w:style w:type="paragraph" w:styleId="Revision">
    <w:name w:val="Revision"/>
    <w:hidden/>
    <w:uiPriority w:val="99"/>
    <w:semiHidden/>
    <w:rsid w:val="002D111A"/>
    <w:pPr>
      <w:spacing w:after="0" w:line="240" w:lineRule="auto"/>
    </w:pPr>
    <w:rPr>
      <w:rFonts w:ascii="Times New Roman" w:eastAsia="Times New Roman" w:hAnsi="Times New Roman" w:cs="Times New Roman"/>
      <w:kern w:val="0"/>
      <w:sz w:val="24"/>
      <w:szCs w:val="20"/>
      <w14:ligatures w14:val="none"/>
    </w:rPr>
  </w:style>
  <w:style w:type="paragraph" w:customStyle="1" w:styleId="Bullet1VPSC">
    <w:name w:val="Bullet 1 VPSC"/>
    <w:qFormat/>
    <w:rsid w:val="002D111A"/>
    <w:pPr>
      <w:numPr>
        <w:numId w:val="12"/>
      </w:numPr>
      <w:spacing w:after="100" w:line="276" w:lineRule="auto"/>
    </w:pPr>
    <w:rPr>
      <w:rFonts w:ascii="Arial" w:eastAsia="Calibri" w:hAnsi="Arial" w:cs="Tahoma"/>
      <w:kern w:val="0"/>
      <w:sz w:val="20"/>
      <w:szCs w:val="20"/>
      <w14:ligatures w14:val="none"/>
    </w:rPr>
  </w:style>
  <w:style w:type="paragraph" w:customStyle="1" w:styleId="VPSCBody">
    <w:name w:val="VPSC Body"/>
    <w:qFormat/>
    <w:rsid w:val="002D111A"/>
    <w:pPr>
      <w:spacing w:after="100" w:line="276" w:lineRule="auto"/>
    </w:pPr>
    <w:rPr>
      <w:rFonts w:ascii="Arial" w:eastAsia="Times New Roman" w:hAnsi="Arial" w:cs="Tahoma"/>
      <w:kern w:val="0"/>
      <w:sz w:val="20"/>
      <w:szCs w:val="20"/>
      <w:lang w:eastAsia="en-AU"/>
      <w14:ligatures w14:val="none"/>
    </w:rPr>
  </w:style>
  <w:style w:type="paragraph" w:customStyle="1" w:styleId="H3VPSC">
    <w:name w:val="H3 VPSC"/>
    <w:next w:val="Normal"/>
    <w:qFormat/>
    <w:rsid w:val="002D111A"/>
    <w:pPr>
      <w:tabs>
        <w:tab w:val="left" w:pos="3969"/>
      </w:tabs>
      <w:spacing w:before="200" w:after="100" w:line="240" w:lineRule="auto"/>
    </w:pPr>
    <w:rPr>
      <w:rFonts w:ascii="Arial" w:eastAsiaTheme="majorEastAsia" w:hAnsi="Arial" w:cstheme="majorBidi"/>
      <w:b/>
      <w:bCs/>
      <w:color w:val="156082" w:themeColor="accent1"/>
      <w:kern w:val="0"/>
      <w:szCs w:val="24"/>
      <w:lang w:val="en-US" w:eastAsia="ja-JP"/>
      <w14:ligatures w14:val="none"/>
    </w:rPr>
  </w:style>
  <w:style w:type="paragraph" w:customStyle="1" w:styleId="Bullet2VPSC">
    <w:name w:val="Bullet 2 VPSC"/>
    <w:basedOn w:val="Bullet1VPSC"/>
    <w:qFormat/>
    <w:rsid w:val="002D111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759fb3cd-2d72-40f3-8b72-ff405e50f353">
      <Url>https://museumvic.sharepoint.com/sites/docs-Musenet/_layouts/15/DocIdRedir.aspx?ID=XNTX7MVW3D34-1593764744-3078</Url>
      <Description>XNTX7MVW3D34-1593764744-3078</Description>
    </_dlc_DocIdUrl>
    <TaxCatchAllLabel xmlns="759fb3cd-2d72-40f3-8b72-ff405e50f353" xsi:nil="true"/>
    <lcf76f155ced4ddcb4097134ff3c332f xmlns="af23433e-38a1-43d0-b221-a9386810b290" xsi:nil="true"/>
    <_dlc_DocId xmlns="759fb3cd-2d72-40f3-8b72-ff405e50f353">XNTX7MVW3D34-1593764744-3078</_dlc_DocId>
    <he90cf2acbc6412e99d42ddf450fb8aa xmlns="af23433e-38a1-43d0-b221-a9386810b290" xsi:nil="true"/>
    <a34209dd09544c57860f7cb1d98ccd95 xmlns="759fb3cd-2d72-40f3-8b72-ff405e50f353">
      <Terms xmlns="http://schemas.microsoft.com/office/infopath/2007/PartnerControls">
        <TermInfo xmlns="http://schemas.microsoft.com/office/infopath/2007/PartnerControls">
          <TermName xmlns="http://schemas.microsoft.com/office/infopath/2007/PartnerControls">Strategic Information ＆ Compliance</TermName>
          <TermId xmlns="http://schemas.microsoft.com/office/infopath/2007/PartnerControls">97e086f2-221d-4c41-ad34-3d078cb97f52</TermId>
        </TermInfo>
      </Terms>
    </a34209dd09544c57860f7cb1d98ccd95>
    <TaxCatchAll xmlns="759fb3cd-2d72-40f3-8b72-ff405e50f353">
      <Value>4</Value>
      <Value>1</Value>
      <Value>64</Value>
    </TaxCatchAll>
    <o6eef344a0804c14b63097d5225b984b xmlns="759fb3cd-2d72-40f3-8b72-ff405e50f35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154ad592-a545-4256-9c2d-d527dd9d4acb</TermId>
        </TermInfo>
      </Terms>
    </o6eef344a0804c14b63097d5225b984b>
    <_dlc_DocIdPersistId xmlns="759fb3cd-2d72-40f3-8b72-ff405e50f353" xsi:nil="true"/>
    <TaxKeywordTaxHTField xmlns="759fb3cd-2d72-40f3-8b72-ff405e50f353" xsi:nil="true"/>
    <DateApproved xmlns="759fb3cd-2d72-40f3-8b72-ff405e50f353">2025-04-02T13:00:00+00:00</DateApproved>
    <ResponsibleExecutive xmlns="759fb3cd-2d72-40f3-8b72-ff405e50f353">
      <UserInfo>
        <DisplayName>Georgie Cox</DisplayName>
        <AccountId>28</AccountId>
        <AccountType/>
      </UserInfo>
    </ResponsibleExecutive>
    <ReviewCycle xmlns="759fb3cd-2d72-40f3-8b72-ff405e50f353">1</ReviewCycle>
    <PolicyNumber xmlns="759fb3cd-2d72-40f3-8b72-ff405e50f353">DOC/18/9353</PolicyNumber>
    <DocumentOwner xmlns="759fb3cd-2d72-40f3-8b72-ff405e50f353">
      <UserInfo>
        <DisplayName>Rose Bollen</DisplayName>
        <AccountId>10</AccountId>
        <AccountType/>
      </UserInfo>
    </DocumentOwner>
  </documentManagement>
</p:properties>
</file>

<file path=customXml/item2.xml><?xml version="1.0" encoding="utf-8"?>
<ct:contentTypeSchema xmlns:ct="http://schemas.microsoft.com/office/2006/metadata/contentType" xmlns:ma="http://schemas.microsoft.com/office/2006/metadata/properties/metaAttributes" ct:_="" ma:_="" ma:contentTypeName="Policy" ma:contentTypeID="0x0101006C7BB9867CBCAE4BAFBCA3F67D6403AF000B61AD5D0DF0DA45BAB862FD3D763C65" ma:contentTypeVersion="31" ma:contentTypeDescription="Use for Museums Victoria official policies" ma:contentTypeScope="" ma:versionID="b9a1e441511d8abd9b61b7b74fc93729">
  <xsd:schema xmlns:xsd="http://www.w3.org/2001/XMLSchema" xmlns:xs="http://www.w3.org/2001/XMLSchema" xmlns:p="http://schemas.microsoft.com/office/2006/metadata/properties" xmlns:ns2="759fb3cd-2d72-40f3-8b72-ff405e50f353" xmlns:ns3="af23433e-38a1-43d0-b221-a9386810b290" targetNamespace="http://schemas.microsoft.com/office/2006/metadata/properties" ma:root="true" ma:fieldsID="f8a464444b9014e635b194e61a54b9b9" ns2:_="" ns3:_="">
    <xsd:import namespace="759fb3cd-2d72-40f3-8b72-ff405e50f353"/>
    <xsd:import namespace="af23433e-38a1-43d0-b221-a9386810b290"/>
    <xsd:element name="properties">
      <xsd:complexType>
        <xsd:sequence>
          <xsd:element name="documentManagement">
            <xsd:complexType>
              <xsd:all>
                <xsd:element ref="ns2:PolicyNumber" minOccurs="0"/>
                <xsd:element ref="ns2:DateApproved"/>
                <xsd:element ref="ns2:ReviewCycle"/>
                <xsd:element ref="ns2:DocumentOwner"/>
                <xsd:element ref="ns2:ResponsibleExecutive" minOccurs="0"/>
                <xsd:element ref="ns2:TaxCatchAll" minOccurs="0"/>
                <xsd:element ref="ns2:TaxCatchAllLabel" minOccurs="0"/>
                <xsd:element ref="ns2:a34209dd09544c57860f7cb1d98ccd95" minOccurs="0"/>
                <xsd:element ref="ns2:_dlc_DocId" minOccurs="0"/>
                <xsd:element ref="ns2:_dlc_DocIdUrl" minOccurs="0"/>
                <xsd:element ref="ns2:_dlc_DocIdPersistId" minOccurs="0"/>
                <xsd:element ref="ns3:he90cf2acbc6412e99d42ddf450fb8aa" minOccurs="0"/>
                <xsd:element ref="ns3:lcf76f155ced4ddcb4097134ff3c332f" minOccurs="0"/>
                <xsd:element ref="ns2:o6eef344a0804c14b63097d5225b984b"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fb3cd-2d72-40f3-8b72-ff405e50f353" elementFormDefault="qualified">
    <xsd:import namespace="http://schemas.microsoft.com/office/2006/documentManagement/types"/>
    <xsd:import namespace="http://schemas.microsoft.com/office/infopath/2007/PartnerControls"/>
    <xsd:element name="PolicyNumber" ma:index="2" nillable="true" ma:displayName="Policy Number" ma:description="MV RECORDS Record Number of policy" ma:internalName="PolicyNumber">
      <xsd:simpleType>
        <xsd:restriction base="dms:Text">
          <xsd:maxLength value="50"/>
        </xsd:restriction>
      </xsd:simpleType>
    </xsd:element>
    <xsd:element name="DateApproved" ma:index="5" ma:displayName="Date Approved" ma:description="Approval date of document" ma:format="DateOnly" ma:internalName="DateApproved" ma:readOnly="false">
      <xsd:simpleType>
        <xsd:restriction base="dms:DateTime"/>
      </xsd:simpleType>
    </xsd:element>
    <xsd:element name="ReviewCycle" ma:index="6" ma:displayName="Review Cycle" ma:decimals="0" ma:description="Number of years between review" ma:internalName="ReviewCycle" ma:readOnly="false" ma:percentage="FALSE">
      <xsd:simpleType>
        <xsd:restriction base="dms:Number"/>
      </xsd:simpleType>
    </xsd:element>
    <xsd:element name="DocumentOwner" ma:index="8" ma:displayName="Document Owner" ma:description="Person responsible for content" ma:list="UserInfo" ma:SharePointGroup="0" ma:internalName="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sponsibleExecutive" ma:index="9" nillable="true" ma:displayName="Responsible Director" ma:description="Member of Directors Team responsible for policy" ma:format="Dropdown" ma:list="UserInfo" ma:SharePointGroup="0" ma:internalName="ResponsibleExecutiv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50629b16-9394-4a69-8b6c-0b7848fa9c1f}" ma:internalName="TaxCatchAll" ma:showField="CatchAllData" ma:web="759fb3cd-2d72-40f3-8b72-ff405e50f3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0629b16-9394-4a69-8b6c-0b7848fa9c1f}" ma:internalName="TaxCatchAllLabel" ma:readOnly="true" ma:showField="CatchAllDataLabel" ma:web="759fb3cd-2d72-40f3-8b72-ff405e50f353">
      <xsd:complexType>
        <xsd:complexContent>
          <xsd:extension base="dms:MultiChoiceLookup">
            <xsd:sequence>
              <xsd:element name="Value" type="dms:Lookup" maxOccurs="unbounded" minOccurs="0" nillable="true"/>
            </xsd:sequence>
          </xsd:extension>
        </xsd:complexContent>
      </xsd:complexType>
    </xsd:element>
    <xsd:element name="a34209dd09544c57860f7cb1d98ccd95" ma:index="13" nillable="true" ma:taxonomy="true" ma:internalName="a34209dd09544c57860f7cb1d98ccd95" ma:taxonomyFieldName="RelatedDepartment" ma:displayName="Related Department" ma:default="" ma:fieldId="{a34209dd-0954-4c57-860f-7cb1d98ccd95}" ma:taxonomyMulti="true" ma:sspId="1bbcedc5-8178-4eb5-ade5-f290e931ef50" ma:termSetId="c2160f23-6700-44c0-91ae-93a7c5b610fe"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o6eef344a0804c14b63097d5225b984b" ma:index="24" nillable="true" ma:taxonomy="true" ma:internalName="o6eef344a0804c14b63097d5225b984b" ma:taxonomyFieldName="RelatedDivision" ma:displayName="Related Division" ma:default="" ma:fieldId="{86eef344-a080-4c14-b630-97d5225b984b}" ma:sspId="1bbcedc5-8178-4eb5-ade5-f290e931ef50" ma:termSetId="5a0e40a5-15cd-4ec4-96dc-cf0abd0f0bf6" ma:anchorId="00000000-0000-0000-0000-000000000000" ma:open="false" ma:isKeyword="false">
      <xsd:complexType>
        <xsd:sequence>
          <xsd:element ref="pc:Terms" minOccurs="0" maxOccurs="1"/>
        </xsd:sequence>
      </xsd:complexType>
    </xsd:element>
    <xsd:element name="TaxKeywordTaxHTField" ma:index="25" nillable="true" ma:displayName="TaxKeywordTaxHTField" ma:hidden="true" ma:internalName="TaxKeyword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23433e-38a1-43d0-b221-a9386810b290" elementFormDefault="qualified">
    <xsd:import namespace="http://schemas.microsoft.com/office/2006/documentManagement/types"/>
    <xsd:import namespace="http://schemas.microsoft.com/office/infopath/2007/PartnerControls"/>
    <xsd:element name="he90cf2acbc6412e99d42ddf450fb8aa" ma:index="22" nillable="true" ma:displayName="Related Location_0" ma:hidden="true" ma:internalName="he90cf2acbc6412e99d42ddf450fb8aa">
      <xsd:simpleType>
        <xsd:restriction base="dms:Note"/>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CE0D33-D4CE-4831-98D9-C9237ADA75ED}">
  <ds:schemaRefs>
    <ds:schemaRef ds:uri="http://schemas.microsoft.com/office/2006/documentManagement/types"/>
    <ds:schemaRef ds:uri="http://purl.org/dc/elements/1.1/"/>
    <ds:schemaRef ds:uri="29e92500-1386-453c-a4ec-722a324ada6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93d6fc9-b691-4cb2-91b4-9b21fca44e95"/>
    <ds:schemaRef ds:uri="http://www.w3.org/XML/1998/namespace"/>
    <ds:schemaRef ds:uri="http://purl.org/dc/terms/"/>
  </ds:schemaRefs>
</ds:datastoreItem>
</file>

<file path=customXml/itemProps2.xml><?xml version="1.0" encoding="utf-8"?>
<ds:datastoreItem xmlns:ds="http://schemas.openxmlformats.org/officeDocument/2006/customXml" ds:itemID="{5DA9E735-7BFF-4C12-9C97-D7E6D3212374}"/>
</file>

<file path=customXml/itemProps3.xml><?xml version="1.0" encoding="utf-8"?>
<ds:datastoreItem xmlns:ds="http://schemas.openxmlformats.org/officeDocument/2006/customXml" ds:itemID="{7CC6895F-BE6E-4CA9-BD78-7A1A8D3CCCC8}">
  <ds:schemaRefs>
    <ds:schemaRef ds:uri="http://schemas.microsoft.com/sharepoint/v3/contenttype/forms"/>
  </ds:schemaRefs>
</ds:datastoreItem>
</file>

<file path=customXml/itemProps4.xml><?xml version="1.0" encoding="utf-8"?>
<ds:datastoreItem xmlns:ds="http://schemas.openxmlformats.org/officeDocument/2006/customXml" ds:itemID="{582F4DB2-7D04-484E-8D18-B2F0F6F91CCA}">
  <ds:schemaRefs>
    <ds:schemaRef ds:uri="http://schemas.openxmlformats.org/officeDocument/2006/bibliography"/>
  </ds:schemaRefs>
</ds:datastoreItem>
</file>

<file path=customXml/itemProps5.xml><?xml version="1.0" encoding="utf-8"?>
<ds:datastoreItem xmlns:ds="http://schemas.openxmlformats.org/officeDocument/2006/customXml" ds:itemID="{4B13B9C4-774E-4AF9-953E-F02699AED846}"/>
</file>

<file path=docProps/app.xml><?xml version="1.0" encoding="utf-8"?>
<Properties xmlns="http://schemas.openxmlformats.org/officeDocument/2006/extended-properties" xmlns:vt="http://schemas.openxmlformats.org/officeDocument/2006/docPropsVTypes">
  <Template>Normal</Template>
  <TotalTime>4</TotalTime>
  <Pages>17</Pages>
  <Words>6563</Words>
  <Characters>37413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Benefits, Hospitality and Attendance Policy</dc:title>
  <dc:subject/>
  <dc:creator>Rose Bollen</dc:creator>
  <cp:keywords/>
  <dc:description/>
  <cp:lastModifiedBy>Rose Bollen</cp:lastModifiedBy>
  <cp:revision>4</cp:revision>
  <cp:lastPrinted>2024-10-28T03:35:00Z</cp:lastPrinted>
  <dcterms:created xsi:type="dcterms:W3CDTF">2025-03-29T05:58:00Z</dcterms:created>
  <dcterms:modified xsi:type="dcterms:W3CDTF">2025-04-06T23:58:00Z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0x0101006C7BB9867CBCAE4BAFBCA3F67D6403AF000B61AD5D0DF0DA45BAB862FD3D763C65</vt:lpwstr>
  </property>
  <property fmtid="{D5CDD505-2E9C-101B-9397-08002B2CF9AE}" pid="3" name="ClassificationContentMarkingHeaderShapeIds">
    <vt:lpwstr>384c1072,14cf9f54,61a72c4e</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5497dfe5,6ef211d9,7f869eff</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5972258c-debb-47b6-9b08-236433a75d0e_Enabled">
    <vt:lpwstr>true</vt:lpwstr>
  </property>
  <property fmtid="{D5CDD505-2E9C-101B-9397-08002B2CF9AE}" pid="10" name="MSIP_Label_5972258c-debb-47b6-9b08-236433a75d0e_SetDate">
    <vt:lpwstr>2024-10-25T03:25:54Z</vt:lpwstr>
  </property>
  <property fmtid="{D5CDD505-2E9C-101B-9397-08002B2CF9AE}" pid="11" name="MSIP_Label_5972258c-debb-47b6-9b08-236433a75d0e_Method">
    <vt:lpwstr>Privileged</vt:lpwstr>
  </property>
  <property fmtid="{D5CDD505-2E9C-101B-9397-08002B2CF9AE}" pid="12" name="MSIP_Label_5972258c-debb-47b6-9b08-236433a75d0e_Name">
    <vt:lpwstr>label02</vt:lpwstr>
  </property>
  <property fmtid="{D5CDD505-2E9C-101B-9397-08002B2CF9AE}" pid="13" name="MSIP_Label_5972258c-debb-47b6-9b08-236433a75d0e_SiteId">
    <vt:lpwstr>1187b773-7435-49c7-b0f2-c9b17b134e0e</vt:lpwstr>
  </property>
  <property fmtid="{D5CDD505-2E9C-101B-9397-08002B2CF9AE}" pid="14" name="MSIP_Label_5972258c-debb-47b6-9b08-236433a75d0e_ActionId">
    <vt:lpwstr>7cf1f964-83ff-4e46-93da-f710cfa90aee</vt:lpwstr>
  </property>
  <property fmtid="{D5CDD505-2E9C-101B-9397-08002B2CF9AE}" pid="15" name="MSIP_Label_5972258c-debb-47b6-9b08-236433a75d0e_ContentBits">
    <vt:lpwstr>3</vt:lpwstr>
  </property>
  <property fmtid="{D5CDD505-2E9C-101B-9397-08002B2CF9AE}" pid="16" name="_dlc_DocIdItemGuid">
    <vt:lpwstr>38b469f1-aa29-4e43-a87b-79fc2ac2c195</vt:lpwstr>
  </property>
  <property fmtid="{D5CDD505-2E9C-101B-9397-08002B2CF9AE}" pid="17" name="TaxKeyword">
    <vt:lpwstr/>
  </property>
  <property fmtid="{D5CDD505-2E9C-101B-9397-08002B2CF9AE}" pid="18" name="MediaServiceImageTags">
    <vt:lpwstr/>
  </property>
  <property fmtid="{D5CDD505-2E9C-101B-9397-08002B2CF9AE}" pid="19" name="RelatedDivision">
    <vt:lpwstr>1;#Corporate Services|154ad592-a545-4256-9c2d-d527dd9d4acb</vt:lpwstr>
  </property>
  <property fmtid="{D5CDD505-2E9C-101B-9397-08002B2CF9AE}" pid="20" name="Doc Type">
    <vt:lpwstr>64;#Policy|0c97e74a-42e4-4f00-a17e-da9d477cdfdd</vt:lpwstr>
  </property>
  <property fmtid="{D5CDD505-2E9C-101B-9397-08002B2CF9AE}" pid="21" name="Related Location">
    <vt:lpwstr/>
  </property>
  <property fmtid="{D5CDD505-2E9C-101B-9397-08002B2CF9AE}" pid="22" name="RelatedDepartment">
    <vt:lpwstr>4;#Strategic Information ＆ Compliance|97e086f2-221d-4c41-ad34-3d078cb97f52</vt:lpwstr>
  </property>
  <property fmtid="{D5CDD505-2E9C-101B-9397-08002B2CF9AE}" pid="23" name="Doc_x0020_Type">
    <vt:lpwstr>64;#Policy|0c97e74a-42e4-4f00-a17e-da9d477cdfdd</vt:lpwstr>
  </property>
  <property fmtid="{D5CDD505-2E9C-101B-9397-08002B2CF9AE}" pid="24" name="Related_x0020_Location">
    <vt:lpwstr/>
  </property>
  <property fmtid="{D5CDD505-2E9C-101B-9397-08002B2CF9AE}" pid="25" name="b333a863b12d4615bd059e673b5fffcb">
    <vt:lpwstr>Policy|0c97e74a-42e4-4f00-a17e-da9d477cdfdd</vt:lpwstr>
  </property>
</Properties>
</file>